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BBB04" w14:textId="7E0A7FBA" w:rsidR="00EF3879" w:rsidRPr="0079497D" w:rsidRDefault="00CC4B27" w:rsidP="00CC4B27">
      <w:pPr>
        <w:spacing w:after="0" w:line="36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Prediction of Borrowers’ </w:t>
      </w:r>
      <w:r w:rsidR="003B51BF" w:rsidRPr="0079497D">
        <w:rPr>
          <w:rFonts w:ascii="Times New Roman" w:hAnsi="Times New Roman" w:cs="Times New Roman"/>
          <w:sz w:val="24"/>
          <w:szCs w:val="24"/>
        </w:rPr>
        <w:t>Credit Risk</w:t>
      </w:r>
    </w:p>
    <w:p w14:paraId="1F511134" w14:textId="6C718921" w:rsidR="00492418" w:rsidRPr="0079497D" w:rsidRDefault="00492418" w:rsidP="0079497D">
      <w:pPr>
        <w:spacing w:after="0" w:line="360" w:lineRule="auto"/>
        <w:contextualSpacing/>
        <w:rPr>
          <w:rFonts w:ascii="Times New Roman" w:hAnsi="Times New Roman" w:cs="Times New Roman"/>
          <w:b/>
          <w:bCs/>
          <w:sz w:val="24"/>
          <w:szCs w:val="24"/>
        </w:rPr>
      </w:pPr>
      <w:r w:rsidRPr="0079497D">
        <w:rPr>
          <w:rFonts w:ascii="Times New Roman" w:hAnsi="Times New Roman" w:cs="Times New Roman"/>
          <w:b/>
          <w:bCs/>
          <w:sz w:val="24"/>
          <w:szCs w:val="24"/>
        </w:rPr>
        <w:t>Introduction</w:t>
      </w:r>
    </w:p>
    <w:p w14:paraId="747BC1A0" w14:textId="2127BC96" w:rsidR="00AE48B4" w:rsidRDefault="00FE4560" w:rsidP="00431C3B">
      <w:pPr>
        <w:spacing w:after="0"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The current analysis applies supervised classification models</w:t>
      </w:r>
      <w:r w:rsidR="00C0597E">
        <w:rPr>
          <w:rFonts w:ascii="Times New Roman" w:hAnsi="Times New Roman" w:cs="Times New Roman"/>
          <w:sz w:val="24"/>
          <w:szCs w:val="24"/>
        </w:rPr>
        <w:t xml:space="preserve"> to the prediction of borrowers’ credit risk and the identification of the primary </w:t>
      </w:r>
      <w:r w:rsidR="00CF1DB4">
        <w:rPr>
          <w:rFonts w:ascii="Times New Roman" w:hAnsi="Times New Roman" w:cs="Times New Roman"/>
          <w:sz w:val="24"/>
          <w:szCs w:val="24"/>
        </w:rPr>
        <w:t xml:space="preserve">predictors of credit risk. The </w:t>
      </w:r>
      <w:r w:rsidR="00E84C41">
        <w:rPr>
          <w:rFonts w:ascii="Times New Roman" w:hAnsi="Times New Roman" w:cs="Times New Roman"/>
          <w:sz w:val="24"/>
          <w:szCs w:val="24"/>
        </w:rPr>
        <w:t xml:space="preserve">dataset used for the analysis consists of the </w:t>
      </w:r>
      <w:r w:rsidR="00E42F65">
        <w:rPr>
          <w:rFonts w:ascii="Times New Roman" w:hAnsi="Times New Roman" w:cs="Times New Roman"/>
          <w:sz w:val="24"/>
          <w:szCs w:val="24"/>
        </w:rPr>
        <w:t xml:space="preserve">credit risk, </w:t>
      </w:r>
      <w:r w:rsidR="00E84C41">
        <w:rPr>
          <w:rFonts w:ascii="Times New Roman" w:hAnsi="Times New Roman" w:cs="Times New Roman"/>
          <w:sz w:val="24"/>
          <w:szCs w:val="24"/>
        </w:rPr>
        <w:t>credit history</w:t>
      </w:r>
      <w:r w:rsidR="007D4BC6">
        <w:rPr>
          <w:rFonts w:ascii="Times New Roman" w:hAnsi="Times New Roman" w:cs="Times New Roman"/>
          <w:sz w:val="24"/>
          <w:szCs w:val="24"/>
        </w:rPr>
        <w:t xml:space="preserve">, indebtedness, and occupational information for </w:t>
      </w:r>
      <w:r w:rsidR="0073632B">
        <w:rPr>
          <w:rFonts w:ascii="Times New Roman" w:hAnsi="Times New Roman" w:cs="Times New Roman"/>
          <w:sz w:val="24"/>
          <w:szCs w:val="24"/>
        </w:rPr>
        <w:t xml:space="preserve">home equity loan customers. </w:t>
      </w:r>
      <w:r w:rsidR="00687E73">
        <w:rPr>
          <w:rFonts w:ascii="Times New Roman" w:hAnsi="Times New Roman" w:cs="Times New Roman"/>
          <w:sz w:val="24"/>
          <w:szCs w:val="24"/>
        </w:rPr>
        <w:t>The</w:t>
      </w:r>
      <w:r w:rsidR="00E84C41">
        <w:rPr>
          <w:rFonts w:ascii="Times New Roman" w:hAnsi="Times New Roman" w:cs="Times New Roman"/>
          <w:sz w:val="24"/>
          <w:szCs w:val="24"/>
        </w:rPr>
        <w:t xml:space="preserve"> </w:t>
      </w:r>
      <w:r w:rsidR="00CF1DB4">
        <w:rPr>
          <w:rFonts w:ascii="Times New Roman" w:hAnsi="Times New Roman" w:cs="Times New Roman"/>
          <w:sz w:val="24"/>
          <w:szCs w:val="24"/>
        </w:rPr>
        <w:t>response variable, credi</w:t>
      </w:r>
      <w:r w:rsidR="00C06828">
        <w:rPr>
          <w:rFonts w:ascii="Times New Roman" w:hAnsi="Times New Roman" w:cs="Times New Roman"/>
          <w:sz w:val="24"/>
          <w:szCs w:val="24"/>
        </w:rPr>
        <w:t>t risk (BAD), has two levels</w:t>
      </w:r>
      <w:r w:rsidR="00687E73">
        <w:rPr>
          <w:rFonts w:ascii="Times New Roman" w:hAnsi="Times New Roman" w:cs="Times New Roman"/>
          <w:sz w:val="24"/>
          <w:szCs w:val="24"/>
        </w:rPr>
        <w:t xml:space="preserve"> – </w:t>
      </w:r>
      <w:r w:rsidR="00C06828">
        <w:rPr>
          <w:rFonts w:ascii="Times New Roman" w:hAnsi="Times New Roman" w:cs="Times New Roman"/>
          <w:sz w:val="24"/>
          <w:szCs w:val="24"/>
        </w:rPr>
        <w:t>the target level, bad risk, and its complement good risk.</w:t>
      </w:r>
      <w:r w:rsidR="00687E73">
        <w:rPr>
          <w:rFonts w:ascii="Times New Roman" w:hAnsi="Times New Roman" w:cs="Times New Roman"/>
          <w:sz w:val="24"/>
          <w:szCs w:val="24"/>
        </w:rPr>
        <w:t xml:space="preserve"> </w:t>
      </w:r>
      <w:r w:rsidR="001F03B0">
        <w:rPr>
          <w:rFonts w:ascii="Times New Roman" w:hAnsi="Times New Roman" w:cs="Times New Roman"/>
          <w:sz w:val="24"/>
          <w:szCs w:val="24"/>
        </w:rPr>
        <w:t xml:space="preserve">Of the 5,960 borrowers included in the dataset, </w:t>
      </w:r>
      <w:r w:rsidR="00E42F65">
        <w:rPr>
          <w:rFonts w:ascii="Times New Roman" w:hAnsi="Times New Roman" w:cs="Times New Roman"/>
          <w:sz w:val="24"/>
          <w:szCs w:val="24"/>
        </w:rPr>
        <w:t>most</w:t>
      </w:r>
      <w:r w:rsidR="00DE0E03" w:rsidRPr="0079497D">
        <w:rPr>
          <w:rFonts w:ascii="Times New Roman" w:hAnsi="Times New Roman" w:cs="Times New Roman"/>
          <w:sz w:val="24"/>
          <w:szCs w:val="24"/>
        </w:rPr>
        <w:t xml:space="preserve"> customers had good credit risk with bad risk customers corresponding to </w:t>
      </w:r>
      <w:r w:rsidR="00AE48B4">
        <w:rPr>
          <w:rFonts w:ascii="Times New Roman" w:hAnsi="Times New Roman" w:cs="Times New Roman"/>
          <w:sz w:val="24"/>
          <w:szCs w:val="24"/>
        </w:rPr>
        <w:t>20</w:t>
      </w:r>
      <w:r w:rsidR="00DE0E03" w:rsidRPr="0079497D">
        <w:rPr>
          <w:rFonts w:ascii="Times New Roman" w:hAnsi="Times New Roman" w:cs="Times New Roman"/>
          <w:sz w:val="24"/>
          <w:szCs w:val="24"/>
        </w:rPr>
        <w:t xml:space="preserve">% of the sample. </w:t>
      </w:r>
    </w:p>
    <w:p w14:paraId="2934A36B" w14:textId="67138FAD" w:rsidR="00B97374" w:rsidRDefault="00E91AEE" w:rsidP="00431C3B">
      <w:pPr>
        <w:spacing w:after="0" w:line="360" w:lineRule="auto"/>
        <w:ind w:firstLine="720"/>
        <w:contextualSpacing/>
        <w:rPr>
          <w:rFonts w:ascii="Times New Roman" w:hAnsi="Times New Roman" w:cs="Times New Roman"/>
          <w:sz w:val="24"/>
          <w:szCs w:val="24"/>
        </w:rPr>
      </w:pPr>
      <w:r w:rsidRPr="0079497D">
        <w:rPr>
          <w:rFonts w:ascii="Times New Roman" w:hAnsi="Times New Roman" w:cs="Times New Roman"/>
          <w:sz w:val="24"/>
          <w:szCs w:val="24"/>
        </w:rPr>
        <w:t>The</w:t>
      </w:r>
      <w:r w:rsidR="00E42F65">
        <w:rPr>
          <w:rFonts w:ascii="Times New Roman" w:hAnsi="Times New Roman" w:cs="Times New Roman"/>
          <w:sz w:val="24"/>
          <w:szCs w:val="24"/>
        </w:rPr>
        <w:t xml:space="preserve"> </w:t>
      </w:r>
      <w:r w:rsidRPr="0079497D">
        <w:rPr>
          <w:rFonts w:ascii="Times New Roman" w:hAnsi="Times New Roman" w:cs="Times New Roman"/>
          <w:sz w:val="24"/>
          <w:szCs w:val="24"/>
        </w:rPr>
        <w:t xml:space="preserve">dataset consists of </w:t>
      </w:r>
      <w:r w:rsidR="00D8754C">
        <w:rPr>
          <w:rFonts w:ascii="Times New Roman" w:hAnsi="Times New Roman" w:cs="Times New Roman"/>
          <w:sz w:val="24"/>
          <w:szCs w:val="24"/>
        </w:rPr>
        <w:t>ten numeric and two categorical predictors.</w:t>
      </w:r>
      <w:r w:rsidR="00CE7556">
        <w:rPr>
          <w:rFonts w:ascii="Times New Roman" w:hAnsi="Times New Roman" w:cs="Times New Roman"/>
          <w:sz w:val="24"/>
          <w:szCs w:val="24"/>
        </w:rPr>
        <w:t xml:space="preserve"> All predictors except for requested loan amount (LOAN) had missing values. For the numeric predictors, the number of missing values ranged from 112</w:t>
      </w:r>
      <w:r w:rsidR="005163A3" w:rsidRPr="0079497D">
        <w:rPr>
          <w:rFonts w:ascii="Times New Roman" w:hAnsi="Times New Roman" w:cs="Times New Roman"/>
          <w:sz w:val="24"/>
          <w:szCs w:val="24"/>
        </w:rPr>
        <w:t xml:space="preserve"> for </w:t>
      </w:r>
      <w:r w:rsidR="00E96FD9">
        <w:rPr>
          <w:rFonts w:ascii="Times New Roman" w:hAnsi="Times New Roman" w:cs="Times New Roman"/>
          <w:sz w:val="24"/>
          <w:szCs w:val="24"/>
        </w:rPr>
        <w:t xml:space="preserve">the </w:t>
      </w:r>
      <w:r w:rsidR="005163A3" w:rsidRPr="0079497D">
        <w:rPr>
          <w:rFonts w:ascii="Times New Roman" w:hAnsi="Times New Roman" w:cs="Times New Roman"/>
          <w:sz w:val="24"/>
          <w:szCs w:val="24"/>
        </w:rPr>
        <w:t>value of current property (VALUE) to 708 for number of</w:t>
      </w:r>
      <w:r w:rsidR="00E3676D" w:rsidRPr="0079497D">
        <w:rPr>
          <w:rFonts w:ascii="Times New Roman" w:hAnsi="Times New Roman" w:cs="Times New Roman"/>
          <w:sz w:val="24"/>
          <w:szCs w:val="24"/>
        </w:rPr>
        <w:t xml:space="preserve"> major</w:t>
      </w:r>
      <w:r w:rsidR="005163A3" w:rsidRPr="0079497D">
        <w:rPr>
          <w:rFonts w:ascii="Times New Roman" w:hAnsi="Times New Roman" w:cs="Times New Roman"/>
          <w:sz w:val="24"/>
          <w:szCs w:val="24"/>
        </w:rPr>
        <w:t xml:space="preserve"> derogatory reports</w:t>
      </w:r>
      <w:r w:rsidR="00E3676D" w:rsidRPr="0079497D">
        <w:rPr>
          <w:rFonts w:ascii="Times New Roman" w:hAnsi="Times New Roman" w:cs="Times New Roman"/>
          <w:sz w:val="24"/>
          <w:szCs w:val="24"/>
        </w:rPr>
        <w:t xml:space="preserve"> from lenders </w:t>
      </w:r>
      <w:r w:rsidR="005163A3" w:rsidRPr="0079497D">
        <w:rPr>
          <w:rFonts w:ascii="Times New Roman" w:hAnsi="Times New Roman" w:cs="Times New Roman"/>
          <w:sz w:val="24"/>
          <w:szCs w:val="24"/>
        </w:rPr>
        <w:t>(DEROG)</w:t>
      </w:r>
      <w:r w:rsidR="00E3676D" w:rsidRPr="0079497D">
        <w:rPr>
          <w:rFonts w:ascii="Times New Roman" w:hAnsi="Times New Roman" w:cs="Times New Roman"/>
          <w:sz w:val="24"/>
          <w:szCs w:val="24"/>
        </w:rPr>
        <w:t>.</w:t>
      </w:r>
      <w:r w:rsidR="00B506B0" w:rsidRPr="0079497D">
        <w:rPr>
          <w:rFonts w:ascii="Times New Roman" w:hAnsi="Times New Roman" w:cs="Times New Roman"/>
          <w:sz w:val="24"/>
          <w:szCs w:val="24"/>
        </w:rPr>
        <w:t xml:space="preserve"> For the categorical variables, </w:t>
      </w:r>
      <w:r w:rsidR="00B62289" w:rsidRPr="0079497D">
        <w:rPr>
          <w:rFonts w:ascii="Times New Roman" w:hAnsi="Times New Roman" w:cs="Times New Roman"/>
          <w:sz w:val="24"/>
          <w:szCs w:val="24"/>
        </w:rPr>
        <w:t xml:space="preserve">reason for borrowing (REASON) had 252 missing values while </w:t>
      </w:r>
      <w:r w:rsidR="004956C6" w:rsidRPr="0079497D">
        <w:rPr>
          <w:rFonts w:ascii="Times New Roman" w:hAnsi="Times New Roman" w:cs="Times New Roman"/>
          <w:sz w:val="24"/>
          <w:szCs w:val="24"/>
        </w:rPr>
        <w:t xml:space="preserve">job had 279 missing values. </w:t>
      </w:r>
      <w:r w:rsidR="001330F3" w:rsidRPr="0079497D">
        <w:rPr>
          <w:rFonts w:ascii="Times New Roman" w:hAnsi="Times New Roman" w:cs="Times New Roman"/>
          <w:sz w:val="24"/>
          <w:szCs w:val="24"/>
        </w:rPr>
        <w:t>Whether or not a record has missing observations could be informational</w:t>
      </w:r>
      <w:r w:rsidR="00E96FD9">
        <w:rPr>
          <w:rFonts w:ascii="Times New Roman" w:hAnsi="Times New Roman" w:cs="Times New Roman"/>
          <w:sz w:val="24"/>
          <w:szCs w:val="24"/>
        </w:rPr>
        <w:t>:</w:t>
      </w:r>
      <w:r w:rsidR="00CF7DB4" w:rsidRPr="0079497D">
        <w:rPr>
          <w:rFonts w:ascii="Times New Roman" w:hAnsi="Times New Roman" w:cs="Times New Roman"/>
          <w:sz w:val="24"/>
          <w:szCs w:val="24"/>
        </w:rPr>
        <w:t xml:space="preserve"> </w:t>
      </w:r>
      <w:r w:rsidR="00C016A8" w:rsidRPr="0079497D">
        <w:rPr>
          <w:rFonts w:ascii="Times New Roman" w:hAnsi="Times New Roman" w:cs="Times New Roman"/>
          <w:sz w:val="24"/>
          <w:szCs w:val="24"/>
        </w:rPr>
        <w:t xml:space="preserve">in the present scenario, the </w:t>
      </w:r>
      <w:r w:rsidR="00E96FD9">
        <w:rPr>
          <w:rFonts w:ascii="Times New Roman" w:hAnsi="Times New Roman" w:cs="Times New Roman"/>
          <w:sz w:val="24"/>
          <w:szCs w:val="24"/>
        </w:rPr>
        <w:t xml:space="preserve">absence of critical </w:t>
      </w:r>
      <w:r w:rsidR="005B530C">
        <w:rPr>
          <w:rFonts w:ascii="Times New Roman" w:hAnsi="Times New Roman" w:cs="Times New Roman"/>
          <w:sz w:val="24"/>
          <w:szCs w:val="24"/>
        </w:rPr>
        <w:t xml:space="preserve">self-reported </w:t>
      </w:r>
      <w:r w:rsidR="00E96FD9">
        <w:rPr>
          <w:rFonts w:ascii="Times New Roman" w:hAnsi="Times New Roman" w:cs="Times New Roman"/>
          <w:sz w:val="24"/>
          <w:szCs w:val="24"/>
        </w:rPr>
        <w:t>credit information</w:t>
      </w:r>
      <w:r w:rsidR="005B530C">
        <w:rPr>
          <w:rFonts w:ascii="Times New Roman" w:hAnsi="Times New Roman" w:cs="Times New Roman"/>
          <w:sz w:val="24"/>
          <w:szCs w:val="24"/>
        </w:rPr>
        <w:t xml:space="preserve"> could be indicative of bad risk as individuals are more likely to underreport negative information. For this reason, extracting information from missing values </w:t>
      </w:r>
      <w:r w:rsidR="00D555C0">
        <w:rPr>
          <w:rFonts w:ascii="Times New Roman" w:hAnsi="Times New Roman" w:cs="Times New Roman"/>
          <w:sz w:val="24"/>
          <w:szCs w:val="24"/>
        </w:rPr>
        <w:t>could improve the performance of the selected algorithms. The analyst conducted initial analys</w:t>
      </w:r>
      <w:r w:rsidR="00532DCF">
        <w:rPr>
          <w:rFonts w:ascii="Times New Roman" w:hAnsi="Times New Roman" w:cs="Times New Roman"/>
          <w:sz w:val="24"/>
          <w:szCs w:val="24"/>
        </w:rPr>
        <w:t>e</w:t>
      </w:r>
      <w:r w:rsidR="00D555C0">
        <w:rPr>
          <w:rFonts w:ascii="Times New Roman" w:hAnsi="Times New Roman" w:cs="Times New Roman"/>
          <w:sz w:val="24"/>
          <w:szCs w:val="24"/>
        </w:rPr>
        <w:t>s</w:t>
      </w:r>
      <w:r w:rsidR="00C1049E">
        <w:rPr>
          <w:rFonts w:ascii="Times New Roman" w:hAnsi="Times New Roman" w:cs="Times New Roman"/>
          <w:sz w:val="24"/>
          <w:szCs w:val="24"/>
        </w:rPr>
        <w:t xml:space="preserve"> to predict credit risk using </w:t>
      </w:r>
      <w:r w:rsidR="00532DCF">
        <w:rPr>
          <w:rFonts w:ascii="Times New Roman" w:hAnsi="Times New Roman" w:cs="Times New Roman"/>
          <w:sz w:val="24"/>
          <w:szCs w:val="24"/>
        </w:rPr>
        <w:t>adaptive lasso logistic regression, boosted trees, random forest, and boosted neural networks,</w:t>
      </w:r>
      <w:r w:rsidR="00D555C0">
        <w:rPr>
          <w:rFonts w:ascii="Times New Roman" w:hAnsi="Times New Roman" w:cs="Times New Roman"/>
          <w:sz w:val="24"/>
          <w:szCs w:val="24"/>
        </w:rPr>
        <w:t xml:space="preserve"> without extracting </w:t>
      </w:r>
      <w:r w:rsidR="00C1049E">
        <w:rPr>
          <w:rFonts w:ascii="Times New Roman" w:hAnsi="Times New Roman" w:cs="Times New Roman"/>
          <w:sz w:val="24"/>
          <w:szCs w:val="24"/>
        </w:rPr>
        <w:t>information</w:t>
      </w:r>
      <w:r w:rsidR="00C016A8" w:rsidRPr="0079497D">
        <w:rPr>
          <w:rFonts w:ascii="Times New Roman" w:hAnsi="Times New Roman" w:cs="Times New Roman"/>
          <w:sz w:val="24"/>
          <w:szCs w:val="24"/>
        </w:rPr>
        <w:t xml:space="preserve"> </w:t>
      </w:r>
      <w:r w:rsidR="00532DCF">
        <w:rPr>
          <w:rFonts w:ascii="Times New Roman" w:hAnsi="Times New Roman" w:cs="Times New Roman"/>
          <w:sz w:val="24"/>
          <w:szCs w:val="24"/>
        </w:rPr>
        <w:t xml:space="preserve">from missing records. The </w:t>
      </w:r>
      <w:r w:rsidR="00B97374">
        <w:rPr>
          <w:rFonts w:ascii="Times New Roman" w:hAnsi="Times New Roman" w:cs="Times New Roman"/>
          <w:sz w:val="24"/>
          <w:szCs w:val="24"/>
        </w:rPr>
        <w:t>latter three analyses were</w:t>
      </w:r>
      <w:r w:rsidR="00431C3B">
        <w:rPr>
          <w:rFonts w:ascii="Times New Roman" w:hAnsi="Times New Roman" w:cs="Times New Roman"/>
          <w:sz w:val="24"/>
          <w:szCs w:val="24"/>
        </w:rPr>
        <w:t xml:space="preserve"> then</w:t>
      </w:r>
      <w:r w:rsidR="00B97374">
        <w:rPr>
          <w:rFonts w:ascii="Times New Roman" w:hAnsi="Times New Roman" w:cs="Times New Roman"/>
          <w:sz w:val="24"/>
          <w:szCs w:val="24"/>
        </w:rPr>
        <w:t xml:space="preserve"> repeated with the informative missing option </w:t>
      </w:r>
      <w:r w:rsidR="00431C3B">
        <w:rPr>
          <w:rFonts w:ascii="Times New Roman" w:hAnsi="Times New Roman" w:cs="Times New Roman"/>
          <w:sz w:val="24"/>
          <w:szCs w:val="24"/>
        </w:rPr>
        <w:t xml:space="preserve">active. </w:t>
      </w:r>
    </w:p>
    <w:p w14:paraId="0834C767" w14:textId="7AC69A54" w:rsidR="0078156E" w:rsidRPr="0079497D" w:rsidRDefault="0078156E" w:rsidP="0079497D">
      <w:pPr>
        <w:spacing w:after="0" w:line="360" w:lineRule="auto"/>
        <w:contextualSpacing/>
        <w:rPr>
          <w:rFonts w:ascii="Times New Roman" w:hAnsi="Times New Roman" w:cs="Times New Roman"/>
          <w:b/>
          <w:bCs/>
          <w:sz w:val="24"/>
          <w:szCs w:val="24"/>
        </w:rPr>
      </w:pPr>
      <w:r w:rsidRPr="0079497D">
        <w:rPr>
          <w:rFonts w:ascii="Times New Roman" w:hAnsi="Times New Roman" w:cs="Times New Roman"/>
          <w:b/>
          <w:bCs/>
          <w:sz w:val="24"/>
          <w:szCs w:val="24"/>
        </w:rPr>
        <w:t>Analysis and Method Comparison</w:t>
      </w:r>
    </w:p>
    <w:p w14:paraId="57ADE2A8" w14:textId="77777777" w:rsidR="007C2FC5" w:rsidRDefault="00AE48B4" w:rsidP="0079497D">
      <w:pPr>
        <w:spacing w:after="0"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The logistic regression model was selected for its simplicity and</w:t>
      </w:r>
      <w:r w:rsidR="007A1659">
        <w:rPr>
          <w:rFonts w:ascii="Times New Roman" w:hAnsi="Times New Roman" w:cs="Times New Roman"/>
          <w:sz w:val="24"/>
          <w:szCs w:val="24"/>
        </w:rPr>
        <w:t xml:space="preserve"> </w:t>
      </w:r>
      <w:r w:rsidR="00D34DBD">
        <w:rPr>
          <w:rFonts w:ascii="Times New Roman" w:hAnsi="Times New Roman" w:cs="Times New Roman"/>
          <w:sz w:val="24"/>
          <w:szCs w:val="24"/>
        </w:rPr>
        <w:t xml:space="preserve">the information provided on the </w:t>
      </w:r>
      <w:r w:rsidR="007A1659">
        <w:rPr>
          <w:rFonts w:ascii="Times New Roman" w:hAnsi="Times New Roman" w:cs="Times New Roman"/>
          <w:sz w:val="24"/>
          <w:szCs w:val="24"/>
        </w:rPr>
        <w:t xml:space="preserve">effect of </w:t>
      </w:r>
      <w:r w:rsidR="00D34DBD">
        <w:rPr>
          <w:rFonts w:ascii="Times New Roman" w:hAnsi="Times New Roman" w:cs="Times New Roman"/>
          <w:sz w:val="24"/>
          <w:szCs w:val="24"/>
        </w:rPr>
        <w:t>predictors on credit risk as indicated by the variables’ odds ratios. As the default statistical model for the prediction of binary variables,</w:t>
      </w:r>
      <w:r w:rsidR="008D2F4A">
        <w:rPr>
          <w:rFonts w:ascii="Times New Roman" w:hAnsi="Times New Roman" w:cs="Times New Roman"/>
          <w:sz w:val="24"/>
          <w:szCs w:val="24"/>
        </w:rPr>
        <w:t xml:space="preserve"> the logistic regression model also forms a baseline for the comparison of the more advanced ML and neural network </w:t>
      </w:r>
      <w:r w:rsidR="008A7160">
        <w:rPr>
          <w:rFonts w:ascii="Times New Roman" w:hAnsi="Times New Roman" w:cs="Times New Roman"/>
          <w:sz w:val="24"/>
          <w:szCs w:val="24"/>
        </w:rPr>
        <w:t xml:space="preserve">(NN) </w:t>
      </w:r>
      <w:r w:rsidR="008D2F4A">
        <w:rPr>
          <w:rFonts w:ascii="Times New Roman" w:hAnsi="Times New Roman" w:cs="Times New Roman"/>
          <w:sz w:val="24"/>
          <w:szCs w:val="24"/>
        </w:rPr>
        <w:t>models. The analyst used two tree-based models – boosted trees and bootstrap/random models</w:t>
      </w:r>
      <w:r w:rsidR="008A7160">
        <w:rPr>
          <w:rFonts w:ascii="Times New Roman" w:hAnsi="Times New Roman" w:cs="Times New Roman"/>
          <w:sz w:val="24"/>
          <w:szCs w:val="24"/>
        </w:rPr>
        <w:t xml:space="preserve"> – and the boosted NN.</w:t>
      </w:r>
      <w:r w:rsidR="00562BE5">
        <w:rPr>
          <w:rFonts w:ascii="Times New Roman" w:hAnsi="Times New Roman" w:cs="Times New Roman"/>
          <w:sz w:val="24"/>
          <w:szCs w:val="24"/>
        </w:rPr>
        <w:t xml:space="preserve"> The boosted approach, as applied to both decision trees and neural networks,</w:t>
      </w:r>
      <w:r w:rsidR="008A7160">
        <w:rPr>
          <w:rFonts w:ascii="Times New Roman" w:hAnsi="Times New Roman" w:cs="Times New Roman"/>
          <w:sz w:val="24"/>
          <w:szCs w:val="24"/>
        </w:rPr>
        <w:t xml:space="preserve"> fit</w:t>
      </w:r>
      <w:r w:rsidR="00562BE5">
        <w:rPr>
          <w:rFonts w:ascii="Times New Roman" w:hAnsi="Times New Roman" w:cs="Times New Roman"/>
          <w:sz w:val="24"/>
          <w:szCs w:val="24"/>
        </w:rPr>
        <w:t>s</w:t>
      </w:r>
      <w:r w:rsidR="008A7160">
        <w:rPr>
          <w:rFonts w:ascii="Times New Roman" w:hAnsi="Times New Roman" w:cs="Times New Roman"/>
          <w:sz w:val="24"/>
          <w:szCs w:val="24"/>
        </w:rPr>
        <w:t xml:space="preserve"> a large set of weak/simple </w:t>
      </w:r>
      <w:r w:rsidR="008E593E" w:rsidRPr="0079497D">
        <w:rPr>
          <w:rFonts w:ascii="Times New Roman" w:hAnsi="Times New Roman" w:cs="Times New Roman"/>
          <w:sz w:val="24"/>
          <w:szCs w:val="24"/>
        </w:rPr>
        <w:t xml:space="preserve">learners with </w:t>
      </w:r>
      <w:r w:rsidR="00D374AE">
        <w:rPr>
          <w:rFonts w:ascii="Times New Roman" w:hAnsi="Times New Roman" w:cs="Times New Roman"/>
          <w:sz w:val="24"/>
          <w:szCs w:val="24"/>
        </w:rPr>
        <w:t>each subsequent learner trained on the residual error from the previous simple model</w:t>
      </w:r>
      <w:r w:rsidR="00562BE5">
        <w:rPr>
          <w:rFonts w:ascii="Times New Roman" w:hAnsi="Times New Roman" w:cs="Times New Roman"/>
          <w:sz w:val="24"/>
          <w:szCs w:val="24"/>
        </w:rPr>
        <w:t xml:space="preserve"> </w:t>
      </w:r>
      <w:r w:rsidR="00562BE5" w:rsidRPr="0079497D">
        <w:rPr>
          <w:rFonts w:ascii="Times New Roman" w:hAnsi="Times New Roman" w:cs="Times New Roman"/>
          <w:sz w:val="24"/>
          <w:szCs w:val="24"/>
        </w:rPr>
        <w:t>(Grayson, Gardner &amp; Phillips, 2015</w:t>
      </w:r>
      <w:r w:rsidR="00FE7BFD">
        <w:rPr>
          <w:rFonts w:ascii="Times New Roman" w:hAnsi="Times New Roman" w:cs="Times New Roman"/>
          <w:sz w:val="24"/>
          <w:szCs w:val="24"/>
        </w:rPr>
        <w:t xml:space="preserve">; </w:t>
      </w:r>
      <w:r w:rsidR="008E593E" w:rsidRPr="0079497D">
        <w:rPr>
          <w:rFonts w:ascii="Times New Roman" w:hAnsi="Times New Roman" w:cs="Times New Roman"/>
          <w:sz w:val="24"/>
          <w:szCs w:val="24"/>
        </w:rPr>
        <w:t xml:space="preserve">JMP Statistical Discovery LLC, 2022). Boosting has the advantage of efficiently determining the optimal number of layers to maximize the model’s predictive power when compared to the reliance on the user to specify the number of layers and evaluate performance across the </w:t>
      </w:r>
      <w:r w:rsidR="008E593E" w:rsidRPr="0079497D">
        <w:rPr>
          <w:rFonts w:ascii="Times New Roman" w:hAnsi="Times New Roman" w:cs="Times New Roman"/>
          <w:sz w:val="24"/>
          <w:szCs w:val="24"/>
        </w:rPr>
        <w:lastRenderedPageBreak/>
        <w:t xml:space="preserve">fitted algorithms (Grayson et al., 2015). </w:t>
      </w:r>
      <w:r w:rsidR="00FE7BFD">
        <w:rPr>
          <w:rFonts w:ascii="Times New Roman" w:hAnsi="Times New Roman" w:cs="Times New Roman"/>
          <w:sz w:val="24"/>
          <w:szCs w:val="24"/>
        </w:rPr>
        <w:t>However, to maintain computational efficiency, the base model should be sufficiently simple</w:t>
      </w:r>
      <w:r w:rsidR="00EC67B4">
        <w:rPr>
          <w:rFonts w:ascii="Times New Roman" w:hAnsi="Times New Roman" w:cs="Times New Roman"/>
          <w:sz w:val="24"/>
          <w:szCs w:val="24"/>
        </w:rPr>
        <w:t xml:space="preserve"> with </w:t>
      </w:r>
      <w:r w:rsidR="007C2FC5">
        <w:rPr>
          <w:rFonts w:ascii="Times New Roman" w:hAnsi="Times New Roman" w:cs="Times New Roman"/>
          <w:sz w:val="24"/>
          <w:szCs w:val="24"/>
        </w:rPr>
        <w:t xml:space="preserve">limited number of leaves for boosted trees and nodes for NNs </w:t>
      </w:r>
      <w:r w:rsidR="007C2FC5" w:rsidRPr="0079497D">
        <w:rPr>
          <w:rFonts w:ascii="Times New Roman" w:hAnsi="Times New Roman" w:cs="Times New Roman"/>
          <w:sz w:val="24"/>
          <w:szCs w:val="24"/>
        </w:rPr>
        <w:t>(JMP Statistical Discovery LLC, 2022).</w:t>
      </w:r>
    </w:p>
    <w:p w14:paraId="5116A4C6" w14:textId="77777777" w:rsidR="00195EF6" w:rsidRDefault="007C2FC5" w:rsidP="0079497D">
      <w:pPr>
        <w:spacing w:after="0" w:line="360" w:lineRule="auto"/>
        <w:ind w:firstLine="720"/>
        <w:contextualSpacing/>
        <w:rPr>
          <w:rFonts w:ascii="Times New Roman" w:hAnsi="Times New Roman" w:cs="Times New Roman"/>
          <w:sz w:val="24"/>
          <w:szCs w:val="24"/>
          <w:lang w:val="en"/>
        </w:rPr>
      </w:pPr>
      <w:r>
        <w:rPr>
          <w:rFonts w:ascii="Times New Roman" w:hAnsi="Times New Roman" w:cs="Times New Roman"/>
          <w:sz w:val="24"/>
          <w:szCs w:val="24"/>
        </w:rPr>
        <w:t>As with boosted trees, random forest models use the decision tree</w:t>
      </w:r>
      <w:r w:rsidR="00C224D6">
        <w:rPr>
          <w:rFonts w:ascii="Times New Roman" w:hAnsi="Times New Roman" w:cs="Times New Roman"/>
          <w:sz w:val="24"/>
          <w:szCs w:val="24"/>
        </w:rPr>
        <w:t xml:space="preserve"> (DT)</w:t>
      </w:r>
      <w:r>
        <w:rPr>
          <w:rFonts w:ascii="Times New Roman" w:hAnsi="Times New Roman" w:cs="Times New Roman"/>
          <w:sz w:val="24"/>
          <w:szCs w:val="24"/>
        </w:rPr>
        <w:t xml:space="preserve"> format and</w:t>
      </w:r>
      <w:r w:rsidR="00C224D6">
        <w:rPr>
          <w:rFonts w:ascii="Times New Roman" w:hAnsi="Times New Roman" w:cs="Times New Roman"/>
          <w:sz w:val="24"/>
          <w:szCs w:val="24"/>
        </w:rPr>
        <w:t xml:space="preserve">, </w:t>
      </w:r>
      <w:r>
        <w:rPr>
          <w:rFonts w:ascii="Times New Roman" w:hAnsi="Times New Roman" w:cs="Times New Roman"/>
          <w:sz w:val="24"/>
          <w:szCs w:val="24"/>
        </w:rPr>
        <w:t>therefore,</w:t>
      </w:r>
      <w:r w:rsidR="00C224D6">
        <w:rPr>
          <w:rFonts w:ascii="Times New Roman" w:hAnsi="Times New Roman" w:cs="Times New Roman"/>
          <w:sz w:val="24"/>
          <w:szCs w:val="24"/>
        </w:rPr>
        <w:t xml:space="preserve"> also benefit from the unbiased prediction arising from the non-distributional nature of DTs</w:t>
      </w:r>
      <w:r w:rsidR="00183021">
        <w:rPr>
          <w:rFonts w:ascii="Times New Roman" w:hAnsi="Times New Roman" w:cs="Times New Roman"/>
          <w:sz w:val="24"/>
          <w:szCs w:val="24"/>
        </w:rPr>
        <w:t xml:space="preserve"> </w:t>
      </w:r>
      <w:r w:rsidR="00D47B16">
        <w:rPr>
          <w:rFonts w:ascii="Times New Roman" w:hAnsi="Times New Roman" w:cs="Times New Roman"/>
          <w:sz w:val="24"/>
          <w:szCs w:val="24"/>
        </w:rPr>
        <w:t>or the need for a linear relationship between the response and predictor variables</w:t>
      </w:r>
      <w:r w:rsidR="00C224D6">
        <w:rPr>
          <w:rFonts w:ascii="Times New Roman" w:hAnsi="Times New Roman" w:cs="Times New Roman"/>
          <w:sz w:val="24"/>
          <w:szCs w:val="24"/>
        </w:rPr>
        <w:t xml:space="preserve">. </w:t>
      </w:r>
      <w:r w:rsidR="00183021">
        <w:rPr>
          <w:rFonts w:ascii="Times New Roman" w:hAnsi="Times New Roman" w:cs="Times New Roman"/>
          <w:sz w:val="24"/>
          <w:szCs w:val="24"/>
        </w:rPr>
        <w:t xml:space="preserve">In addition, </w:t>
      </w:r>
      <w:r w:rsidR="00D47B16">
        <w:rPr>
          <w:rFonts w:ascii="Times New Roman" w:hAnsi="Times New Roman" w:cs="Times New Roman"/>
          <w:sz w:val="24"/>
          <w:szCs w:val="24"/>
        </w:rPr>
        <w:t>random forest</w:t>
      </w:r>
      <w:r w:rsidR="001C12A5">
        <w:rPr>
          <w:rFonts w:ascii="Times New Roman" w:hAnsi="Times New Roman" w:cs="Times New Roman"/>
          <w:sz w:val="24"/>
          <w:szCs w:val="24"/>
        </w:rPr>
        <w:t xml:space="preserve"> (RF)</w:t>
      </w:r>
      <w:r w:rsidR="00D47B16">
        <w:rPr>
          <w:rFonts w:ascii="Times New Roman" w:hAnsi="Times New Roman" w:cs="Times New Roman"/>
          <w:sz w:val="24"/>
          <w:szCs w:val="24"/>
        </w:rPr>
        <w:t xml:space="preserve"> models resolve for the </w:t>
      </w:r>
      <w:r w:rsidR="003F43C3">
        <w:rPr>
          <w:rFonts w:ascii="Times New Roman" w:hAnsi="Times New Roman" w:cs="Times New Roman"/>
          <w:sz w:val="24"/>
          <w:szCs w:val="24"/>
        </w:rPr>
        <w:t>unstable predictions and overemphasis of predictors that are strongly correlated with the target</w:t>
      </w:r>
      <w:r w:rsidR="00E33AD8">
        <w:rPr>
          <w:rFonts w:ascii="Times New Roman" w:hAnsi="Times New Roman" w:cs="Times New Roman"/>
          <w:sz w:val="24"/>
          <w:szCs w:val="24"/>
        </w:rPr>
        <w:t>, common to</w:t>
      </w:r>
      <w:r w:rsidR="00D47B16">
        <w:rPr>
          <w:rFonts w:ascii="Times New Roman" w:hAnsi="Times New Roman" w:cs="Times New Roman"/>
          <w:sz w:val="24"/>
          <w:szCs w:val="24"/>
        </w:rPr>
        <w:t xml:space="preserve"> simple DTs,</w:t>
      </w:r>
      <w:r w:rsidR="00E33AD8">
        <w:rPr>
          <w:rFonts w:ascii="Times New Roman" w:hAnsi="Times New Roman" w:cs="Times New Roman"/>
          <w:sz w:val="24"/>
          <w:szCs w:val="24"/>
        </w:rPr>
        <w:t xml:space="preserve"> through the bagging and random sampling methods (</w:t>
      </w:r>
      <w:r w:rsidR="00564A2F" w:rsidRPr="00564A2F">
        <w:rPr>
          <w:rFonts w:ascii="Times New Roman" w:hAnsi="Times New Roman" w:cs="Times New Roman"/>
          <w:sz w:val="24"/>
          <w:szCs w:val="24"/>
          <w:lang w:val="en"/>
        </w:rPr>
        <w:t>Grayson et al., 2015).</w:t>
      </w:r>
      <w:r w:rsidR="00AB252C">
        <w:rPr>
          <w:rFonts w:ascii="Times New Roman" w:hAnsi="Times New Roman" w:cs="Times New Roman"/>
          <w:sz w:val="24"/>
          <w:szCs w:val="24"/>
          <w:lang w:val="en"/>
        </w:rPr>
        <w:t xml:space="preserve"> At each split in the decision tree,</w:t>
      </w:r>
      <w:r w:rsidR="00564A2F" w:rsidRPr="00564A2F">
        <w:rPr>
          <w:rFonts w:ascii="Times New Roman" w:hAnsi="Times New Roman" w:cs="Times New Roman"/>
          <w:sz w:val="24"/>
          <w:szCs w:val="24"/>
          <w:lang w:val="en"/>
        </w:rPr>
        <w:t xml:space="preserve"> </w:t>
      </w:r>
      <w:r w:rsidR="001C12A5">
        <w:rPr>
          <w:rFonts w:ascii="Times New Roman" w:hAnsi="Times New Roman" w:cs="Times New Roman"/>
          <w:sz w:val="24"/>
          <w:szCs w:val="24"/>
          <w:lang w:val="en"/>
        </w:rPr>
        <w:t>RFs use a bootstrap sample of</w:t>
      </w:r>
      <w:r w:rsidR="00AB252C">
        <w:rPr>
          <w:rFonts w:ascii="Times New Roman" w:hAnsi="Times New Roman" w:cs="Times New Roman"/>
          <w:sz w:val="24"/>
          <w:szCs w:val="24"/>
          <w:lang w:val="en"/>
        </w:rPr>
        <w:t xml:space="preserve"> </w:t>
      </w:r>
      <w:r w:rsidR="001C12A5">
        <w:rPr>
          <w:rFonts w:ascii="Times New Roman" w:hAnsi="Times New Roman" w:cs="Times New Roman"/>
          <w:sz w:val="24"/>
          <w:szCs w:val="24"/>
          <w:lang w:val="en"/>
        </w:rPr>
        <w:t xml:space="preserve">drawn from the training data </w:t>
      </w:r>
      <w:r w:rsidR="00AB252C">
        <w:rPr>
          <w:rFonts w:ascii="Times New Roman" w:hAnsi="Times New Roman" w:cs="Times New Roman"/>
          <w:sz w:val="24"/>
          <w:szCs w:val="24"/>
          <w:lang w:val="en"/>
        </w:rPr>
        <w:t xml:space="preserve">and a random sample of n predictors, less than the total number of predictors. </w:t>
      </w:r>
      <w:r w:rsidR="001C2C1E">
        <w:rPr>
          <w:rFonts w:ascii="Times New Roman" w:hAnsi="Times New Roman" w:cs="Times New Roman"/>
          <w:sz w:val="24"/>
          <w:szCs w:val="24"/>
          <w:lang w:val="en"/>
        </w:rPr>
        <w:t>Consequently</w:t>
      </w:r>
      <w:r w:rsidR="00564A2F" w:rsidRPr="00564A2F">
        <w:rPr>
          <w:rFonts w:ascii="Times New Roman" w:hAnsi="Times New Roman" w:cs="Times New Roman"/>
          <w:sz w:val="24"/>
          <w:szCs w:val="24"/>
          <w:lang w:val="en"/>
        </w:rPr>
        <w:t xml:space="preserve">, </w:t>
      </w:r>
      <w:r w:rsidR="001C2C1E">
        <w:rPr>
          <w:rFonts w:ascii="Times New Roman" w:hAnsi="Times New Roman" w:cs="Times New Roman"/>
          <w:sz w:val="24"/>
          <w:szCs w:val="24"/>
          <w:lang w:val="en"/>
        </w:rPr>
        <w:t>variables</w:t>
      </w:r>
      <w:r w:rsidR="00564A2F" w:rsidRPr="00564A2F">
        <w:rPr>
          <w:rFonts w:ascii="Times New Roman" w:hAnsi="Times New Roman" w:cs="Times New Roman"/>
          <w:sz w:val="24"/>
          <w:szCs w:val="24"/>
          <w:lang w:val="en"/>
        </w:rPr>
        <w:t xml:space="preserve"> with l</w:t>
      </w:r>
      <w:r w:rsidR="001C2C1E">
        <w:rPr>
          <w:rFonts w:ascii="Times New Roman" w:hAnsi="Times New Roman" w:cs="Times New Roman"/>
          <w:sz w:val="24"/>
          <w:szCs w:val="24"/>
          <w:lang w:val="en"/>
        </w:rPr>
        <w:t xml:space="preserve">ittle direct correlation to the target </w:t>
      </w:r>
      <w:r w:rsidR="00564A2F" w:rsidRPr="00564A2F">
        <w:rPr>
          <w:rFonts w:ascii="Times New Roman" w:hAnsi="Times New Roman" w:cs="Times New Roman"/>
          <w:sz w:val="24"/>
          <w:szCs w:val="24"/>
          <w:lang w:val="en"/>
        </w:rPr>
        <w:t>are more likely to be included as decision variables. Predictions are made from all trees and the final prediction is determined through a majority vote.</w:t>
      </w:r>
    </w:p>
    <w:p w14:paraId="286FCA67" w14:textId="391701CC" w:rsidR="00564A2F" w:rsidRPr="0079497D" w:rsidRDefault="00195EF6" w:rsidP="0079497D">
      <w:pPr>
        <w:spacing w:after="0" w:line="360" w:lineRule="auto"/>
        <w:ind w:firstLine="720"/>
        <w:contextualSpacing/>
        <w:rPr>
          <w:rFonts w:ascii="Times New Roman" w:hAnsi="Times New Roman" w:cs="Times New Roman"/>
          <w:sz w:val="24"/>
          <w:szCs w:val="24"/>
          <w:lang w:val="en"/>
        </w:rPr>
      </w:pPr>
      <w:r>
        <w:rPr>
          <w:rFonts w:ascii="Times New Roman" w:hAnsi="Times New Roman" w:cs="Times New Roman"/>
          <w:sz w:val="24"/>
          <w:szCs w:val="24"/>
          <w:lang w:val="en"/>
        </w:rPr>
        <w:t xml:space="preserve">Other than the logistic regression model for which the informative missing option is unavailable in JMP, the </w:t>
      </w:r>
      <w:r w:rsidR="009171BD">
        <w:rPr>
          <w:rFonts w:ascii="Times New Roman" w:hAnsi="Times New Roman" w:cs="Times New Roman"/>
          <w:sz w:val="24"/>
          <w:szCs w:val="24"/>
          <w:lang w:val="en"/>
        </w:rPr>
        <w:t>predictive models were fitted to the data, with and without the option.</w:t>
      </w:r>
    </w:p>
    <w:p w14:paraId="46A76AA2" w14:textId="77777777" w:rsidR="00B463DB" w:rsidRDefault="00CC4206" w:rsidP="009171BD">
      <w:pPr>
        <w:spacing w:after="0" w:line="360" w:lineRule="auto"/>
        <w:contextualSpacing/>
        <w:rPr>
          <w:rFonts w:ascii="Times New Roman" w:hAnsi="Times New Roman" w:cs="Times New Roman"/>
          <w:sz w:val="24"/>
          <w:szCs w:val="24"/>
        </w:rPr>
      </w:pPr>
      <w:r w:rsidRPr="0079497D">
        <w:rPr>
          <w:rFonts w:ascii="Times New Roman" w:hAnsi="Times New Roman" w:cs="Times New Roman"/>
          <w:sz w:val="24"/>
          <w:szCs w:val="24"/>
          <w:lang w:val="en"/>
        </w:rPr>
        <w:t>The treatment of missing values when the informative missing option is left unselected varies depending on the algorithm</w:t>
      </w:r>
      <w:r w:rsidR="00E01941">
        <w:rPr>
          <w:rFonts w:ascii="Times New Roman" w:hAnsi="Times New Roman" w:cs="Times New Roman"/>
          <w:sz w:val="24"/>
          <w:szCs w:val="24"/>
          <w:lang w:val="en"/>
        </w:rPr>
        <w:t xml:space="preserve">. The </w:t>
      </w:r>
      <w:r w:rsidR="00F62EBC" w:rsidRPr="0079497D">
        <w:rPr>
          <w:rFonts w:ascii="Times New Roman" w:hAnsi="Times New Roman" w:cs="Times New Roman"/>
          <w:sz w:val="24"/>
          <w:szCs w:val="24"/>
          <w:lang w:val="en"/>
        </w:rPr>
        <w:t>rows with missing values are ignored</w:t>
      </w:r>
      <w:r w:rsidR="00E01941">
        <w:rPr>
          <w:rFonts w:ascii="Times New Roman" w:hAnsi="Times New Roman" w:cs="Times New Roman"/>
          <w:sz w:val="24"/>
          <w:szCs w:val="24"/>
          <w:lang w:val="en"/>
        </w:rPr>
        <w:t xml:space="preserve"> f</w:t>
      </w:r>
      <w:r w:rsidR="00E01941" w:rsidRPr="0079497D">
        <w:rPr>
          <w:rFonts w:ascii="Times New Roman" w:hAnsi="Times New Roman" w:cs="Times New Roman"/>
          <w:sz w:val="24"/>
          <w:szCs w:val="24"/>
          <w:lang w:val="en"/>
        </w:rPr>
        <w:t>or logistic regression and neural networks</w:t>
      </w:r>
      <w:r w:rsidR="00E01941">
        <w:rPr>
          <w:rFonts w:ascii="Times New Roman" w:hAnsi="Times New Roman" w:cs="Times New Roman"/>
          <w:sz w:val="24"/>
          <w:szCs w:val="24"/>
          <w:lang w:val="en"/>
        </w:rPr>
        <w:t xml:space="preserve"> while </w:t>
      </w:r>
      <w:r w:rsidR="00F62EBC" w:rsidRPr="0079497D">
        <w:rPr>
          <w:rFonts w:ascii="Times New Roman" w:hAnsi="Times New Roman" w:cs="Times New Roman"/>
          <w:sz w:val="24"/>
          <w:szCs w:val="24"/>
          <w:lang w:val="en"/>
        </w:rPr>
        <w:t xml:space="preserve">the records with missing values on a splitting variable are randomly assigned to either side of the split </w:t>
      </w:r>
      <w:r w:rsidR="00307DF9" w:rsidRPr="0079497D">
        <w:rPr>
          <w:rFonts w:ascii="Times New Roman" w:hAnsi="Times New Roman" w:cs="Times New Roman"/>
          <w:sz w:val="24"/>
          <w:szCs w:val="24"/>
          <w:lang w:val="en"/>
        </w:rPr>
        <w:t xml:space="preserve">and </w:t>
      </w:r>
      <w:r w:rsidR="00850659">
        <w:rPr>
          <w:rFonts w:ascii="Times New Roman" w:hAnsi="Times New Roman" w:cs="Times New Roman"/>
          <w:sz w:val="24"/>
          <w:szCs w:val="24"/>
          <w:lang w:val="en"/>
        </w:rPr>
        <w:t>missing values are filled by mean/mode imputation of the</w:t>
      </w:r>
      <w:r w:rsidR="00315A3F">
        <w:rPr>
          <w:rFonts w:ascii="Times New Roman" w:hAnsi="Times New Roman" w:cs="Times New Roman"/>
          <w:sz w:val="24"/>
          <w:szCs w:val="24"/>
          <w:lang w:val="en"/>
        </w:rPr>
        <w:t xml:space="preserve"> corresponding</w:t>
      </w:r>
      <w:r w:rsidR="00850659">
        <w:rPr>
          <w:rFonts w:ascii="Times New Roman" w:hAnsi="Times New Roman" w:cs="Times New Roman"/>
          <w:sz w:val="24"/>
          <w:szCs w:val="24"/>
          <w:lang w:val="en"/>
        </w:rPr>
        <w:t xml:space="preserve"> subset</w:t>
      </w:r>
      <w:r w:rsidR="00315A3F">
        <w:rPr>
          <w:rFonts w:ascii="Times New Roman" w:hAnsi="Times New Roman" w:cs="Times New Roman"/>
          <w:sz w:val="24"/>
          <w:szCs w:val="24"/>
          <w:lang w:val="en"/>
        </w:rPr>
        <w:t xml:space="preserve"> </w:t>
      </w:r>
      <w:r w:rsidR="00315A3F" w:rsidRPr="0079497D">
        <w:rPr>
          <w:rFonts w:ascii="Times New Roman" w:hAnsi="Times New Roman" w:cs="Times New Roman"/>
          <w:sz w:val="24"/>
          <w:szCs w:val="24"/>
        </w:rPr>
        <w:t>(JMP Statistical Discovery LLC, 2022)</w:t>
      </w:r>
      <w:r w:rsidR="00850659">
        <w:rPr>
          <w:rFonts w:ascii="Times New Roman" w:hAnsi="Times New Roman" w:cs="Times New Roman"/>
          <w:sz w:val="24"/>
          <w:szCs w:val="24"/>
          <w:lang w:val="en"/>
        </w:rPr>
        <w:t xml:space="preserve">. </w:t>
      </w:r>
      <w:r w:rsidR="00315A3F">
        <w:rPr>
          <w:rFonts w:ascii="Times New Roman" w:hAnsi="Times New Roman" w:cs="Times New Roman"/>
          <w:sz w:val="24"/>
          <w:szCs w:val="24"/>
          <w:lang w:val="en"/>
        </w:rPr>
        <w:t xml:space="preserve">In contrast, the informative missing option </w:t>
      </w:r>
      <w:r w:rsidR="007C5251">
        <w:rPr>
          <w:rFonts w:ascii="Times New Roman" w:hAnsi="Times New Roman" w:cs="Times New Roman"/>
          <w:sz w:val="24"/>
          <w:szCs w:val="24"/>
          <w:lang w:val="en"/>
        </w:rPr>
        <w:t xml:space="preserve">extracts new information from missing records by adding an additional level, labelled missing, for categorical predictors with missing values and creating a binary missing value indicator for numeric columns </w:t>
      </w:r>
      <w:r w:rsidR="00B463DB" w:rsidRPr="0079497D">
        <w:rPr>
          <w:rFonts w:ascii="Times New Roman" w:hAnsi="Times New Roman" w:cs="Times New Roman"/>
          <w:sz w:val="24"/>
          <w:szCs w:val="24"/>
        </w:rPr>
        <w:t>(JMP Statistical Discovery LLC, 2022).</w:t>
      </w:r>
    </w:p>
    <w:p w14:paraId="6A6973BF" w14:textId="180AA4F4" w:rsidR="00726FE2" w:rsidRPr="0079497D" w:rsidRDefault="00B463DB" w:rsidP="0079497D">
      <w:pPr>
        <w:spacing w:after="0" w:line="360" w:lineRule="auto"/>
        <w:ind w:firstLine="720"/>
        <w:contextualSpacing/>
        <w:rPr>
          <w:rFonts w:ascii="Times New Roman" w:hAnsi="Times New Roman" w:cs="Times New Roman"/>
          <w:sz w:val="24"/>
          <w:szCs w:val="24"/>
        </w:rPr>
      </w:pPr>
      <w:r>
        <w:rPr>
          <w:rFonts w:ascii="Times New Roman" w:hAnsi="Times New Roman" w:cs="Times New Roman"/>
          <w:sz w:val="24"/>
          <w:szCs w:val="24"/>
          <w:lang w:val="en"/>
        </w:rPr>
        <w:t>The analyst created as a validation column as the first step in the analysis with a 60/20/20 training, validation and test split</w:t>
      </w:r>
      <w:r w:rsidR="0047058C">
        <w:rPr>
          <w:rFonts w:ascii="Times New Roman" w:hAnsi="Times New Roman" w:cs="Times New Roman"/>
          <w:sz w:val="24"/>
          <w:szCs w:val="24"/>
          <w:lang w:val="en"/>
        </w:rPr>
        <w:t>, stratified by credit risk, and using a random seed (123) for reproducibility. For the logistic regression model, the analyst compared the test set R-Squared for different penalization approaches and with</w:t>
      </w:r>
      <w:r w:rsidR="00920145">
        <w:rPr>
          <w:rFonts w:ascii="Times New Roman" w:hAnsi="Times New Roman" w:cs="Times New Roman"/>
          <w:sz w:val="24"/>
          <w:szCs w:val="24"/>
          <w:lang w:val="en"/>
        </w:rPr>
        <w:t xml:space="preserve">/without the adaptive alternative. The adaptive lasso method was selected as it provided the highest explanatory power of the logistic regression models. </w:t>
      </w:r>
      <w:r w:rsidR="004164B4">
        <w:rPr>
          <w:rFonts w:ascii="Times New Roman" w:hAnsi="Times New Roman" w:cs="Times New Roman"/>
          <w:sz w:val="24"/>
          <w:szCs w:val="24"/>
          <w:lang w:val="en"/>
        </w:rPr>
        <w:t xml:space="preserve">For the random forest and boosted tree models, the analyst retained the default parameters. For the neural network, the analyst </w:t>
      </w:r>
      <w:r w:rsidR="00E37BF7">
        <w:rPr>
          <w:rFonts w:ascii="Times New Roman" w:hAnsi="Times New Roman" w:cs="Times New Roman"/>
          <w:sz w:val="24"/>
          <w:szCs w:val="24"/>
          <w:lang w:val="en"/>
        </w:rPr>
        <w:t>specified 500 boosts and added an additional Gaussian layer in the base model. The model parameters were retained in the analysis with the informative missing option selected</w:t>
      </w:r>
      <w:r w:rsidR="000B14E1">
        <w:rPr>
          <w:rFonts w:ascii="Times New Roman" w:hAnsi="Times New Roman" w:cs="Times New Roman"/>
          <w:sz w:val="24"/>
          <w:szCs w:val="24"/>
          <w:lang w:val="en"/>
        </w:rPr>
        <w:t xml:space="preserve">, facilitating the evaluation of the change in predictive performance arising solely from extracting information from missing records. </w:t>
      </w:r>
    </w:p>
    <w:p w14:paraId="4E453C71" w14:textId="3BECACB8" w:rsidR="008E593E" w:rsidRPr="0079497D" w:rsidRDefault="005C3523" w:rsidP="0079497D">
      <w:pPr>
        <w:spacing w:after="0" w:line="360" w:lineRule="auto"/>
        <w:ind w:firstLine="720"/>
        <w:contextualSpacing/>
        <w:rPr>
          <w:rFonts w:ascii="Times New Roman" w:hAnsi="Times New Roman" w:cs="Times New Roman"/>
          <w:sz w:val="24"/>
          <w:szCs w:val="24"/>
        </w:rPr>
      </w:pPr>
      <w:r w:rsidRPr="0079497D">
        <w:rPr>
          <w:rFonts w:ascii="Times New Roman" w:hAnsi="Times New Roman" w:cs="Times New Roman"/>
          <w:sz w:val="24"/>
          <w:szCs w:val="24"/>
        </w:rPr>
        <w:lastRenderedPageBreak/>
        <w:t xml:space="preserve">The predictive performance of the adaptive lasso logistic regression, bootstrap forest, boosted trees, and boosted neural network models </w:t>
      </w:r>
      <w:r w:rsidR="00477BC0" w:rsidRPr="0079497D">
        <w:rPr>
          <w:rFonts w:ascii="Times New Roman" w:hAnsi="Times New Roman" w:cs="Times New Roman"/>
          <w:sz w:val="24"/>
          <w:szCs w:val="24"/>
        </w:rPr>
        <w:t xml:space="preserve">in the test set </w:t>
      </w:r>
      <w:r w:rsidRPr="0079497D">
        <w:rPr>
          <w:rFonts w:ascii="Times New Roman" w:hAnsi="Times New Roman" w:cs="Times New Roman"/>
          <w:sz w:val="24"/>
          <w:szCs w:val="24"/>
        </w:rPr>
        <w:t>w</w:t>
      </w:r>
      <w:r w:rsidR="00C02E40" w:rsidRPr="0079497D">
        <w:rPr>
          <w:rFonts w:ascii="Times New Roman" w:hAnsi="Times New Roman" w:cs="Times New Roman"/>
          <w:sz w:val="24"/>
          <w:szCs w:val="24"/>
        </w:rPr>
        <w:t>hen the informative missing functionality is not used is compared in the table below.</w:t>
      </w:r>
      <w:r w:rsidR="00EB42E9" w:rsidRPr="0079497D">
        <w:rPr>
          <w:rFonts w:ascii="Times New Roman" w:hAnsi="Times New Roman" w:cs="Times New Roman"/>
          <w:sz w:val="24"/>
          <w:szCs w:val="24"/>
        </w:rPr>
        <w:t xml:space="preserve"> </w:t>
      </w:r>
      <w:r w:rsidR="000C5379" w:rsidRPr="0079497D">
        <w:rPr>
          <w:rFonts w:ascii="Times New Roman" w:hAnsi="Times New Roman" w:cs="Times New Roman"/>
          <w:sz w:val="24"/>
          <w:szCs w:val="24"/>
        </w:rPr>
        <w:t xml:space="preserve">Using the generalized R-square value, boosted trees explained the least variation in credit risk (17.31%) while the boosted neural network explained the </w:t>
      </w:r>
      <w:r w:rsidR="00477BC0" w:rsidRPr="0079497D">
        <w:rPr>
          <w:rFonts w:ascii="Times New Roman" w:hAnsi="Times New Roman" w:cs="Times New Roman"/>
          <w:sz w:val="24"/>
          <w:szCs w:val="24"/>
        </w:rPr>
        <w:t>highest proportion of variance at 6.59%.</w:t>
      </w:r>
      <w:r w:rsidR="008559A7" w:rsidRPr="0079497D">
        <w:rPr>
          <w:rFonts w:ascii="Times New Roman" w:hAnsi="Times New Roman" w:cs="Times New Roman"/>
          <w:sz w:val="24"/>
          <w:szCs w:val="24"/>
        </w:rPr>
        <w:t xml:space="preserve"> The random forest model had the </w:t>
      </w:r>
      <w:r w:rsidR="00672CD4" w:rsidRPr="0079497D">
        <w:rPr>
          <w:rFonts w:ascii="Times New Roman" w:hAnsi="Times New Roman" w:cs="Times New Roman"/>
          <w:sz w:val="24"/>
          <w:szCs w:val="24"/>
        </w:rPr>
        <w:t>second-best</w:t>
      </w:r>
      <w:r w:rsidR="008559A7" w:rsidRPr="0079497D">
        <w:rPr>
          <w:rFonts w:ascii="Times New Roman" w:hAnsi="Times New Roman" w:cs="Times New Roman"/>
          <w:sz w:val="24"/>
          <w:szCs w:val="24"/>
        </w:rPr>
        <w:t xml:space="preserve"> performance while adaptive lasso logistic regression had the second worst performance. However, when considering the misclassification rate, the logistic regression model had the </w:t>
      </w:r>
      <w:r w:rsidR="00672CD4" w:rsidRPr="0079497D">
        <w:rPr>
          <w:rFonts w:ascii="Times New Roman" w:hAnsi="Times New Roman" w:cs="Times New Roman"/>
          <w:sz w:val="24"/>
          <w:szCs w:val="24"/>
        </w:rPr>
        <w:t>second-best</w:t>
      </w:r>
      <w:r w:rsidR="008559A7" w:rsidRPr="0079497D">
        <w:rPr>
          <w:rFonts w:ascii="Times New Roman" w:hAnsi="Times New Roman" w:cs="Times New Roman"/>
          <w:sz w:val="24"/>
          <w:szCs w:val="24"/>
        </w:rPr>
        <w:t xml:space="preserve"> performance after the boosted neural network with the latter inaccurately classifying 6.59% of the observations compared to 8.05% for the adaptive lasso logistic regression model. </w:t>
      </w:r>
      <w:r w:rsidR="00D87C77" w:rsidRPr="0079497D">
        <w:rPr>
          <w:rFonts w:ascii="Times New Roman" w:hAnsi="Times New Roman" w:cs="Times New Roman"/>
          <w:sz w:val="24"/>
          <w:szCs w:val="24"/>
        </w:rPr>
        <w:t>The inaccuracy rate was much higher for boosted trees and random forest models which misclassified 18.5% and 17.5% of the test set observations, respectively.</w:t>
      </w:r>
      <w:r w:rsidR="006003B8" w:rsidRPr="0079497D">
        <w:rPr>
          <w:rFonts w:ascii="Times New Roman" w:hAnsi="Times New Roman" w:cs="Times New Roman"/>
          <w:sz w:val="24"/>
          <w:szCs w:val="24"/>
        </w:rPr>
        <w:t xml:space="preserve"> The performance of all four models was dismal in the prediction of the target </w:t>
      </w:r>
      <w:r w:rsidR="00956A60" w:rsidRPr="0079497D">
        <w:rPr>
          <w:rFonts w:ascii="Times New Roman" w:hAnsi="Times New Roman" w:cs="Times New Roman"/>
          <w:sz w:val="24"/>
          <w:szCs w:val="24"/>
        </w:rPr>
        <w:t xml:space="preserve">level, Bad Risk as indicated by the low sensitivity. Boosted NN and adaptive lasso LR had the highest sensitivity </w:t>
      </w:r>
      <w:r w:rsidR="00416BA3" w:rsidRPr="0079497D">
        <w:rPr>
          <w:rFonts w:ascii="Times New Roman" w:hAnsi="Times New Roman" w:cs="Times New Roman"/>
          <w:sz w:val="24"/>
          <w:szCs w:val="24"/>
        </w:rPr>
        <w:t xml:space="preserve">but still inaccurately predicted 63% and 53% of respondents with high credit risk as having low risk. </w:t>
      </w:r>
    </w:p>
    <w:tbl>
      <w:tblPr>
        <w:tblStyle w:val="GridTable4-Accent1"/>
        <w:tblW w:w="5000" w:type="pct"/>
        <w:jc w:val="center"/>
        <w:tblLook w:val="04A0" w:firstRow="1" w:lastRow="0" w:firstColumn="1" w:lastColumn="0" w:noHBand="0" w:noVBand="1"/>
      </w:tblPr>
      <w:tblGrid>
        <w:gridCol w:w="1644"/>
        <w:gridCol w:w="2571"/>
        <w:gridCol w:w="1885"/>
        <w:gridCol w:w="1119"/>
        <w:gridCol w:w="1797"/>
      </w:tblGrid>
      <w:tr w:rsidR="009D31A1" w:rsidRPr="009D31A1" w14:paraId="704CCE02" w14:textId="77777777" w:rsidTr="009D31A1">
        <w:trPr>
          <w:cnfStyle w:val="100000000000" w:firstRow="1" w:lastRow="0" w:firstColumn="0" w:lastColumn="0" w:oddVBand="0" w:evenVBand="0" w:oddHBand="0"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926" w:type="pct"/>
            <w:noWrap/>
            <w:vAlign w:val="center"/>
            <w:hideMark/>
          </w:tcPr>
          <w:p w14:paraId="57427CBE" w14:textId="7A408328" w:rsidR="00CB6095" w:rsidRPr="009D31A1" w:rsidRDefault="009D31A1" w:rsidP="009D31A1">
            <w:pPr>
              <w:contextualSpacing/>
              <w:rPr>
                <w:rFonts w:ascii="Times New Roman" w:eastAsia="Times New Roman" w:hAnsi="Times New Roman" w:cs="Times New Roman"/>
                <w:kern w:val="0"/>
                <w:sz w:val="24"/>
                <w:szCs w:val="24"/>
                <w14:ligatures w14:val="none"/>
              </w:rPr>
            </w:pPr>
            <w:r w:rsidRPr="009D31A1">
              <w:rPr>
                <w:rFonts w:ascii="Times New Roman" w:eastAsia="Times New Roman" w:hAnsi="Times New Roman" w:cs="Times New Roman"/>
                <w:kern w:val="0"/>
                <w:sz w:val="24"/>
                <w:szCs w:val="24"/>
                <w14:ligatures w14:val="none"/>
              </w:rPr>
              <w:t>Model</w:t>
            </w:r>
          </w:p>
        </w:tc>
        <w:tc>
          <w:tcPr>
            <w:tcW w:w="1594" w:type="pct"/>
            <w:noWrap/>
            <w:vAlign w:val="center"/>
            <w:hideMark/>
          </w:tcPr>
          <w:p w14:paraId="2CB8793D" w14:textId="77777777" w:rsidR="00CB6095" w:rsidRPr="009D31A1" w:rsidRDefault="00CB6095" w:rsidP="009D31A1">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9D31A1">
              <w:rPr>
                <w:rFonts w:ascii="Times New Roman" w:eastAsia="Times New Roman" w:hAnsi="Times New Roman" w:cs="Times New Roman"/>
                <w:kern w:val="0"/>
                <w:sz w:val="24"/>
                <w:szCs w:val="24"/>
                <w14:ligatures w14:val="none"/>
              </w:rPr>
              <w:t>Logistic Regression - Adaptive Lasso</w:t>
            </w:r>
          </w:p>
        </w:tc>
        <w:tc>
          <w:tcPr>
            <w:tcW w:w="754" w:type="pct"/>
            <w:noWrap/>
            <w:vAlign w:val="center"/>
            <w:hideMark/>
          </w:tcPr>
          <w:p w14:paraId="3C0FE86F" w14:textId="3D62EA3F" w:rsidR="00CB6095" w:rsidRPr="009D31A1" w:rsidRDefault="00CB6095" w:rsidP="009D31A1">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9D31A1">
              <w:rPr>
                <w:rFonts w:ascii="Times New Roman" w:eastAsia="Times New Roman" w:hAnsi="Times New Roman" w:cs="Times New Roman"/>
                <w:kern w:val="0"/>
                <w:sz w:val="24"/>
                <w:szCs w:val="24"/>
                <w14:ligatures w14:val="none"/>
              </w:rPr>
              <w:t>Bootstrap</w:t>
            </w:r>
            <w:r w:rsidR="008559A7" w:rsidRPr="009D31A1">
              <w:rPr>
                <w:rFonts w:ascii="Times New Roman" w:eastAsia="Times New Roman" w:hAnsi="Times New Roman" w:cs="Times New Roman"/>
                <w:kern w:val="0"/>
                <w:sz w:val="24"/>
                <w:szCs w:val="24"/>
                <w14:ligatures w14:val="none"/>
              </w:rPr>
              <w:t xml:space="preserve">/Random </w:t>
            </w:r>
            <w:r w:rsidRPr="009D31A1">
              <w:rPr>
                <w:rFonts w:ascii="Times New Roman" w:eastAsia="Times New Roman" w:hAnsi="Times New Roman" w:cs="Times New Roman"/>
                <w:kern w:val="0"/>
                <w:sz w:val="24"/>
                <w:szCs w:val="24"/>
                <w14:ligatures w14:val="none"/>
              </w:rPr>
              <w:t>Forest</w:t>
            </w:r>
          </w:p>
        </w:tc>
        <w:tc>
          <w:tcPr>
            <w:tcW w:w="649" w:type="pct"/>
            <w:noWrap/>
            <w:vAlign w:val="center"/>
            <w:hideMark/>
          </w:tcPr>
          <w:p w14:paraId="4954CAE8" w14:textId="77777777" w:rsidR="00CB6095" w:rsidRPr="009D31A1" w:rsidRDefault="00CB6095" w:rsidP="009D31A1">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9D31A1">
              <w:rPr>
                <w:rFonts w:ascii="Times New Roman" w:eastAsia="Times New Roman" w:hAnsi="Times New Roman" w:cs="Times New Roman"/>
                <w:kern w:val="0"/>
                <w:sz w:val="24"/>
                <w:szCs w:val="24"/>
                <w14:ligatures w14:val="none"/>
              </w:rPr>
              <w:t>Boosted Trees</w:t>
            </w:r>
          </w:p>
        </w:tc>
        <w:tc>
          <w:tcPr>
            <w:tcW w:w="1078" w:type="pct"/>
            <w:noWrap/>
            <w:vAlign w:val="center"/>
            <w:hideMark/>
          </w:tcPr>
          <w:p w14:paraId="54F9054A" w14:textId="77777777" w:rsidR="00CB6095" w:rsidRPr="009D31A1" w:rsidRDefault="00CB6095" w:rsidP="009D31A1">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9D31A1">
              <w:rPr>
                <w:rFonts w:ascii="Times New Roman" w:eastAsia="Times New Roman" w:hAnsi="Times New Roman" w:cs="Times New Roman"/>
                <w:kern w:val="0"/>
                <w:sz w:val="24"/>
                <w:szCs w:val="24"/>
                <w14:ligatures w14:val="none"/>
              </w:rPr>
              <w:t>Boosted Neural Network</w:t>
            </w:r>
          </w:p>
        </w:tc>
      </w:tr>
      <w:tr w:rsidR="00CB6095" w:rsidRPr="0079497D" w14:paraId="54F1BF08" w14:textId="77777777" w:rsidTr="009D31A1">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926" w:type="pct"/>
            <w:noWrap/>
            <w:vAlign w:val="center"/>
            <w:hideMark/>
          </w:tcPr>
          <w:p w14:paraId="4D8812AB" w14:textId="7CEF6785" w:rsidR="00CB6095" w:rsidRPr="0079497D" w:rsidRDefault="00CB6095" w:rsidP="009D31A1">
            <w:pPr>
              <w:contextualSpacing/>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Generalized R</w:t>
            </w:r>
            <w:r w:rsidR="000637DE">
              <w:rPr>
                <w:rFonts w:ascii="Times New Roman" w:eastAsia="Times New Roman" w:hAnsi="Times New Roman" w:cs="Times New Roman"/>
                <w:color w:val="000000"/>
                <w:kern w:val="0"/>
                <w:sz w:val="24"/>
                <w:szCs w:val="24"/>
                <w14:ligatures w14:val="none"/>
              </w:rPr>
              <w:t>-S</w:t>
            </w:r>
            <w:r w:rsidRPr="0079497D">
              <w:rPr>
                <w:rFonts w:ascii="Times New Roman" w:eastAsia="Times New Roman" w:hAnsi="Times New Roman" w:cs="Times New Roman"/>
                <w:color w:val="000000"/>
                <w:kern w:val="0"/>
                <w:sz w:val="24"/>
                <w:szCs w:val="24"/>
                <w14:ligatures w14:val="none"/>
              </w:rPr>
              <w:t>quare</w:t>
            </w:r>
          </w:p>
        </w:tc>
        <w:tc>
          <w:tcPr>
            <w:tcW w:w="1594" w:type="pct"/>
            <w:noWrap/>
            <w:vAlign w:val="center"/>
            <w:hideMark/>
          </w:tcPr>
          <w:p w14:paraId="78411258" w14:textId="77777777" w:rsidR="00CB6095" w:rsidRPr="0079497D" w:rsidRDefault="00CB6095" w:rsidP="009D31A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29.20%</w:t>
            </w:r>
          </w:p>
        </w:tc>
        <w:tc>
          <w:tcPr>
            <w:tcW w:w="754" w:type="pct"/>
            <w:noWrap/>
            <w:vAlign w:val="center"/>
            <w:hideMark/>
          </w:tcPr>
          <w:p w14:paraId="7369AD35" w14:textId="77777777" w:rsidR="00CB6095" w:rsidRPr="0079497D" w:rsidRDefault="00CB6095" w:rsidP="009D31A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40.63%</w:t>
            </w:r>
          </w:p>
        </w:tc>
        <w:tc>
          <w:tcPr>
            <w:tcW w:w="649" w:type="pct"/>
            <w:noWrap/>
            <w:vAlign w:val="center"/>
            <w:hideMark/>
          </w:tcPr>
          <w:p w14:paraId="3826B22E" w14:textId="77777777" w:rsidR="00CB6095" w:rsidRPr="0079497D" w:rsidRDefault="00CB6095" w:rsidP="009D31A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17.31%</w:t>
            </w:r>
          </w:p>
        </w:tc>
        <w:tc>
          <w:tcPr>
            <w:tcW w:w="1078" w:type="pct"/>
            <w:noWrap/>
            <w:vAlign w:val="center"/>
            <w:hideMark/>
          </w:tcPr>
          <w:p w14:paraId="3F8E6627" w14:textId="77777777" w:rsidR="00CB6095" w:rsidRPr="0079497D" w:rsidRDefault="00CB6095" w:rsidP="009D31A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B050"/>
                <w:kern w:val="0"/>
                <w:sz w:val="24"/>
                <w:szCs w:val="24"/>
                <w14:ligatures w14:val="none"/>
              </w:rPr>
            </w:pPr>
            <w:r w:rsidRPr="0079497D">
              <w:rPr>
                <w:rFonts w:ascii="Times New Roman" w:eastAsia="Times New Roman" w:hAnsi="Times New Roman" w:cs="Times New Roman"/>
                <w:color w:val="00B050"/>
                <w:kern w:val="0"/>
                <w:sz w:val="24"/>
                <w:szCs w:val="24"/>
                <w14:ligatures w14:val="none"/>
              </w:rPr>
              <w:t>48.03%</w:t>
            </w:r>
          </w:p>
        </w:tc>
      </w:tr>
      <w:tr w:rsidR="00CB6095" w:rsidRPr="0079497D" w14:paraId="7C6CA66E" w14:textId="77777777" w:rsidTr="009D31A1">
        <w:trPr>
          <w:trHeight w:val="290"/>
          <w:jc w:val="center"/>
        </w:trPr>
        <w:tc>
          <w:tcPr>
            <w:cnfStyle w:val="001000000000" w:firstRow="0" w:lastRow="0" w:firstColumn="1" w:lastColumn="0" w:oddVBand="0" w:evenVBand="0" w:oddHBand="0" w:evenHBand="0" w:firstRowFirstColumn="0" w:firstRowLastColumn="0" w:lastRowFirstColumn="0" w:lastRowLastColumn="0"/>
            <w:tcW w:w="926" w:type="pct"/>
            <w:noWrap/>
            <w:vAlign w:val="center"/>
            <w:hideMark/>
          </w:tcPr>
          <w:p w14:paraId="593A8014" w14:textId="77777777" w:rsidR="00CB6095" w:rsidRPr="0079497D" w:rsidRDefault="00CB6095" w:rsidP="009D31A1">
            <w:pPr>
              <w:contextualSpacing/>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Misclassification rate</w:t>
            </w:r>
          </w:p>
        </w:tc>
        <w:tc>
          <w:tcPr>
            <w:tcW w:w="1594" w:type="pct"/>
            <w:noWrap/>
            <w:vAlign w:val="center"/>
            <w:hideMark/>
          </w:tcPr>
          <w:p w14:paraId="345067DE" w14:textId="77777777" w:rsidR="00CB6095" w:rsidRPr="0079497D" w:rsidRDefault="00CB6095" w:rsidP="009D31A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8.05%</w:t>
            </w:r>
          </w:p>
        </w:tc>
        <w:tc>
          <w:tcPr>
            <w:tcW w:w="754" w:type="pct"/>
            <w:noWrap/>
            <w:vAlign w:val="center"/>
            <w:hideMark/>
          </w:tcPr>
          <w:p w14:paraId="0BAD7902" w14:textId="77777777" w:rsidR="00CB6095" w:rsidRPr="0079497D" w:rsidRDefault="00CB6095" w:rsidP="009D31A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17.45%</w:t>
            </w:r>
          </w:p>
        </w:tc>
        <w:tc>
          <w:tcPr>
            <w:tcW w:w="649" w:type="pct"/>
            <w:noWrap/>
            <w:vAlign w:val="center"/>
            <w:hideMark/>
          </w:tcPr>
          <w:p w14:paraId="1907EE89" w14:textId="77777777" w:rsidR="00CB6095" w:rsidRPr="0079497D" w:rsidRDefault="00CB6095" w:rsidP="009D31A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18.54%</w:t>
            </w:r>
          </w:p>
        </w:tc>
        <w:tc>
          <w:tcPr>
            <w:tcW w:w="1078" w:type="pct"/>
            <w:noWrap/>
            <w:vAlign w:val="center"/>
            <w:hideMark/>
          </w:tcPr>
          <w:p w14:paraId="6056C912" w14:textId="77777777" w:rsidR="00CB6095" w:rsidRPr="0079497D" w:rsidRDefault="00CB6095" w:rsidP="009D31A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B050"/>
                <w:kern w:val="0"/>
                <w:sz w:val="24"/>
                <w:szCs w:val="24"/>
                <w14:ligatures w14:val="none"/>
              </w:rPr>
            </w:pPr>
            <w:r w:rsidRPr="0079497D">
              <w:rPr>
                <w:rFonts w:ascii="Times New Roman" w:eastAsia="Times New Roman" w:hAnsi="Times New Roman" w:cs="Times New Roman"/>
                <w:color w:val="00B050"/>
                <w:kern w:val="0"/>
                <w:sz w:val="24"/>
                <w:szCs w:val="24"/>
                <w14:ligatures w14:val="none"/>
              </w:rPr>
              <w:t>6.59%</w:t>
            </w:r>
          </w:p>
        </w:tc>
      </w:tr>
      <w:tr w:rsidR="00CB6095" w:rsidRPr="0079497D" w14:paraId="7FA51DB0" w14:textId="77777777" w:rsidTr="009D31A1">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926" w:type="pct"/>
            <w:noWrap/>
            <w:vAlign w:val="center"/>
            <w:hideMark/>
          </w:tcPr>
          <w:p w14:paraId="6F39C391" w14:textId="77777777" w:rsidR="00CB6095" w:rsidRPr="0079497D" w:rsidRDefault="00CB6095" w:rsidP="009D31A1">
            <w:pPr>
              <w:contextualSpacing/>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Sensitivity</w:t>
            </w:r>
          </w:p>
        </w:tc>
        <w:tc>
          <w:tcPr>
            <w:tcW w:w="1594" w:type="pct"/>
            <w:noWrap/>
            <w:vAlign w:val="center"/>
            <w:hideMark/>
          </w:tcPr>
          <w:p w14:paraId="16108A63" w14:textId="77777777" w:rsidR="00CB6095" w:rsidRPr="0079497D" w:rsidRDefault="00CB6095" w:rsidP="009D31A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27.10%</w:t>
            </w:r>
          </w:p>
        </w:tc>
        <w:tc>
          <w:tcPr>
            <w:tcW w:w="754" w:type="pct"/>
            <w:noWrap/>
            <w:vAlign w:val="center"/>
            <w:hideMark/>
          </w:tcPr>
          <w:p w14:paraId="1399C36C" w14:textId="77777777" w:rsidR="00CB6095" w:rsidRPr="0079497D" w:rsidRDefault="00CB6095" w:rsidP="009D31A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16.40%</w:t>
            </w:r>
          </w:p>
        </w:tc>
        <w:tc>
          <w:tcPr>
            <w:tcW w:w="649" w:type="pct"/>
            <w:noWrap/>
            <w:vAlign w:val="center"/>
            <w:hideMark/>
          </w:tcPr>
          <w:p w14:paraId="0CEAB657" w14:textId="77777777" w:rsidR="00CB6095" w:rsidRPr="0079497D" w:rsidRDefault="00CB6095" w:rsidP="009D31A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9.70%</w:t>
            </w:r>
          </w:p>
        </w:tc>
        <w:tc>
          <w:tcPr>
            <w:tcW w:w="1078" w:type="pct"/>
            <w:noWrap/>
            <w:vAlign w:val="center"/>
            <w:hideMark/>
          </w:tcPr>
          <w:p w14:paraId="2361F29C" w14:textId="77777777" w:rsidR="00CB6095" w:rsidRPr="0079497D" w:rsidRDefault="00CB6095" w:rsidP="009D31A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B050"/>
                <w:kern w:val="0"/>
                <w:sz w:val="24"/>
                <w:szCs w:val="24"/>
                <w14:ligatures w14:val="none"/>
              </w:rPr>
            </w:pPr>
            <w:r w:rsidRPr="0079497D">
              <w:rPr>
                <w:rFonts w:ascii="Times New Roman" w:eastAsia="Times New Roman" w:hAnsi="Times New Roman" w:cs="Times New Roman"/>
                <w:color w:val="00B050"/>
                <w:kern w:val="0"/>
                <w:sz w:val="24"/>
                <w:szCs w:val="24"/>
                <w14:ligatures w14:val="none"/>
              </w:rPr>
              <w:t>37.10%</w:t>
            </w:r>
          </w:p>
        </w:tc>
      </w:tr>
      <w:tr w:rsidR="00CB6095" w:rsidRPr="0079497D" w14:paraId="7639E2A0" w14:textId="77777777" w:rsidTr="009D31A1">
        <w:trPr>
          <w:trHeight w:val="290"/>
          <w:jc w:val="center"/>
        </w:trPr>
        <w:tc>
          <w:tcPr>
            <w:cnfStyle w:val="001000000000" w:firstRow="0" w:lastRow="0" w:firstColumn="1" w:lastColumn="0" w:oddVBand="0" w:evenVBand="0" w:oddHBand="0" w:evenHBand="0" w:firstRowFirstColumn="0" w:firstRowLastColumn="0" w:lastRowFirstColumn="0" w:lastRowLastColumn="0"/>
            <w:tcW w:w="926" w:type="pct"/>
            <w:noWrap/>
            <w:vAlign w:val="center"/>
            <w:hideMark/>
          </w:tcPr>
          <w:p w14:paraId="7C70F307" w14:textId="77777777" w:rsidR="00CB6095" w:rsidRPr="0079497D" w:rsidRDefault="00CB6095" w:rsidP="009D31A1">
            <w:pPr>
              <w:contextualSpacing/>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Specificity</w:t>
            </w:r>
          </w:p>
        </w:tc>
        <w:tc>
          <w:tcPr>
            <w:tcW w:w="1594" w:type="pct"/>
            <w:noWrap/>
            <w:vAlign w:val="center"/>
            <w:hideMark/>
          </w:tcPr>
          <w:p w14:paraId="14284AC2" w14:textId="77777777" w:rsidR="00CB6095" w:rsidRPr="0079497D" w:rsidRDefault="00CB6095" w:rsidP="009D31A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99.30%</w:t>
            </w:r>
          </w:p>
        </w:tc>
        <w:tc>
          <w:tcPr>
            <w:tcW w:w="754" w:type="pct"/>
            <w:noWrap/>
            <w:vAlign w:val="center"/>
            <w:hideMark/>
          </w:tcPr>
          <w:p w14:paraId="68C8A7A7" w14:textId="77777777" w:rsidR="00CB6095" w:rsidRPr="0079497D" w:rsidRDefault="00CB6095" w:rsidP="009D31A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99.70%</w:t>
            </w:r>
          </w:p>
        </w:tc>
        <w:tc>
          <w:tcPr>
            <w:tcW w:w="649" w:type="pct"/>
            <w:noWrap/>
            <w:vAlign w:val="center"/>
            <w:hideMark/>
          </w:tcPr>
          <w:p w14:paraId="74D48DD4" w14:textId="77777777" w:rsidR="00CB6095" w:rsidRPr="0079497D" w:rsidRDefault="00CB6095" w:rsidP="009D31A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99.40%</w:t>
            </w:r>
          </w:p>
        </w:tc>
        <w:tc>
          <w:tcPr>
            <w:tcW w:w="1078" w:type="pct"/>
            <w:noWrap/>
            <w:vAlign w:val="center"/>
            <w:hideMark/>
          </w:tcPr>
          <w:p w14:paraId="1951E7E4" w14:textId="77777777" w:rsidR="00CB6095" w:rsidRPr="0079497D" w:rsidRDefault="00CB6095" w:rsidP="009D31A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B050"/>
                <w:kern w:val="0"/>
                <w:sz w:val="24"/>
                <w:szCs w:val="24"/>
                <w14:ligatures w14:val="none"/>
              </w:rPr>
            </w:pPr>
            <w:r w:rsidRPr="0079497D">
              <w:rPr>
                <w:rFonts w:ascii="Times New Roman" w:eastAsia="Times New Roman" w:hAnsi="Times New Roman" w:cs="Times New Roman"/>
                <w:color w:val="00B050"/>
                <w:kern w:val="0"/>
                <w:sz w:val="24"/>
                <w:szCs w:val="24"/>
                <w14:ligatures w14:val="none"/>
              </w:rPr>
              <w:t>99.80%</w:t>
            </w:r>
          </w:p>
        </w:tc>
      </w:tr>
    </w:tbl>
    <w:p w14:paraId="5979764E" w14:textId="77777777" w:rsidR="00CB6095" w:rsidRPr="0079497D" w:rsidRDefault="00CB6095" w:rsidP="0079497D">
      <w:pPr>
        <w:spacing w:after="0" w:line="360" w:lineRule="auto"/>
        <w:contextualSpacing/>
        <w:rPr>
          <w:rFonts w:ascii="Times New Roman" w:hAnsi="Times New Roman" w:cs="Times New Roman"/>
          <w:sz w:val="24"/>
          <w:szCs w:val="24"/>
        </w:rPr>
      </w:pPr>
    </w:p>
    <w:p w14:paraId="18B489C4" w14:textId="1CE74FDB" w:rsidR="00CB6095" w:rsidRPr="0079497D" w:rsidRDefault="00735F41" w:rsidP="000637DE">
      <w:pPr>
        <w:spacing w:after="0" w:line="360" w:lineRule="auto"/>
        <w:ind w:firstLine="720"/>
        <w:contextualSpacing/>
        <w:rPr>
          <w:rFonts w:ascii="Times New Roman" w:hAnsi="Times New Roman" w:cs="Times New Roman"/>
          <w:sz w:val="24"/>
          <w:szCs w:val="24"/>
        </w:rPr>
      </w:pPr>
      <w:r w:rsidRPr="0079497D">
        <w:rPr>
          <w:rFonts w:ascii="Times New Roman" w:hAnsi="Times New Roman" w:cs="Times New Roman"/>
          <w:sz w:val="24"/>
          <w:szCs w:val="24"/>
        </w:rPr>
        <w:t>Including information from missing values improved the performance of all three models</w:t>
      </w:r>
      <w:r w:rsidR="000637DE">
        <w:rPr>
          <w:rFonts w:ascii="Times New Roman" w:hAnsi="Times New Roman" w:cs="Times New Roman"/>
          <w:sz w:val="24"/>
          <w:szCs w:val="24"/>
        </w:rPr>
        <w:t>, as indicated in the table below</w:t>
      </w:r>
      <w:r w:rsidRPr="0079497D">
        <w:rPr>
          <w:rFonts w:ascii="Times New Roman" w:hAnsi="Times New Roman" w:cs="Times New Roman"/>
          <w:sz w:val="24"/>
          <w:szCs w:val="24"/>
        </w:rPr>
        <w:t xml:space="preserve">. The improvement in performance was highest for boosted trees as its generalized R-Square increased </w:t>
      </w:r>
      <w:r w:rsidR="00125784" w:rsidRPr="0079497D">
        <w:rPr>
          <w:rFonts w:ascii="Times New Roman" w:hAnsi="Times New Roman" w:cs="Times New Roman"/>
          <w:sz w:val="24"/>
          <w:szCs w:val="24"/>
        </w:rPr>
        <w:t xml:space="preserve">by slightly more than 50%. The random forest model’s explanatory value increased by </w:t>
      </w:r>
      <w:r w:rsidR="00946146" w:rsidRPr="0079497D">
        <w:rPr>
          <w:rFonts w:ascii="Times New Roman" w:hAnsi="Times New Roman" w:cs="Times New Roman"/>
          <w:sz w:val="24"/>
          <w:szCs w:val="24"/>
        </w:rPr>
        <w:t xml:space="preserve">34% while the boosted NN showcased the least improvement with the proportion of credit risk explained increased by roughly 10%. </w:t>
      </w:r>
      <w:r w:rsidR="00D632C3" w:rsidRPr="0079497D">
        <w:rPr>
          <w:rFonts w:ascii="Times New Roman" w:hAnsi="Times New Roman" w:cs="Times New Roman"/>
          <w:sz w:val="24"/>
          <w:szCs w:val="24"/>
        </w:rPr>
        <w:t xml:space="preserve">Boosted trees had the best performance across board, except for sensitivity where random forest was superior. The boosted tree model misclassified 8.47% of all observations with a lower misclassification rate for good risk clients (1.7% misclassified) compared to bad risk clients where </w:t>
      </w:r>
      <w:r w:rsidR="00460E06" w:rsidRPr="0079497D">
        <w:rPr>
          <w:rFonts w:ascii="Times New Roman" w:hAnsi="Times New Roman" w:cs="Times New Roman"/>
          <w:sz w:val="24"/>
          <w:szCs w:val="24"/>
        </w:rPr>
        <w:t xml:space="preserve">35.7% of clients were misclassified. The RF model had the highest accuracy in the prediction of bad risk, inaccurately prediction 34.5% of bad risk clients, compared to </w:t>
      </w:r>
      <w:r w:rsidR="00B03BC4" w:rsidRPr="0079497D">
        <w:rPr>
          <w:rFonts w:ascii="Times New Roman" w:hAnsi="Times New Roman" w:cs="Times New Roman"/>
          <w:sz w:val="24"/>
          <w:szCs w:val="24"/>
        </w:rPr>
        <w:t xml:space="preserve">35.7% for boosted trees and 37.4% for boosted neural networks. </w:t>
      </w:r>
    </w:p>
    <w:tbl>
      <w:tblPr>
        <w:tblStyle w:val="GridTable4-Accent1"/>
        <w:tblW w:w="5000" w:type="pct"/>
        <w:tblLook w:val="04A0" w:firstRow="1" w:lastRow="0" w:firstColumn="1" w:lastColumn="0" w:noHBand="0" w:noVBand="1"/>
      </w:tblPr>
      <w:tblGrid>
        <w:gridCol w:w="2503"/>
        <w:gridCol w:w="2100"/>
        <w:gridCol w:w="1663"/>
        <w:gridCol w:w="2750"/>
      </w:tblGrid>
      <w:tr w:rsidR="000637DE" w:rsidRPr="000637DE" w14:paraId="55DBAD5C" w14:textId="77777777" w:rsidTr="0071372F">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29" w:type="pct"/>
            <w:noWrap/>
            <w:hideMark/>
          </w:tcPr>
          <w:p w14:paraId="35290EE3" w14:textId="67DCDE4D" w:rsidR="00CB6095" w:rsidRPr="000637DE" w:rsidRDefault="000637DE" w:rsidP="0079497D">
            <w:pPr>
              <w:contextualSpacing/>
              <w:rPr>
                <w:rFonts w:ascii="Times New Roman" w:eastAsia="Times New Roman" w:hAnsi="Times New Roman" w:cs="Times New Roman"/>
                <w:kern w:val="0"/>
                <w:sz w:val="24"/>
                <w:szCs w:val="24"/>
                <w14:ligatures w14:val="none"/>
              </w:rPr>
            </w:pPr>
            <w:r w:rsidRPr="000637DE">
              <w:rPr>
                <w:rFonts w:ascii="Times New Roman" w:eastAsia="Times New Roman" w:hAnsi="Times New Roman" w:cs="Times New Roman"/>
                <w:kern w:val="0"/>
                <w:sz w:val="24"/>
                <w:szCs w:val="24"/>
                <w14:ligatures w14:val="none"/>
              </w:rPr>
              <w:t>Model</w:t>
            </w:r>
          </w:p>
        </w:tc>
        <w:tc>
          <w:tcPr>
            <w:tcW w:w="1224" w:type="pct"/>
            <w:noWrap/>
            <w:hideMark/>
          </w:tcPr>
          <w:p w14:paraId="032CEA6B" w14:textId="77777777" w:rsidR="00CB6095" w:rsidRPr="000637DE" w:rsidRDefault="00CB6095" w:rsidP="0079497D">
            <w:pPr>
              <w:contextualSpacing/>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637DE">
              <w:rPr>
                <w:rFonts w:ascii="Times New Roman" w:eastAsia="Times New Roman" w:hAnsi="Times New Roman" w:cs="Times New Roman"/>
                <w:kern w:val="0"/>
                <w:sz w:val="24"/>
                <w:szCs w:val="24"/>
                <w14:ligatures w14:val="none"/>
              </w:rPr>
              <w:t>Bootstrap Forest</w:t>
            </w:r>
          </w:p>
        </w:tc>
        <w:tc>
          <w:tcPr>
            <w:tcW w:w="922" w:type="pct"/>
            <w:noWrap/>
            <w:hideMark/>
          </w:tcPr>
          <w:p w14:paraId="6D29B714" w14:textId="77777777" w:rsidR="00CB6095" w:rsidRPr="000637DE" w:rsidRDefault="00CB6095" w:rsidP="0079497D">
            <w:pPr>
              <w:contextualSpacing/>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637DE">
              <w:rPr>
                <w:rFonts w:ascii="Times New Roman" w:eastAsia="Times New Roman" w:hAnsi="Times New Roman" w:cs="Times New Roman"/>
                <w:kern w:val="0"/>
                <w:sz w:val="24"/>
                <w:szCs w:val="24"/>
                <w14:ligatures w14:val="none"/>
              </w:rPr>
              <w:t>Boosted Trees</w:t>
            </w:r>
          </w:p>
        </w:tc>
        <w:tc>
          <w:tcPr>
            <w:tcW w:w="1525" w:type="pct"/>
            <w:noWrap/>
            <w:hideMark/>
          </w:tcPr>
          <w:p w14:paraId="74615A8C" w14:textId="77777777" w:rsidR="00CB6095" w:rsidRPr="000637DE" w:rsidRDefault="00CB6095" w:rsidP="0079497D">
            <w:pPr>
              <w:contextualSpacing/>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637DE">
              <w:rPr>
                <w:rFonts w:ascii="Times New Roman" w:eastAsia="Times New Roman" w:hAnsi="Times New Roman" w:cs="Times New Roman"/>
                <w:kern w:val="0"/>
                <w:sz w:val="24"/>
                <w:szCs w:val="24"/>
                <w14:ligatures w14:val="none"/>
              </w:rPr>
              <w:t>Boosted Neural Network</w:t>
            </w:r>
          </w:p>
        </w:tc>
      </w:tr>
      <w:tr w:rsidR="00CB6095" w:rsidRPr="0079497D" w14:paraId="05ECCFD1" w14:textId="77777777" w:rsidTr="0071372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29" w:type="pct"/>
            <w:noWrap/>
            <w:hideMark/>
          </w:tcPr>
          <w:p w14:paraId="6796900A" w14:textId="71E394D1" w:rsidR="00CB6095" w:rsidRPr="0079497D" w:rsidRDefault="00CB6095" w:rsidP="0079497D">
            <w:pPr>
              <w:contextualSpacing/>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lastRenderedPageBreak/>
              <w:t>Generalized R</w:t>
            </w:r>
            <w:r w:rsidR="000637DE">
              <w:rPr>
                <w:rFonts w:ascii="Times New Roman" w:eastAsia="Times New Roman" w:hAnsi="Times New Roman" w:cs="Times New Roman"/>
                <w:color w:val="000000"/>
                <w:kern w:val="0"/>
                <w:sz w:val="24"/>
                <w:szCs w:val="24"/>
                <w14:ligatures w14:val="none"/>
              </w:rPr>
              <w:t>-S</w:t>
            </w:r>
            <w:r w:rsidRPr="0079497D">
              <w:rPr>
                <w:rFonts w:ascii="Times New Roman" w:eastAsia="Times New Roman" w:hAnsi="Times New Roman" w:cs="Times New Roman"/>
                <w:color w:val="000000"/>
                <w:kern w:val="0"/>
                <w:sz w:val="24"/>
                <w:szCs w:val="24"/>
                <w14:ligatures w14:val="none"/>
              </w:rPr>
              <w:t>quare</w:t>
            </w:r>
          </w:p>
        </w:tc>
        <w:tc>
          <w:tcPr>
            <w:tcW w:w="1224" w:type="pct"/>
            <w:noWrap/>
            <w:hideMark/>
          </w:tcPr>
          <w:p w14:paraId="1620C5DF" w14:textId="77777777" w:rsidR="00CB6095" w:rsidRPr="0079497D" w:rsidRDefault="00CB6095" w:rsidP="0079497D">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62.86%</w:t>
            </w:r>
          </w:p>
        </w:tc>
        <w:tc>
          <w:tcPr>
            <w:tcW w:w="922" w:type="pct"/>
            <w:noWrap/>
            <w:hideMark/>
          </w:tcPr>
          <w:p w14:paraId="0253C79E" w14:textId="77777777" w:rsidR="00CB6095" w:rsidRPr="0079497D" w:rsidRDefault="00CB6095" w:rsidP="0079497D">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B050"/>
                <w:kern w:val="0"/>
                <w:sz w:val="24"/>
                <w:szCs w:val="24"/>
                <w14:ligatures w14:val="none"/>
              </w:rPr>
            </w:pPr>
            <w:r w:rsidRPr="0079497D">
              <w:rPr>
                <w:rFonts w:ascii="Times New Roman" w:eastAsia="Times New Roman" w:hAnsi="Times New Roman" w:cs="Times New Roman"/>
                <w:color w:val="00B050"/>
                <w:kern w:val="0"/>
                <w:sz w:val="24"/>
                <w:szCs w:val="24"/>
                <w14:ligatures w14:val="none"/>
              </w:rPr>
              <w:t>67.62%</w:t>
            </w:r>
          </w:p>
        </w:tc>
        <w:tc>
          <w:tcPr>
            <w:tcW w:w="1525" w:type="pct"/>
            <w:noWrap/>
            <w:hideMark/>
          </w:tcPr>
          <w:p w14:paraId="631DB670" w14:textId="77777777" w:rsidR="00CB6095" w:rsidRPr="0079497D" w:rsidRDefault="00CB6095" w:rsidP="0079497D">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58.01%</w:t>
            </w:r>
          </w:p>
        </w:tc>
      </w:tr>
      <w:tr w:rsidR="00CB6095" w:rsidRPr="0079497D" w14:paraId="7E11CD0C" w14:textId="77777777" w:rsidTr="0071372F">
        <w:trPr>
          <w:trHeight w:val="290"/>
        </w:trPr>
        <w:tc>
          <w:tcPr>
            <w:cnfStyle w:val="001000000000" w:firstRow="0" w:lastRow="0" w:firstColumn="1" w:lastColumn="0" w:oddVBand="0" w:evenVBand="0" w:oddHBand="0" w:evenHBand="0" w:firstRowFirstColumn="0" w:firstRowLastColumn="0" w:lastRowFirstColumn="0" w:lastRowLastColumn="0"/>
            <w:tcW w:w="1329" w:type="pct"/>
            <w:noWrap/>
            <w:hideMark/>
          </w:tcPr>
          <w:p w14:paraId="68ED4955" w14:textId="77777777" w:rsidR="00CB6095" w:rsidRPr="0079497D" w:rsidRDefault="00CB6095" w:rsidP="0079497D">
            <w:pPr>
              <w:contextualSpacing/>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Misclassification rate</w:t>
            </w:r>
          </w:p>
        </w:tc>
        <w:tc>
          <w:tcPr>
            <w:tcW w:w="1224" w:type="pct"/>
            <w:noWrap/>
            <w:hideMark/>
          </w:tcPr>
          <w:p w14:paraId="72233BDC" w14:textId="77777777" w:rsidR="00CB6095" w:rsidRPr="0079497D" w:rsidRDefault="00CB6095" w:rsidP="0079497D">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10.32%</w:t>
            </w:r>
          </w:p>
        </w:tc>
        <w:tc>
          <w:tcPr>
            <w:tcW w:w="922" w:type="pct"/>
            <w:noWrap/>
            <w:hideMark/>
          </w:tcPr>
          <w:p w14:paraId="4CBC5C09" w14:textId="77777777" w:rsidR="00CB6095" w:rsidRPr="0079497D" w:rsidRDefault="00CB6095" w:rsidP="0079497D">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B050"/>
                <w:kern w:val="0"/>
                <w:sz w:val="24"/>
                <w:szCs w:val="24"/>
                <w14:ligatures w14:val="none"/>
              </w:rPr>
            </w:pPr>
            <w:r w:rsidRPr="0079497D">
              <w:rPr>
                <w:rFonts w:ascii="Times New Roman" w:eastAsia="Times New Roman" w:hAnsi="Times New Roman" w:cs="Times New Roman"/>
                <w:color w:val="00B050"/>
                <w:kern w:val="0"/>
                <w:sz w:val="24"/>
                <w:szCs w:val="24"/>
                <w14:ligatures w14:val="none"/>
              </w:rPr>
              <w:t>8.47%</w:t>
            </w:r>
          </w:p>
        </w:tc>
        <w:tc>
          <w:tcPr>
            <w:tcW w:w="1525" w:type="pct"/>
            <w:noWrap/>
            <w:hideMark/>
          </w:tcPr>
          <w:p w14:paraId="71239B82" w14:textId="77777777" w:rsidR="00CB6095" w:rsidRPr="0079497D" w:rsidRDefault="00CB6095" w:rsidP="0079497D">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10.98%</w:t>
            </w:r>
          </w:p>
        </w:tc>
      </w:tr>
      <w:tr w:rsidR="00CB6095" w:rsidRPr="0079497D" w14:paraId="1FCA4983" w14:textId="77777777" w:rsidTr="0071372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29" w:type="pct"/>
            <w:noWrap/>
            <w:hideMark/>
          </w:tcPr>
          <w:p w14:paraId="0BF44B42" w14:textId="77777777" w:rsidR="00CB6095" w:rsidRPr="0079497D" w:rsidRDefault="00CB6095" w:rsidP="0079497D">
            <w:pPr>
              <w:contextualSpacing/>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Sensitivity</w:t>
            </w:r>
          </w:p>
        </w:tc>
        <w:tc>
          <w:tcPr>
            <w:tcW w:w="1224" w:type="pct"/>
            <w:noWrap/>
            <w:hideMark/>
          </w:tcPr>
          <w:p w14:paraId="35F7ED3B" w14:textId="77777777" w:rsidR="00CB6095" w:rsidRPr="0079497D" w:rsidRDefault="00CB6095" w:rsidP="0079497D">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B050"/>
                <w:kern w:val="0"/>
                <w:sz w:val="24"/>
                <w:szCs w:val="24"/>
                <w14:ligatures w14:val="none"/>
              </w:rPr>
            </w:pPr>
            <w:r w:rsidRPr="0079497D">
              <w:rPr>
                <w:rFonts w:ascii="Times New Roman" w:eastAsia="Times New Roman" w:hAnsi="Times New Roman" w:cs="Times New Roman"/>
                <w:color w:val="00B050"/>
                <w:kern w:val="0"/>
                <w:sz w:val="24"/>
                <w:szCs w:val="24"/>
                <w14:ligatures w14:val="none"/>
              </w:rPr>
              <w:t>65.50%</w:t>
            </w:r>
          </w:p>
        </w:tc>
        <w:tc>
          <w:tcPr>
            <w:tcW w:w="922" w:type="pct"/>
            <w:noWrap/>
            <w:hideMark/>
          </w:tcPr>
          <w:p w14:paraId="0354CA80" w14:textId="77777777" w:rsidR="00CB6095" w:rsidRPr="0079497D" w:rsidRDefault="00CB6095" w:rsidP="0079497D">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64.30%</w:t>
            </w:r>
          </w:p>
        </w:tc>
        <w:tc>
          <w:tcPr>
            <w:tcW w:w="1525" w:type="pct"/>
            <w:noWrap/>
            <w:hideMark/>
          </w:tcPr>
          <w:p w14:paraId="66E950B6" w14:textId="77777777" w:rsidR="00CB6095" w:rsidRPr="0079497D" w:rsidRDefault="00CB6095" w:rsidP="0079497D">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62.60%</w:t>
            </w:r>
          </w:p>
        </w:tc>
      </w:tr>
      <w:tr w:rsidR="00CB6095" w:rsidRPr="0079497D" w14:paraId="7761AC32" w14:textId="77777777" w:rsidTr="0071372F">
        <w:trPr>
          <w:trHeight w:val="290"/>
        </w:trPr>
        <w:tc>
          <w:tcPr>
            <w:cnfStyle w:val="001000000000" w:firstRow="0" w:lastRow="0" w:firstColumn="1" w:lastColumn="0" w:oddVBand="0" w:evenVBand="0" w:oddHBand="0" w:evenHBand="0" w:firstRowFirstColumn="0" w:firstRowLastColumn="0" w:lastRowFirstColumn="0" w:lastRowLastColumn="0"/>
            <w:tcW w:w="1329" w:type="pct"/>
            <w:noWrap/>
            <w:hideMark/>
          </w:tcPr>
          <w:p w14:paraId="2E72E694" w14:textId="77777777" w:rsidR="00CB6095" w:rsidRPr="0079497D" w:rsidRDefault="00CB6095" w:rsidP="0079497D">
            <w:pPr>
              <w:contextualSpacing/>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Specificity</w:t>
            </w:r>
          </w:p>
        </w:tc>
        <w:tc>
          <w:tcPr>
            <w:tcW w:w="1224" w:type="pct"/>
            <w:noWrap/>
            <w:hideMark/>
          </w:tcPr>
          <w:p w14:paraId="09049A41" w14:textId="77777777" w:rsidR="00CB6095" w:rsidRPr="0079497D" w:rsidRDefault="00CB6095" w:rsidP="0079497D">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95.70%</w:t>
            </w:r>
          </w:p>
        </w:tc>
        <w:tc>
          <w:tcPr>
            <w:tcW w:w="922" w:type="pct"/>
            <w:noWrap/>
            <w:hideMark/>
          </w:tcPr>
          <w:p w14:paraId="109E64F7" w14:textId="11C1F28D" w:rsidR="00CB6095" w:rsidRPr="0079497D" w:rsidRDefault="00CE294D" w:rsidP="0079497D">
            <w:pPr>
              <w:tabs>
                <w:tab w:val="center" w:pos="643"/>
                <w:tab w:val="right" w:pos="1286"/>
              </w:tabs>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B050"/>
                <w:kern w:val="0"/>
                <w:sz w:val="24"/>
                <w:szCs w:val="24"/>
                <w14:ligatures w14:val="none"/>
              </w:rPr>
            </w:pPr>
            <w:r w:rsidRPr="0079497D">
              <w:rPr>
                <w:rFonts w:ascii="Times New Roman" w:eastAsia="Times New Roman" w:hAnsi="Times New Roman" w:cs="Times New Roman"/>
                <w:color w:val="00B050"/>
                <w:kern w:val="0"/>
                <w:sz w:val="24"/>
                <w:szCs w:val="24"/>
                <w14:ligatures w14:val="none"/>
              </w:rPr>
              <w:tab/>
            </w:r>
            <w:r w:rsidRPr="0079497D">
              <w:rPr>
                <w:rFonts w:ascii="Times New Roman" w:eastAsia="Times New Roman" w:hAnsi="Times New Roman" w:cs="Times New Roman"/>
                <w:color w:val="00B050"/>
                <w:kern w:val="0"/>
                <w:sz w:val="24"/>
                <w:szCs w:val="24"/>
                <w14:ligatures w14:val="none"/>
              </w:rPr>
              <w:tab/>
            </w:r>
            <w:r w:rsidR="00CB6095" w:rsidRPr="0079497D">
              <w:rPr>
                <w:rFonts w:ascii="Times New Roman" w:eastAsia="Times New Roman" w:hAnsi="Times New Roman" w:cs="Times New Roman"/>
                <w:color w:val="00B050"/>
                <w:kern w:val="0"/>
                <w:sz w:val="24"/>
                <w:szCs w:val="24"/>
                <w14:ligatures w14:val="none"/>
              </w:rPr>
              <w:t>98.30%</w:t>
            </w:r>
          </w:p>
        </w:tc>
        <w:tc>
          <w:tcPr>
            <w:tcW w:w="1525" w:type="pct"/>
            <w:noWrap/>
            <w:hideMark/>
          </w:tcPr>
          <w:p w14:paraId="279417CC" w14:textId="77777777" w:rsidR="00CB6095" w:rsidRPr="0079497D" w:rsidRDefault="00CB6095" w:rsidP="0079497D">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79497D">
              <w:rPr>
                <w:rFonts w:ascii="Times New Roman" w:eastAsia="Times New Roman" w:hAnsi="Times New Roman" w:cs="Times New Roman"/>
                <w:color w:val="000000"/>
                <w:kern w:val="0"/>
                <w:sz w:val="24"/>
                <w:szCs w:val="24"/>
                <w14:ligatures w14:val="none"/>
              </w:rPr>
              <w:t>95.60%</w:t>
            </w:r>
          </w:p>
        </w:tc>
      </w:tr>
    </w:tbl>
    <w:p w14:paraId="012A1434" w14:textId="77777777" w:rsidR="00693BC5" w:rsidRDefault="00693BC5" w:rsidP="0079497D">
      <w:pPr>
        <w:spacing w:after="0" w:line="360" w:lineRule="auto"/>
        <w:contextualSpacing/>
        <w:rPr>
          <w:rFonts w:ascii="Times New Roman" w:hAnsi="Times New Roman" w:cs="Times New Roman"/>
          <w:sz w:val="24"/>
          <w:szCs w:val="24"/>
        </w:rPr>
      </w:pPr>
    </w:p>
    <w:p w14:paraId="14D522FD" w14:textId="63A99DDF" w:rsidR="00E27D92" w:rsidRPr="0079497D" w:rsidRDefault="0071372F" w:rsidP="00693BC5">
      <w:pPr>
        <w:spacing w:after="0" w:line="360" w:lineRule="auto"/>
        <w:ind w:firstLine="720"/>
        <w:contextualSpacing/>
        <w:rPr>
          <w:rFonts w:ascii="Times New Roman" w:hAnsi="Times New Roman" w:cs="Times New Roman"/>
          <w:sz w:val="24"/>
          <w:szCs w:val="24"/>
        </w:rPr>
      </w:pPr>
      <w:r w:rsidRPr="0079497D">
        <w:rPr>
          <w:rFonts w:ascii="Times New Roman" w:hAnsi="Times New Roman" w:cs="Times New Roman"/>
          <w:sz w:val="24"/>
          <w:szCs w:val="24"/>
        </w:rPr>
        <w:t xml:space="preserve">Overall, the boosted neural network without the information missing option had the lowest misclassification rate (6.59%) across board. However, the model </w:t>
      </w:r>
      <w:r w:rsidR="007C6AF2">
        <w:rPr>
          <w:rFonts w:ascii="Times New Roman" w:hAnsi="Times New Roman" w:cs="Times New Roman"/>
          <w:sz w:val="24"/>
          <w:szCs w:val="24"/>
        </w:rPr>
        <w:t xml:space="preserve">heavily </w:t>
      </w:r>
      <w:r w:rsidRPr="0079497D">
        <w:rPr>
          <w:rFonts w:ascii="Times New Roman" w:hAnsi="Times New Roman" w:cs="Times New Roman"/>
          <w:sz w:val="24"/>
          <w:szCs w:val="24"/>
        </w:rPr>
        <w:t>sacrificed the accuracy in the prediction of bad credit risk, which is the primary aim f</w:t>
      </w:r>
      <w:r w:rsidR="007C6AF2">
        <w:rPr>
          <w:rFonts w:ascii="Times New Roman" w:hAnsi="Times New Roman" w:cs="Times New Roman"/>
          <w:sz w:val="24"/>
          <w:szCs w:val="24"/>
        </w:rPr>
        <w:t>rom the lender’s perspective.</w:t>
      </w:r>
      <w:r w:rsidRPr="0079497D">
        <w:rPr>
          <w:rFonts w:ascii="Times New Roman" w:hAnsi="Times New Roman" w:cs="Times New Roman"/>
          <w:sz w:val="24"/>
          <w:szCs w:val="24"/>
        </w:rPr>
        <w:t xml:space="preserve"> </w:t>
      </w:r>
      <w:r w:rsidR="00186A56">
        <w:rPr>
          <w:rFonts w:ascii="Times New Roman" w:hAnsi="Times New Roman" w:cs="Times New Roman"/>
          <w:sz w:val="24"/>
          <w:szCs w:val="24"/>
        </w:rPr>
        <w:t xml:space="preserve">Targeting the accuracy of bad risk predictions, i.e., the model’s sensitivity, in the validation set rather than the R-Squared statistic could have </w:t>
      </w:r>
      <w:r w:rsidR="00BD34AB">
        <w:rPr>
          <w:rFonts w:ascii="Times New Roman" w:hAnsi="Times New Roman" w:cs="Times New Roman"/>
          <w:sz w:val="24"/>
          <w:szCs w:val="24"/>
        </w:rPr>
        <w:t xml:space="preserve">resulted in a model whose performance is aligned with the institution’s objective of identifying borrowers who are likely to default, although at the expense of an increase false default rate. </w:t>
      </w:r>
      <w:r w:rsidRPr="0079497D">
        <w:rPr>
          <w:rFonts w:ascii="Times New Roman" w:hAnsi="Times New Roman" w:cs="Times New Roman"/>
          <w:sz w:val="24"/>
          <w:szCs w:val="24"/>
        </w:rPr>
        <w:t xml:space="preserve">The boosted tree model with </w:t>
      </w:r>
      <w:r w:rsidR="007C6AF2">
        <w:rPr>
          <w:rFonts w:ascii="Times New Roman" w:hAnsi="Times New Roman" w:cs="Times New Roman"/>
          <w:sz w:val="24"/>
          <w:szCs w:val="24"/>
        </w:rPr>
        <w:t>active</w:t>
      </w:r>
      <w:r w:rsidRPr="0079497D">
        <w:rPr>
          <w:rFonts w:ascii="Times New Roman" w:hAnsi="Times New Roman" w:cs="Times New Roman"/>
          <w:sz w:val="24"/>
          <w:szCs w:val="24"/>
        </w:rPr>
        <w:t xml:space="preserve"> informative </w:t>
      </w:r>
      <w:r w:rsidR="007C6AF2">
        <w:rPr>
          <w:rFonts w:ascii="Times New Roman" w:hAnsi="Times New Roman" w:cs="Times New Roman"/>
          <w:sz w:val="24"/>
          <w:szCs w:val="24"/>
        </w:rPr>
        <w:t xml:space="preserve">missing </w:t>
      </w:r>
      <w:r w:rsidRPr="0079497D">
        <w:rPr>
          <w:rFonts w:ascii="Times New Roman" w:hAnsi="Times New Roman" w:cs="Times New Roman"/>
          <w:sz w:val="24"/>
          <w:szCs w:val="24"/>
        </w:rPr>
        <w:t>strikes a better balance between misclassification rate and sensitivity</w:t>
      </w:r>
      <w:r w:rsidR="007C6AF2">
        <w:rPr>
          <w:rFonts w:ascii="Times New Roman" w:hAnsi="Times New Roman" w:cs="Times New Roman"/>
          <w:sz w:val="24"/>
          <w:szCs w:val="24"/>
        </w:rPr>
        <w:t>: t</w:t>
      </w:r>
      <w:r w:rsidRPr="0079497D">
        <w:rPr>
          <w:rFonts w:ascii="Times New Roman" w:hAnsi="Times New Roman" w:cs="Times New Roman"/>
          <w:sz w:val="24"/>
          <w:szCs w:val="24"/>
        </w:rPr>
        <w:t xml:space="preserve">he algorithm misclassified 8.47% of the test set observations, only 1.88% higher than the </w:t>
      </w:r>
      <w:proofErr w:type="gramStart"/>
      <w:r w:rsidR="007C5192">
        <w:rPr>
          <w:rFonts w:ascii="Times New Roman" w:hAnsi="Times New Roman" w:cs="Times New Roman"/>
          <w:sz w:val="24"/>
          <w:szCs w:val="24"/>
        </w:rPr>
        <w:t>aforementioned boosted</w:t>
      </w:r>
      <w:proofErr w:type="gramEnd"/>
      <w:r w:rsidR="007C5192">
        <w:rPr>
          <w:rFonts w:ascii="Times New Roman" w:hAnsi="Times New Roman" w:cs="Times New Roman"/>
          <w:sz w:val="24"/>
          <w:szCs w:val="24"/>
        </w:rPr>
        <w:t xml:space="preserve"> NN model</w:t>
      </w:r>
      <w:r w:rsidRPr="0079497D">
        <w:rPr>
          <w:rFonts w:ascii="Times New Roman" w:hAnsi="Times New Roman" w:cs="Times New Roman"/>
          <w:sz w:val="24"/>
          <w:szCs w:val="24"/>
        </w:rPr>
        <w:t xml:space="preserve">, while accurately </w:t>
      </w:r>
      <w:r w:rsidR="007C5192">
        <w:rPr>
          <w:rFonts w:ascii="Times New Roman" w:hAnsi="Times New Roman" w:cs="Times New Roman"/>
          <w:sz w:val="24"/>
          <w:szCs w:val="24"/>
        </w:rPr>
        <w:t>predicting</w:t>
      </w:r>
      <w:r w:rsidRPr="0079497D">
        <w:rPr>
          <w:rFonts w:ascii="Times New Roman" w:hAnsi="Times New Roman" w:cs="Times New Roman"/>
          <w:sz w:val="24"/>
          <w:szCs w:val="24"/>
        </w:rPr>
        <w:t xml:space="preserve"> 64.3% of bad test set credit risk, 27.2% higher than the comparative model.</w:t>
      </w:r>
      <w:r w:rsidRPr="0079497D">
        <w:rPr>
          <w:rFonts w:ascii="Times New Roman" w:hAnsi="Times New Roman" w:cs="Times New Roman"/>
          <w:sz w:val="24"/>
          <w:szCs w:val="24"/>
        </w:rPr>
        <w:t xml:space="preserve"> </w:t>
      </w:r>
      <w:r w:rsidR="007C5192">
        <w:rPr>
          <w:rFonts w:ascii="Times New Roman" w:hAnsi="Times New Roman" w:cs="Times New Roman"/>
          <w:sz w:val="24"/>
          <w:szCs w:val="24"/>
        </w:rPr>
        <w:t>T</w:t>
      </w:r>
      <w:r w:rsidRPr="0079497D">
        <w:rPr>
          <w:rFonts w:ascii="Times New Roman" w:hAnsi="Times New Roman" w:cs="Times New Roman"/>
          <w:sz w:val="24"/>
          <w:szCs w:val="24"/>
        </w:rPr>
        <w:t>h</w:t>
      </w:r>
      <w:r w:rsidR="00871A6B">
        <w:rPr>
          <w:rFonts w:ascii="Times New Roman" w:hAnsi="Times New Roman" w:cs="Times New Roman"/>
          <w:sz w:val="24"/>
          <w:szCs w:val="24"/>
        </w:rPr>
        <w:t>us, the</w:t>
      </w:r>
      <w:r w:rsidRPr="0079497D">
        <w:rPr>
          <w:rFonts w:ascii="Times New Roman" w:hAnsi="Times New Roman" w:cs="Times New Roman"/>
          <w:sz w:val="24"/>
          <w:szCs w:val="24"/>
        </w:rPr>
        <w:t xml:space="preserve"> analyst selected the boosted tree model with the</w:t>
      </w:r>
      <w:r w:rsidR="00871A6B">
        <w:rPr>
          <w:rFonts w:ascii="Times New Roman" w:hAnsi="Times New Roman" w:cs="Times New Roman"/>
          <w:sz w:val="24"/>
          <w:szCs w:val="24"/>
        </w:rPr>
        <w:t xml:space="preserve"> active informative missing option.</w:t>
      </w:r>
      <w:r w:rsidRPr="0079497D">
        <w:rPr>
          <w:rFonts w:ascii="Times New Roman" w:hAnsi="Times New Roman" w:cs="Times New Roman"/>
          <w:sz w:val="24"/>
          <w:szCs w:val="24"/>
        </w:rPr>
        <w:t xml:space="preserve"> </w:t>
      </w:r>
    </w:p>
    <w:p w14:paraId="4A321BB1" w14:textId="6C7BA80B" w:rsidR="0078156E" w:rsidRPr="00693BC5" w:rsidRDefault="0078156E" w:rsidP="0079497D">
      <w:pPr>
        <w:spacing w:after="0" w:line="360" w:lineRule="auto"/>
        <w:contextualSpacing/>
        <w:rPr>
          <w:rFonts w:ascii="Times New Roman" w:hAnsi="Times New Roman" w:cs="Times New Roman"/>
          <w:b/>
          <w:bCs/>
          <w:sz w:val="24"/>
          <w:szCs w:val="24"/>
        </w:rPr>
      </w:pPr>
      <w:r w:rsidRPr="00693BC5">
        <w:rPr>
          <w:rFonts w:ascii="Times New Roman" w:hAnsi="Times New Roman" w:cs="Times New Roman"/>
          <w:b/>
          <w:bCs/>
          <w:sz w:val="24"/>
          <w:szCs w:val="24"/>
        </w:rPr>
        <w:t>Interpretation</w:t>
      </w:r>
    </w:p>
    <w:p w14:paraId="5AC0A422" w14:textId="5706299A" w:rsidR="009B35D9" w:rsidRDefault="00CD5EE1" w:rsidP="009B35D9">
      <w:pPr>
        <w:spacing w:after="0" w:line="360" w:lineRule="auto"/>
        <w:ind w:firstLine="720"/>
        <w:contextualSpacing/>
        <w:rPr>
          <w:rFonts w:ascii="Times New Roman" w:hAnsi="Times New Roman" w:cs="Times New Roman"/>
          <w:sz w:val="24"/>
          <w:szCs w:val="24"/>
        </w:rPr>
      </w:pPr>
      <w:r w:rsidRPr="0079497D">
        <w:rPr>
          <w:rFonts w:ascii="Times New Roman" w:hAnsi="Times New Roman" w:cs="Times New Roman"/>
          <w:sz w:val="24"/>
          <w:szCs w:val="24"/>
        </w:rPr>
        <w:t xml:space="preserve">Variable importance was </w:t>
      </w:r>
      <w:r w:rsidR="00272742" w:rsidRPr="0079497D">
        <w:rPr>
          <w:rFonts w:ascii="Times New Roman" w:hAnsi="Times New Roman" w:cs="Times New Roman"/>
          <w:sz w:val="24"/>
          <w:szCs w:val="24"/>
        </w:rPr>
        <w:t xml:space="preserve">assessed from the column contributions to the </w:t>
      </w:r>
      <w:r w:rsidR="0084609E" w:rsidRPr="0079497D">
        <w:rPr>
          <w:rFonts w:ascii="Times New Roman" w:hAnsi="Times New Roman" w:cs="Times New Roman"/>
          <w:sz w:val="24"/>
          <w:szCs w:val="24"/>
        </w:rPr>
        <w:t xml:space="preserve">informative missing </w:t>
      </w:r>
      <w:r w:rsidR="00272742" w:rsidRPr="0079497D">
        <w:rPr>
          <w:rFonts w:ascii="Times New Roman" w:hAnsi="Times New Roman" w:cs="Times New Roman"/>
          <w:sz w:val="24"/>
          <w:szCs w:val="24"/>
        </w:rPr>
        <w:t>boosted trees algorithm</w:t>
      </w:r>
      <w:r w:rsidR="00A3509D" w:rsidRPr="0079497D">
        <w:rPr>
          <w:rFonts w:ascii="Times New Roman" w:hAnsi="Times New Roman" w:cs="Times New Roman"/>
          <w:sz w:val="24"/>
          <w:szCs w:val="24"/>
        </w:rPr>
        <w:t xml:space="preserve">. Reason for seeking a loan was the most important predictor, contributing 35.43% of the model’s explanatory power. Other </w:t>
      </w:r>
      <w:r w:rsidR="00683005" w:rsidRPr="0079497D">
        <w:rPr>
          <w:rFonts w:ascii="Times New Roman" w:hAnsi="Times New Roman" w:cs="Times New Roman"/>
          <w:sz w:val="24"/>
          <w:szCs w:val="24"/>
        </w:rPr>
        <w:t xml:space="preserve">variables that contributed more than 10% of the model’s explanatory power, in descending order of importance are </w:t>
      </w:r>
      <w:r w:rsidR="00871A6B">
        <w:rPr>
          <w:rFonts w:ascii="Times New Roman" w:hAnsi="Times New Roman" w:cs="Times New Roman"/>
          <w:sz w:val="24"/>
          <w:szCs w:val="24"/>
        </w:rPr>
        <w:t xml:space="preserve">the </w:t>
      </w:r>
      <w:r w:rsidR="007E4DBB" w:rsidRPr="0079497D">
        <w:rPr>
          <w:rFonts w:ascii="Times New Roman" w:hAnsi="Times New Roman" w:cs="Times New Roman"/>
          <w:sz w:val="24"/>
          <w:szCs w:val="24"/>
        </w:rPr>
        <w:t xml:space="preserve">number of recent credit inquiries (NINQ), </w:t>
      </w:r>
      <w:r w:rsidR="00B77271" w:rsidRPr="0079497D">
        <w:rPr>
          <w:rFonts w:ascii="Times New Roman" w:hAnsi="Times New Roman" w:cs="Times New Roman"/>
          <w:sz w:val="24"/>
          <w:szCs w:val="24"/>
        </w:rPr>
        <w:t xml:space="preserve">number of credit lines </w:t>
      </w:r>
      <w:r w:rsidR="007E4DBB" w:rsidRPr="0079497D">
        <w:rPr>
          <w:rFonts w:ascii="Times New Roman" w:hAnsi="Times New Roman" w:cs="Times New Roman"/>
          <w:sz w:val="24"/>
          <w:szCs w:val="24"/>
        </w:rPr>
        <w:t>(CLNO)</w:t>
      </w:r>
      <w:r w:rsidR="00B77271" w:rsidRPr="0079497D">
        <w:rPr>
          <w:rFonts w:ascii="Times New Roman" w:hAnsi="Times New Roman" w:cs="Times New Roman"/>
          <w:sz w:val="24"/>
          <w:szCs w:val="24"/>
        </w:rPr>
        <w:t xml:space="preserve"> </w:t>
      </w:r>
      <w:r w:rsidR="00EE0EAB" w:rsidRPr="0079497D">
        <w:rPr>
          <w:rFonts w:ascii="Times New Roman" w:hAnsi="Times New Roman" w:cs="Times New Roman"/>
          <w:sz w:val="24"/>
          <w:szCs w:val="24"/>
        </w:rPr>
        <w:t>and</w:t>
      </w:r>
      <w:r w:rsidR="007E4DBB" w:rsidRPr="0079497D">
        <w:rPr>
          <w:rFonts w:ascii="Times New Roman" w:hAnsi="Times New Roman" w:cs="Times New Roman"/>
          <w:sz w:val="24"/>
          <w:szCs w:val="24"/>
        </w:rPr>
        <w:t xml:space="preserve"> </w:t>
      </w:r>
      <w:r w:rsidR="00871A6B">
        <w:rPr>
          <w:rFonts w:ascii="Times New Roman" w:hAnsi="Times New Roman" w:cs="Times New Roman"/>
          <w:sz w:val="24"/>
          <w:szCs w:val="24"/>
        </w:rPr>
        <w:t xml:space="preserve">the </w:t>
      </w:r>
      <w:r w:rsidR="00B77271" w:rsidRPr="0079497D">
        <w:rPr>
          <w:rFonts w:ascii="Times New Roman" w:hAnsi="Times New Roman" w:cs="Times New Roman"/>
          <w:sz w:val="24"/>
          <w:szCs w:val="24"/>
        </w:rPr>
        <w:t xml:space="preserve">number of delinquent credit lines </w:t>
      </w:r>
      <w:r w:rsidR="007E4DBB" w:rsidRPr="0079497D">
        <w:rPr>
          <w:rFonts w:ascii="Times New Roman" w:hAnsi="Times New Roman" w:cs="Times New Roman"/>
          <w:sz w:val="24"/>
          <w:szCs w:val="24"/>
        </w:rPr>
        <w:t>(DELINQ)</w:t>
      </w:r>
      <w:r w:rsidR="00B77271" w:rsidRPr="0079497D">
        <w:rPr>
          <w:rFonts w:ascii="Times New Roman" w:hAnsi="Times New Roman" w:cs="Times New Roman"/>
          <w:sz w:val="24"/>
          <w:szCs w:val="24"/>
        </w:rPr>
        <w:t xml:space="preserve">. Overall, the four variables </w:t>
      </w:r>
      <w:r w:rsidR="00FC4B5C" w:rsidRPr="0079497D">
        <w:rPr>
          <w:rFonts w:ascii="Times New Roman" w:hAnsi="Times New Roman" w:cs="Times New Roman"/>
          <w:sz w:val="24"/>
          <w:szCs w:val="24"/>
        </w:rPr>
        <w:t>accounted for</w:t>
      </w:r>
      <w:r w:rsidR="00B77271" w:rsidRPr="0079497D">
        <w:rPr>
          <w:rFonts w:ascii="Times New Roman" w:hAnsi="Times New Roman" w:cs="Times New Roman"/>
          <w:sz w:val="24"/>
          <w:szCs w:val="24"/>
        </w:rPr>
        <w:t xml:space="preserve"> </w:t>
      </w:r>
      <w:r w:rsidR="00FC4B5C" w:rsidRPr="0079497D">
        <w:rPr>
          <w:rFonts w:ascii="Times New Roman" w:hAnsi="Times New Roman" w:cs="Times New Roman"/>
          <w:sz w:val="24"/>
          <w:szCs w:val="24"/>
        </w:rPr>
        <w:t xml:space="preserve">70.21% of the explained proportion of variance. </w:t>
      </w:r>
      <w:r w:rsidR="008869AC">
        <w:rPr>
          <w:rFonts w:ascii="Times New Roman" w:hAnsi="Times New Roman" w:cs="Times New Roman"/>
          <w:sz w:val="24"/>
          <w:szCs w:val="24"/>
        </w:rPr>
        <w:t xml:space="preserve">From </w:t>
      </w:r>
      <w:r w:rsidR="003810E3">
        <w:rPr>
          <w:rFonts w:ascii="Times New Roman" w:hAnsi="Times New Roman" w:cs="Times New Roman"/>
          <w:sz w:val="24"/>
          <w:szCs w:val="24"/>
        </w:rPr>
        <w:t xml:space="preserve">the prediction profiler, home improvement loans had higher risk of default when compared to debt consolidation loans. </w:t>
      </w:r>
      <w:r w:rsidR="009B35D9" w:rsidRPr="0079497D">
        <w:rPr>
          <w:rFonts w:ascii="Times New Roman" w:hAnsi="Times New Roman" w:cs="Times New Roman"/>
          <w:sz w:val="24"/>
          <w:szCs w:val="24"/>
        </w:rPr>
        <w:t>The least important variables with less than 2% explanatory power for which less than 100 splits were performed, in ascending order of importance include, amount due for existing mortgage, value of current property, age of oldest credit line in months, and the borrower’s debt to equity ratio.</w:t>
      </w:r>
    </w:p>
    <w:p w14:paraId="6528651F" w14:textId="1D2EECD1" w:rsidR="00A866E0" w:rsidRDefault="00740E1F" w:rsidP="0079497D">
      <w:pPr>
        <w:spacing w:after="0"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risk of default for records with missing values for REASON was as high as the risk for home improvement loans, illustrating the usefulness of extracting missing values information </w:t>
      </w:r>
      <w:r w:rsidR="00515D73">
        <w:rPr>
          <w:rFonts w:ascii="Times New Roman" w:hAnsi="Times New Roman" w:cs="Times New Roman"/>
          <w:sz w:val="24"/>
          <w:szCs w:val="24"/>
        </w:rPr>
        <w:t>when predicting credit risk. The risk of default increased sharply for recent credit inquiries exceeding 1.186</w:t>
      </w:r>
      <w:r w:rsidR="00A76FE0">
        <w:rPr>
          <w:rFonts w:ascii="Times New Roman" w:hAnsi="Times New Roman" w:cs="Times New Roman"/>
          <w:sz w:val="24"/>
          <w:szCs w:val="24"/>
        </w:rPr>
        <w:t xml:space="preserve">. </w:t>
      </w:r>
      <w:r w:rsidR="006029C2">
        <w:rPr>
          <w:rFonts w:ascii="Times New Roman" w:hAnsi="Times New Roman" w:cs="Times New Roman"/>
          <w:sz w:val="24"/>
          <w:szCs w:val="24"/>
        </w:rPr>
        <w:t>The</w:t>
      </w:r>
      <w:r w:rsidR="00A76FE0">
        <w:rPr>
          <w:rFonts w:ascii="Times New Roman" w:hAnsi="Times New Roman" w:cs="Times New Roman"/>
          <w:sz w:val="24"/>
          <w:szCs w:val="24"/>
        </w:rPr>
        <w:t xml:space="preserve"> risk of default </w:t>
      </w:r>
      <w:r w:rsidR="00BD4FA9">
        <w:rPr>
          <w:rFonts w:ascii="Times New Roman" w:hAnsi="Times New Roman" w:cs="Times New Roman"/>
          <w:sz w:val="24"/>
          <w:szCs w:val="24"/>
        </w:rPr>
        <w:t>decreases</w:t>
      </w:r>
      <w:r w:rsidR="006029C2">
        <w:rPr>
          <w:rFonts w:ascii="Times New Roman" w:hAnsi="Times New Roman" w:cs="Times New Roman"/>
          <w:sz w:val="24"/>
          <w:szCs w:val="24"/>
        </w:rPr>
        <w:t xml:space="preserve"> for more than 0.86 delinquent credit lines</w:t>
      </w:r>
      <w:r w:rsidR="00960930">
        <w:rPr>
          <w:rFonts w:ascii="Times New Roman" w:hAnsi="Times New Roman" w:cs="Times New Roman"/>
          <w:sz w:val="24"/>
          <w:szCs w:val="24"/>
        </w:rPr>
        <w:t xml:space="preserve"> while the risk for CLNO </w:t>
      </w:r>
      <w:r w:rsidR="00BD4FA9">
        <w:rPr>
          <w:rFonts w:ascii="Times New Roman" w:hAnsi="Times New Roman" w:cs="Times New Roman"/>
          <w:sz w:val="24"/>
          <w:szCs w:val="24"/>
        </w:rPr>
        <w:t>increases for more than 21 credit lines</w:t>
      </w:r>
      <w:r w:rsidR="00960930">
        <w:rPr>
          <w:rFonts w:ascii="Times New Roman" w:hAnsi="Times New Roman" w:cs="Times New Roman"/>
          <w:sz w:val="24"/>
          <w:szCs w:val="24"/>
        </w:rPr>
        <w:t xml:space="preserve">. </w:t>
      </w:r>
      <w:r w:rsidR="00754E9F">
        <w:rPr>
          <w:rFonts w:ascii="Times New Roman" w:hAnsi="Times New Roman" w:cs="Times New Roman"/>
          <w:sz w:val="24"/>
          <w:szCs w:val="24"/>
        </w:rPr>
        <w:t>However, t</w:t>
      </w:r>
      <w:r w:rsidR="00960930">
        <w:rPr>
          <w:rFonts w:ascii="Times New Roman" w:hAnsi="Times New Roman" w:cs="Times New Roman"/>
          <w:sz w:val="24"/>
          <w:szCs w:val="24"/>
        </w:rPr>
        <w:t>he</w:t>
      </w:r>
      <w:r w:rsidR="00754E9F">
        <w:rPr>
          <w:rFonts w:ascii="Times New Roman" w:hAnsi="Times New Roman" w:cs="Times New Roman"/>
          <w:sz w:val="24"/>
          <w:szCs w:val="24"/>
        </w:rPr>
        <w:t xml:space="preserve"> predictors interaction with the response as indicated by the</w:t>
      </w:r>
      <w:r w:rsidR="00960930">
        <w:rPr>
          <w:rFonts w:ascii="Times New Roman" w:hAnsi="Times New Roman" w:cs="Times New Roman"/>
          <w:sz w:val="24"/>
          <w:szCs w:val="24"/>
        </w:rPr>
        <w:t xml:space="preserve"> cross-sectional profiler</w:t>
      </w:r>
      <w:r w:rsidR="00754E9F">
        <w:rPr>
          <w:rFonts w:ascii="Times New Roman" w:hAnsi="Times New Roman" w:cs="Times New Roman"/>
          <w:sz w:val="24"/>
          <w:szCs w:val="24"/>
        </w:rPr>
        <w:t xml:space="preserve"> is of </w:t>
      </w:r>
      <w:r w:rsidR="009B35D9">
        <w:rPr>
          <w:rFonts w:ascii="Times New Roman" w:hAnsi="Times New Roman" w:cs="Times New Roman"/>
          <w:sz w:val="24"/>
          <w:szCs w:val="24"/>
        </w:rPr>
        <w:t>little</w:t>
      </w:r>
      <w:r w:rsidR="00754E9F">
        <w:rPr>
          <w:rFonts w:ascii="Times New Roman" w:hAnsi="Times New Roman" w:cs="Times New Roman"/>
          <w:sz w:val="24"/>
          <w:szCs w:val="24"/>
        </w:rPr>
        <w:t xml:space="preserve"> use for </w:t>
      </w:r>
      <w:r w:rsidR="00754E9F">
        <w:rPr>
          <w:rFonts w:ascii="Times New Roman" w:hAnsi="Times New Roman" w:cs="Times New Roman"/>
          <w:sz w:val="24"/>
          <w:szCs w:val="24"/>
        </w:rPr>
        <w:lastRenderedPageBreak/>
        <w:t xml:space="preserve">decision tree models given the interaction of the predictors to influence </w:t>
      </w:r>
      <w:r w:rsidR="00B81426">
        <w:rPr>
          <w:rFonts w:ascii="Times New Roman" w:hAnsi="Times New Roman" w:cs="Times New Roman"/>
          <w:sz w:val="24"/>
          <w:szCs w:val="24"/>
        </w:rPr>
        <w:t xml:space="preserve">credit risk. For instance, when the reason for the loan is set at home improvement, </w:t>
      </w:r>
      <w:r w:rsidR="00216063">
        <w:rPr>
          <w:rFonts w:ascii="Times New Roman" w:hAnsi="Times New Roman" w:cs="Times New Roman"/>
          <w:sz w:val="24"/>
          <w:szCs w:val="24"/>
        </w:rPr>
        <w:t xml:space="preserve">CLNO and </w:t>
      </w:r>
      <w:r w:rsidR="00CC256D">
        <w:rPr>
          <w:rFonts w:ascii="Times New Roman" w:hAnsi="Times New Roman" w:cs="Times New Roman"/>
          <w:sz w:val="24"/>
          <w:szCs w:val="24"/>
        </w:rPr>
        <w:t>DELINQ</w:t>
      </w:r>
      <w:r w:rsidR="00216063">
        <w:rPr>
          <w:rFonts w:ascii="Times New Roman" w:hAnsi="Times New Roman" w:cs="Times New Roman"/>
          <w:sz w:val="24"/>
          <w:szCs w:val="24"/>
        </w:rPr>
        <w:t xml:space="preserve"> are much more useful predictors with more consistent increase and decrease in credit risk with the respective increase in CLNO and </w:t>
      </w:r>
      <w:r w:rsidR="00CC256D">
        <w:rPr>
          <w:rFonts w:ascii="Times New Roman" w:hAnsi="Times New Roman" w:cs="Times New Roman"/>
          <w:sz w:val="24"/>
          <w:szCs w:val="24"/>
        </w:rPr>
        <w:t>DELINQ</w:t>
      </w:r>
      <w:r w:rsidR="00216063">
        <w:rPr>
          <w:rFonts w:ascii="Times New Roman" w:hAnsi="Times New Roman" w:cs="Times New Roman"/>
          <w:sz w:val="24"/>
          <w:szCs w:val="24"/>
        </w:rPr>
        <w:t>.</w:t>
      </w:r>
      <w:r w:rsidR="009D2D92">
        <w:rPr>
          <w:rFonts w:ascii="Times New Roman" w:hAnsi="Times New Roman" w:cs="Times New Roman"/>
          <w:sz w:val="24"/>
          <w:szCs w:val="24"/>
        </w:rPr>
        <w:t xml:space="preserve"> The described borrower is categorized as Bad Risk, with his/her probability of defaulting on the loan predicted as a near certainty (p = 0.9997)</w:t>
      </w:r>
    </w:p>
    <w:p w14:paraId="2C3FC1C7" w14:textId="77777777" w:rsidR="00A866E0" w:rsidRDefault="00A866E0">
      <w:pPr>
        <w:rPr>
          <w:rFonts w:ascii="Times New Roman" w:hAnsi="Times New Roman" w:cs="Times New Roman"/>
          <w:sz w:val="24"/>
          <w:szCs w:val="24"/>
        </w:rPr>
      </w:pPr>
      <w:r>
        <w:rPr>
          <w:rFonts w:ascii="Times New Roman" w:hAnsi="Times New Roman" w:cs="Times New Roman"/>
          <w:sz w:val="24"/>
          <w:szCs w:val="24"/>
        </w:rPr>
        <w:br w:type="page"/>
      </w:r>
    </w:p>
    <w:p w14:paraId="058367BA" w14:textId="138FBDC6" w:rsidR="006029C2" w:rsidRDefault="00A866E0" w:rsidP="003E45E3">
      <w:pPr>
        <w:spacing w:after="0" w:line="36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5B19F854" w14:textId="77777777" w:rsidR="003E45E3" w:rsidRDefault="003E45E3" w:rsidP="003E45E3">
      <w:pPr>
        <w:spacing w:after="0" w:line="360" w:lineRule="auto"/>
        <w:contextualSpacing/>
        <w:rPr>
          <w:rFonts w:ascii="Times New Roman" w:hAnsi="Times New Roman" w:cs="Times New Roman"/>
          <w:sz w:val="24"/>
          <w:szCs w:val="24"/>
        </w:rPr>
      </w:pPr>
      <w:r w:rsidRPr="003E45E3">
        <w:rPr>
          <w:rFonts w:ascii="Times New Roman" w:hAnsi="Times New Roman" w:cs="Times New Roman"/>
          <w:sz w:val="24"/>
          <w:szCs w:val="24"/>
        </w:rPr>
        <w:t xml:space="preserve">Grayson, J., Gardner, S., &amp; Stephens, M. (2015). </w:t>
      </w:r>
      <w:r w:rsidRPr="003E45E3">
        <w:rPr>
          <w:rFonts w:ascii="Times New Roman" w:hAnsi="Times New Roman" w:cs="Times New Roman"/>
          <w:i/>
          <w:iCs/>
          <w:sz w:val="24"/>
          <w:szCs w:val="24"/>
        </w:rPr>
        <w:t>Building better models with JMP® Pro</w:t>
      </w:r>
      <w:r w:rsidRPr="003E45E3">
        <w:rPr>
          <w:rFonts w:ascii="Times New Roman" w:hAnsi="Times New Roman" w:cs="Times New Roman"/>
          <w:sz w:val="24"/>
          <w:szCs w:val="24"/>
        </w:rPr>
        <w:t xml:space="preserve">. </w:t>
      </w:r>
    </w:p>
    <w:p w14:paraId="395FC4D9" w14:textId="6FA9AB35" w:rsidR="003E45E3" w:rsidRPr="003E45E3" w:rsidRDefault="003E45E3" w:rsidP="003E45E3">
      <w:pPr>
        <w:spacing w:after="0" w:line="360" w:lineRule="auto"/>
        <w:ind w:left="720"/>
        <w:contextualSpacing/>
        <w:rPr>
          <w:rFonts w:ascii="Times New Roman" w:hAnsi="Times New Roman" w:cs="Times New Roman"/>
          <w:sz w:val="24"/>
          <w:szCs w:val="24"/>
        </w:rPr>
      </w:pPr>
      <w:r w:rsidRPr="003E45E3">
        <w:rPr>
          <w:rFonts w:ascii="Times New Roman" w:hAnsi="Times New Roman" w:cs="Times New Roman"/>
          <w:sz w:val="24"/>
          <w:szCs w:val="24"/>
        </w:rPr>
        <w:t>SAS Institute Inc.</w:t>
      </w:r>
    </w:p>
    <w:p w14:paraId="2A0F996B" w14:textId="77777777" w:rsidR="003E45E3" w:rsidRPr="003E45E3" w:rsidRDefault="003E45E3" w:rsidP="003E45E3">
      <w:pPr>
        <w:spacing w:after="0" w:line="360" w:lineRule="auto"/>
        <w:contextualSpacing/>
        <w:rPr>
          <w:rFonts w:ascii="Times New Roman" w:hAnsi="Times New Roman" w:cs="Times New Roman"/>
          <w:sz w:val="24"/>
          <w:szCs w:val="24"/>
        </w:rPr>
      </w:pPr>
      <w:r w:rsidRPr="003E45E3">
        <w:rPr>
          <w:rFonts w:ascii="Times New Roman" w:hAnsi="Times New Roman" w:cs="Times New Roman"/>
          <w:sz w:val="24"/>
          <w:szCs w:val="24"/>
        </w:rPr>
        <w:t xml:space="preserve">JMP Statistical Discovery LLC (2022). </w:t>
      </w:r>
      <w:r w:rsidRPr="003E45E3">
        <w:rPr>
          <w:rFonts w:ascii="Times New Roman" w:hAnsi="Times New Roman" w:cs="Times New Roman"/>
          <w:i/>
          <w:iCs/>
          <w:sz w:val="24"/>
          <w:szCs w:val="24"/>
        </w:rPr>
        <w:t>JMP ® 17 predictive and specialized modeling</w:t>
      </w:r>
      <w:r w:rsidRPr="003E45E3">
        <w:rPr>
          <w:rFonts w:ascii="Times New Roman" w:hAnsi="Times New Roman" w:cs="Times New Roman"/>
          <w:sz w:val="24"/>
          <w:szCs w:val="24"/>
        </w:rPr>
        <w:t xml:space="preserve">. JMP </w:t>
      </w:r>
    </w:p>
    <w:p w14:paraId="0B9DCA40" w14:textId="0E5893E6" w:rsidR="003E45E3" w:rsidRDefault="003E45E3" w:rsidP="003E45E3">
      <w:pPr>
        <w:spacing w:after="0" w:line="360" w:lineRule="auto"/>
        <w:ind w:left="720"/>
        <w:contextualSpacing/>
        <w:rPr>
          <w:rFonts w:ascii="Times New Roman" w:hAnsi="Times New Roman" w:cs="Times New Roman"/>
          <w:sz w:val="24"/>
          <w:szCs w:val="24"/>
        </w:rPr>
      </w:pPr>
      <w:r w:rsidRPr="003E45E3">
        <w:rPr>
          <w:rFonts w:ascii="Times New Roman" w:hAnsi="Times New Roman" w:cs="Times New Roman"/>
          <w:sz w:val="24"/>
          <w:szCs w:val="24"/>
        </w:rPr>
        <w:t>Statistical Discovery LL</w:t>
      </w:r>
    </w:p>
    <w:p w14:paraId="42F938B1" w14:textId="77777777" w:rsidR="00A866E0" w:rsidRDefault="00A866E0" w:rsidP="00A866E0">
      <w:pPr>
        <w:spacing w:after="0" w:line="360" w:lineRule="auto"/>
        <w:contextualSpacing/>
        <w:rPr>
          <w:rFonts w:ascii="Times New Roman" w:hAnsi="Times New Roman" w:cs="Times New Roman"/>
          <w:sz w:val="24"/>
          <w:szCs w:val="24"/>
        </w:rPr>
      </w:pPr>
    </w:p>
    <w:p w14:paraId="276C36E4" w14:textId="77777777" w:rsidR="007E45C4" w:rsidRPr="0079497D" w:rsidRDefault="007E45C4" w:rsidP="0079497D">
      <w:pPr>
        <w:spacing w:after="0" w:line="360" w:lineRule="auto"/>
        <w:contextualSpacing/>
        <w:rPr>
          <w:rFonts w:ascii="Times New Roman" w:hAnsi="Times New Roman" w:cs="Times New Roman"/>
          <w:sz w:val="24"/>
          <w:szCs w:val="24"/>
        </w:rPr>
      </w:pPr>
    </w:p>
    <w:p w14:paraId="2EC78E87" w14:textId="77777777" w:rsidR="003B51BF" w:rsidRPr="0079497D" w:rsidRDefault="003B51BF" w:rsidP="0079497D">
      <w:pPr>
        <w:spacing w:after="0" w:line="360" w:lineRule="auto"/>
        <w:contextualSpacing/>
        <w:rPr>
          <w:rFonts w:ascii="Times New Roman" w:hAnsi="Times New Roman" w:cs="Times New Roman"/>
          <w:sz w:val="24"/>
          <w:szCs w:val="24"/>
        </w:rPr>
      </w:pPr>
    </w:p>
    <w:sectPr w:rsidR="003B51BF" w:rsidRPr="0079497D">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D1AAB" w14:textId="77777777" w:rsidR="009F2CF1" w:rsidRDefault="009F2CF1" w:rsidP="00CA6053">
      <w:pPr>
        <w:spacing w:after="0" w:line="240" w:lineRule="auto"/>
      </w:pPr>
      <w:r>
        <w:separator/>
      </w:r>
    </w:p>
  </w:endnote>
  <w:endnote w:type="continuationSeparator" w:id="0">
    <w:p w14:paraId="4A12578D" w14:textId="77777777" w:rsidR="009F2CF1" w:rsidRDefault="009F2CF1" w:rsidP="00CA6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C190F" w14:textId="77777777" w:rsidR="00CA6053" w:rsidRDefault="00CA60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2335" w14:textId="77777777" w:rsidR="00CA6053" w:rsidRDefault="00CA60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A5F48" w14:textId="77777777" w:rsidR="00CA6053" w:rsidRDefault="00CA60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D8004" w14:textId="77777777" w:rsidR="009F2CF1" w:rsidRDefault="009F2CF1" w:rsidP="00CA6053">
      <w:pPr>
        <w:spacing w:after="0" w:line="240" w:lineRule="auto"/>
      </w:pPr>
      <w:r>
        <w:separator/>
      </w:r>
    </w:p>
  </w:footnote>
  <w:footnote w:type="continuationSeparator" w:id="0">
    <w:p w14:paraId="7D687D58" w14:textId="77777777" w:rsidR="009F2CF1" w:rsidRDefault="009F2CF1" w:rsidP="00CA60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1EBB" w14:textId="77777777" w:rsidR="00CA6053" w:rsidRDefault="00CA60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724982567"/>
      <w:docPartObj>
        <w:docPartGallery w:val="Page Numbers (Top of Page)"/>
        <w:docPartUnique/>
      </w:docPartObj>
    </w:sdtPr>
    <w:sdtEndPr>
      <w:rPr>
        <w:noProof/>
      </w:rPr>
    </w:sdtEndPr>
    <w:sdtContent>
      <w:p w14:paraId="64A7953A" w14:textId="12FF39B2" w:rsidR="00CA6053" w:rsidRPr="00CA6053" w:rsidRDefault="00CA6053">
        <w:pPr>
          <w:pStyle w:val="Header"/>
          <w:jc w:val="right"/>
          <w:rPr>
            <w:rFonts w:ascii="Times New Roman" w:hAnsi="Times New Roman" w:cs="Times New Roman"/>
          </w:rPr>
        </w:pPr>
        <w:r w:rsidRPr="00CA6053">
          <w:rPr>
            <w:rFonts w:ascii="Times New Roman" w:hAnsi="Times New Roman" w:cs="Times New Roman"/>
          </w:rPr>
          <w:fldChar w:fldCharType="begin"/>
        </w:r>
        <w:r w:rsidRPr="00CA6053">
          <w:rPr>
            <w:rFonts w:ascii="Times New Roman" w:hAnsi="Times New Roman" w:cs="Times New Roman"/>
          </w:rPr>
          <w:instrText xml:space="preserve"> PAGE   \* MERGEFORMAT </w:instrText>
        </w:r>
        <w:r w:rsidRPr="00CA6053">
          <w:rPr>
            <w:rFonts w:ascii="Times New Roman" w:hAnsi="Times New Roman" w:cs="Times New Roman"/>
          </w:rPr>
          <w:fldChar w:fldCharType="separate"/>
        </w:r>
        <w:r w:rsidRPr="00CA6053">
          <w:rPr>
            <w:rFonts w:ascii="Times New Roman" w:hAnsi="Times New Roman" w:cs="Times New Roman"/>
            <w:noProof/>
          </w:rPr>
          <w:t>2</w:t>
        </w:r>
        <w:r w:rsidRPr="00CA6053">
          <w:rPr>
            <w:rFonts w:ascii="Times New Roman" w:hAnsi="Times New Roman" w:cs="Times New Roman"/>
            <w:noProof/>
          </w:rPr>
          <w:fldChar w:fldCharType="end"/>
        </w:r>
      </w:p>
    </w:sdtContent>
  </w:sdt>
  <w:p w14:paraId="710BD9C7" w14:textId="77777777" w:rsidR="00CA6053" w:rsidRDefault="00CA60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6B7D" w14:textId="77777777" w:rsidR="00CA6053" w:rsidRDefault="00CA60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1BF"/>
    <w:rsid w:val="000345BB"/>
    <w:rsid w:val="000637DE"/>
    <w:rsid w:val="000B14E1"/>
    <w:rsid w:val="000C5379"/>
    <w:rsid w:val="001066C0"/>
    <w:rsid w:val="00125784"/>
    <w:rsid w:val="001330F3"/>
    <w:rsid w:val="001451AC"/>
    <w:rsid w:val="00183021"/>
    <w:rsid w:val="00186A56"/>
    <w:rsid w:val="00195EF6"/>
    <w:rsid w:val="001C12A5"/>
    <w:rsid w:val="001C2C1E"/>
    <w:rsid w:val="001F03B0"/>
    <w:rsid w:val="00216063"/>
    <w:rsid w:val="00272742"/>
    <w:rsid w:val="002E319C"/>
    <w:rsid w:val="00307DF9"/>
    <w:rsid w:val="00315A3F"/>
    <w:rsid w:val="003222F2"/>
    <w:rsid w:val="00333702"/>
    <w:rsid w:val="00372DCE"/>
    <w:rsid w:val="003810E3"/>
    <w:rsid w:val="003B51BF"/>
    <w:rsid w:val="003E45E3"/>
    <w:rsid w:val="003F43C3"/>
    <w:rsid w:val="004164B4"/>
    <w:rsid w:val="00416BA3"/>
    <w:rsid w:val="00431C3B"/>
    <w:rsid w:val="00460E06"/>
    <w:rsid w:val="0047058C"/>
    <w:rsid w:val="00477BC0"/>
    <w:rsid w:val="00492418"/>
    <w:rsid w:val="004956C6"/>
    <w:rsid w:val="004B4A5F"/>
    <w:rsid w:val="00515D73"/>
    <w:rsid w:val="005163A3"/>
    <w:rsid w:val="00532DCF"/>
    <w:rsid w:val="00536585"/>
    <w:rsid w:val="005473B5"/>
    <w:rsid w:val="00562BE5"/>
    <w:rsid w:val="00564A2F"/>
    <w:rsid w:val="005A62CC"/>
    <w:rsid w:val="005B530C"/>
    <w:rsid w:val="005C177E"/>
    <w:rsid w:val="005C3523"/>
    <w:rsid w:val="006003B8"/>
    <w:rsid w:val="006029C2"/>
    <w:rsid w:val="006109CD"/>
    <w:rsid w:val="006114DA"/>
    <w:rsid w:val="00626911"/>
    <w:rsid w:val="00672CD4"/>
    <w:rsid w:val="00683005"/>
    <w:rsid w:val="00687E73"/>
    <w:rsid w:val="00693BC5"/>
    <w:rsid w:val="0071372F"/>
    <w:rsid w:val="00726FE2"/>
    <w:rsid w:val="00735F41"/>
    <w:rsid w:val="0073632B"/>
    <w:rsid w:val="00736A54"/>
    <w:rsid w:val="00740E1F"/>
    <w:rsid w:val="00754E9F"/>
    <w:rsid w:val="0078156E"/>
    <w:rsid w:val="0079497D"/>
    <w:rsid w:val="007A1659"/>
    <w:rsid w:val="007C2FC5"/>
    <w:rsid w:val="007C5192"/>
    <w:rsid w:val="007C5251"/>
    <w:rsid w:val="007C6AF2"/>
    <w:rsid w:val="007D4BC6"/>
    <w:rsid w:val="007E45C4"/>
    <w:rsid w:val="007E4DBB"/>
    <w:rsid w:val="0084609E"/>
    <w:rsid w:val="00850659"/>
    <w:rsid w:val="008559A7"/>
    <w:rsid w:val="00871A6B"/>
    <w:rsid w:val="008869AC"/>
    <w:rsid w:val="008A7160"/>
    <w:rsid w:val="008D2F4A"/>
    <w:rsid w:val="008E593E"/>
    <w:rsid w:val="0091567B"/>
    <w:rsid w:val="009171BD"/>
    <w:rsid w:val="00920145"/>
    <w:rsid w:val="00946146"/>
    <w:rsid w:val="00956A60"/>
    <w:rsid w:val="00960930"/>
    <w:rsid w:val="009B35D9"/>
    <w:rsid w:val="009D2D92"/>
    <w:rsid w:val="009D31A1"/>
    <w:rsid w:val="009F2CF1"/>
    <w:rsid w:val="00A3509D"/>
    <w:rsid w:val="00A76FE0"/>
    <w:rsid w:val="00A866E0"/>
    <w:rsid w:val="00AB252C"/>
    <w:rsid w:val="00AE48B4"/>
    <w:rsid w:val="00B03BC4"/>
    <w:rsid w:val="00B463DB"/>
    <w:rsid w:val="00B506B0"/>
    <w:rsid w:val="00B62289"/>
    <w:rsid w:val="00B77271"/>
    <w:rsid w:val="00B81426"/>
    <w:rsid w:val="00B97374"/>
    <w:rsid w:val="00BA3110"/>
    <w:rsid w:val="00BD34AB"/>
    <w:rsid w:val="00BD4FA9"/>
    <w:rsid w:val="00C016A8"/>
    <w:rsid w:val="00C02E40"/>
    <w:rsid w:val="00C047FE"/>
    <w:rsid w:val="00C0597E"/>
    <w:rsid w:val="00C06828"/>
    <w:rsid w:val="00C1049E"/>
    <w:rsid w:val="00C224D6"/>
    <w:rsid w:val="00C400E2"/>
    <w:rsid w:val="00CA6053"/>
    <w:rsid w:val="00CB6095"/>
    <w:rsid w:val="00CC256D"/>
    <w:rsid w:val="00CC4206"/>
    <w:rsid w:val="00CC4B27"/>
    <w:rsid w:val="00CD5EE1"/>
    <w:rsid w:val="00CE294D"/>
    <w:rsid w:val="00CE7556"/>
    <w:rsid w:val="00CF1B8A"/>
    <w:rsid w:val="00CF1DB4"/>
    <w:rsid w:val="00CF7DB4"/>
    <w:rsid w:val="00D34DBD"/>
    <w:rsid w:val="00D374AE"/>
    <w:rsid w:val="00D47B16"/>
    <w:rsid w:val="00D50B78"/>
    <w:rsid w:val="00D555C0"/>
    <w:rsid w:val="00D632C3"/>
    <w:rsid w:val="00D8754C"/>
    <w:rsid w:val="00D87C77"/>
    <w:rsid w:val="00D935D0"/>
    <w:rsid w:val="00DA59DA"/>
    <w:rsid w:val="00DE0E03"/>
    <w:rsid w:val="00E01941"/>
    <w:rsid w:val="00E27D92"/>
    <w:rsid w:val="00E33AD8"/>
    <w:rsid w:val="00E3676D"/>
    <w:rsid w:val="00E37BF7"/>
    <w:rsid w:val="00E42F65"/>
    <w:rsid w:val="00E57B66"/>
    <w:rsid w:val="00E84C41"/>
    <w:rsid w:val="00E91AEE"/>
    <w:rsid w:val="00E96FD9"/>
    <w:rsid w:val="00EB42E9"/>
    <w:rsid w:val="00EC67B4"/>
    <w:rsid w:val="00EE0EAB"/>
    <w:rsid w:val="00EF3879"/>
    <w:rsid w:val="00F51EE7"/>
    <w:rsid w:val="00F62EBC"/>
    <w:rsid w:val="00F948C9"/>
    <w:rsid w:val="00FB45B1"/>
    <w:rsid w:val="00FB4895"/>
    <w:rsid w:val="00FC4B5C"/>
    <w:rsid w:val="00FE4560"/>
    <w:rsid w:val="00FE7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B42BE"/>
  <w15:chartTrackingRefBased/>
  <w15:docId w15:val="{B5ADE8EE-C3A6-4E0B-9029-D17104C4D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5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5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5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5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5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5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5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5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5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5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5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5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5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5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5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5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5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51BF"/>
    <w:rPr>
      <w:rFonts w:eastAsiaTheme="majorEastAsia" w:cstheme="majorBidi"/>
      <w:color w:val="272727" w:themeColor="text1" w:themeTint="D8"/>
    </w:rPr>
  </w:style>
  <w:style w:type="paragraph" w:styleId="Title">
    <w:name w:val="Title"/>
    <w:basedOn w:val="Normal"/>
    <w:next w:val="Normal"/>
    <w:link w:val="TitleChar"/>
    <w:uiPriority w:val="10"/>
    <w:qFormat/>
    <w:rsid w:val="003B5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5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5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5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51BF"/>
    <w:pPr>
      <w:spacing w:before="160"/>
      <w:jc w:val="center"/>
    </w:pPr>
    <w:rPr>
      <w:i/>
      <w:iCs/>
      <w:color w:val="404040" w:themeColor="text1" w:themeTint="BF"/>
    </w:rPr>
  </w:style>
  <w:style w:type="character" w:customStyle="1" w:styleId="QuoteChar">
    <w:name w:val="Quote Char"/>
    <w:basedOn w:val="DefaultParagraphFont"/>
    <w:link w:val="Quote"/>
    <w:uiPriority w:val="29"/>
    <w:rsid w:val="003B51BF"/>
    <w:rPr>
      <w:i/>
      <w:iCs/>
      <w:color w:val="404040" w:themeColor="text1" w:themeTint="BF"/>
    </w:rPr>
  </w:style>
  <w:style w:type="paragraph" w:styleId="ListParagraph">
    <w:name w:val="List Paragraph"/>
    <w:basedOn w:val="Normal"/>
    <w:uiPriority w:val="34"/>
    <w:qFormat/>
    <w:rsid w:val="003B51BF"/>
    <w:pPr>
      <w:ind w:left="720"/>
      <w:contextualSpacing/>
    </w:pPr>
  </w:style>
  <w:style w:type="character" w:styleId="IntenseEmphasis">
    <w:name w:val="Intense Emphasis"/>
    <w:basedOn w:val="DefaultParagraphFont"/>
    <w:uiPriority w:val="21"/>
    <w:qFormat/>
    <w:rsid w:val="003B51BF"/>
    <w:rPr>
      <w:i/>
      <w:iCs/>
      <w:color w:val="0F4761" w:themeColor="accent1" w:themeShade="BF"/>
    </w:rPr>
  </w:style>
  <w:style w:type="paragraph" w:styleId="IntenseQuote">
    <w:name w:val="Intense Quote"/>
    <w:basedOn w:val="Normal"/>
    <w:next w:val="Normal"/>
    <w:link w:val="IntenseQuoteChar"/>
    <w:uiPriority w:val="30"/>
    <w:qFormat/>
    <w:rsid w:val="003B5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51BF"/>
    <w:rPr>
      <w:i/>
      <w:iCs/>
      <w:color w:val="0F4761" w:themeColor="accent1" w:themeShade="BF"/>
    </w:rPr>
  </w:style>
  <w:style w:type="character" w:styleId="IntenseReference">
    <w:name w:val="Intense Reference"/>
    <w:basedOn w:val="DefaultParagraphFont"/>
    <w:uiPriority w:val="32"/>
    <w:qFormat/>
    <w:rsid w:val="003B51BF"/>
    <w:rPr>
      <w:b/>
      <w:bCs/>
      <w:smallCaps/>
      <w:color w:val="0F4761" w:themeColor="accent1" w:themeShade="BF"/>
      <w:spacing w:val="5"/>
    </w:rPr>
  </w:style>
  <w:style w:type="table" w:styleId="GridTable4-Accent1">
    <w:name w:val="Grid Table 4 Accent 1"/>
    <w:basedOn w:val="TableNormal"/>
    <w:uiPriority w:val="49"/>
    <w:rsid w:val="00CB6095"/>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Header">
    <w:name w:val="header"/>
    <w:basedOn w:val="Normal"/>
    <w:link w:val="HeaderChar"/>
    <w:uiPriority w:val="99"/>
    <w:unhideWhenUsed/>
    <w:rsid w:val="00CA60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6053"/>
  </w:style>
  <w:style w:type="paragraph" w:styleId="Footer">
    <w:name w:val="footer"/>
    <w:basedOn w:val="Normal"/>
    <w:link w:val="FooterChar"/>
    <w:uiPriority w:val="99"/>
    <w:unhideWhenUsed/>
    <w:rsid w:val="00CA60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6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637326">
      <w:bodyDiv w:val="1"/>
      <w:marLeft w:val="0"/>
      <w:marRight w:val="0"/>
      <w:marTop w:val="0"/>
      <w:marBottom w:val="0"/>
      <w:divBdr>
        <w:top w:val="none" w:sz="0" w:space="0" w:color="auto"/>
        <w:left w:val="none" w:sz="0" w:space="0" w:color="auto"/>
        <w:bottom w:val="none" w:sz="0" w:space="0" w:color="auto"/>
        <w:right w:val="none" w:sz="0" w:space="0" w:color="auto"/>
      </w:divBdr>
      <w:divsChild>
        <w:div w:id="1042828854">
          <w:marLeft w:val="0"/>
          <w:marRight w:val="0"/>
          <w:marTop w:val="0"/>
          <w:marBottom w:val="0"/>
          <w:divBdr>
            <w:top w:val="none" w:sz="0" w:space="0" w:color="auto"/>
            <w:left w:val="none" w:sz="0" w:space="0" w:color="auto"/>
            <w:bottom w:val="none" w:sz="0" w:space="0" w:color="auto"/>
            <w:right w:val="none" w:sz="0" w:space="0" w:color="auto"/>
          </w:divBdr>
        </w:div>
        <w:div w:id="256057705">
          <w:marLeft w:val="0"/>
          <w:marRight w:val="0"/>
          <w:marTop w:val="0"/>
          <w:marBottom w:val="0"/>
          <w:divBdr>
            <w:top w:val="none" w:sz="0" w:space="0" w:color="auto"/>
            <w:left w:val="none" w:sz="0" w:space="0" w:color="auto"/>
            <w:bottom w:val="none" w:sz="0" w:space="0" w:color="auto"/>
            <w:right w:val="none" w:sz="0" w:space="0" w:color="auto"/>
          </w:divBdr>
        </w:div>
        <w:div w:id="1397704436">
          <w:marLeft w:val="0"/>
          <w:marRight w:val="0"/>
          <w:marTop w:val="0"/>
          <w:marBottom w:val="0"/>
          <w:divBdr>
            <w:top w:val="none" w:sz="0" w:space="0" w:color="auto"/>
            <w:left w:val="none" w:sz="0" w:space="0" w:color="auto"/>
            <w:bottom w:val="none" w:sz="0" w:space="0" w:color="auto"/>
            <w:right w:val="none" w:sz="0" w:space="0" w:color="auto"/>
          </w:divBdr>
        </w:div>
        <w:div w:id="646665233">
          <w:marLeft w:val="0"/>
          <w:marRight w:val="0"/>
          <w:marTop w:val="0"/>
          <w:marBottom w:val="0"/>
          <w:divBdr>
            <w:top w:val="none" w:sz="0" w:space="0" w:color="auto"/>
            <w:left w:val="none" w:sz="0" w:space="0" w:color="auto"/>
            <w:bottom w:val="none" w:sz="0" w:space="0" w:color="auto"/>
            <w:right w:val="none" w:sz="0" w:space="0" w:color="auto"/>
          </w:divBdr>
        </w:div>
      </w:divsChild>
    </w:div>
    <w:div w:id="625501026">
      <w:bodyDiv w:val="1"/>
      <w:marLeft w:val="0"/>
      <w:marRight w:val="0"/>
      <w:marTop w:val="0"/>
      <w:marBottom w:val="0"/>
      <w:divBdr>
        <w:top w:val="none" w:sz="0" w:space="0" w:color="auto"/>
        <w:left w:val="none" w:sz="0" w:space="0" w:color="auto"/>
        <w:bottom w:val="none" w:sz="0" w:space="0" w:color="auto"/>
        <w:right w:val="none" w:sz="0" w:space="0" w:color="auto"/>
      </w:divBdr>
    </w:div>
    <w:div w:id="641738318">
      <w:bodyDiv w:val="1"/>
      <w:marLeft w:val="0"/>
      <w:marRight w:val="0"/>
      <w:marTop w:val="0"/>
      <w:marBottom w:val="0"/>
      <w:divBdr>
        <w:top w:val="none" w:sz="0" w:space="0" w:color="auto"/>
        <w:left w:val="none" w:sz="0" w:space="0" w:color="auto"/>
        <w:bottom w:val="none" w:sz="0" w:space="0" w:color="auto"/>
        <w:right w:val="none" w:sz="0" w:space="0" w:color="auto"/>
      </w:divBdr>
      <w:divsChild>
        <w:div w:id="1334991685">
          <w:marLeft w:val="0"/>
          <w:marRight w:val="0"/>
          <w:marTop w:val="0"/>
          <w:marBottom w:val="0"/>
          <w:divBdr>
            <w:top w:val="none" w:sz="0" w:space="0" w:color="auto"/>
            <w:left w:val="none" w:sz="0" w:space="0" w:color="auto"/>
            <w:bottom w:val="none" w:sz="0" w:space="0" w:color="auto"/>
            <w:right w:val="none" w:sz="0" w:space="0" w:color="auto"/>
          </w:divBdr>
        </w:div>
        <w:div w:id="434600132">
          <w:marLeft w:val="0"/>
          <w:marRight w:val="0"/>
          <w:marTop w:val="0"/>
          <w:marBottom w:val="0"/>
          <w:divBdr>
            <w:top w:val="none" w:sz="0" w:space="0" w:color="auto"/>
            <w:left w:val="none" w:sz="0" w:space="0" w:color="auto"/>
            <w:bottom w:val="none" w:sz="0" w:space="0" w:color="auto"/>
            <w:right w:val="none" w:sz="0" w:space="0" w:color="auto"/>
          </w:divBdr>
        </w:div>
        <w:div w:id="304361482">
          <w:marLeft w:val="0"/>
          <w:marRight w:val="0"/>
          <w:marTop w:val="0"/>
          <w:marBottom w:val="0"/>
          <w:divBdr>
            <w:top w:val="none" w:sz="0" w:space="0" w:color="auto"/>
            <w:left w:val="none" w:sz="0" w:space="0" w:color="auto"/>
            <w:bottom w:val="none" w:sz="0" w:space="0" w:color="auto"/>
            <w:right w:val="none" w:sz="0" w:space="0" w:color="auto"/>
          </w:divBdr>
        </w:div>
        <w:div w:id="1980070988">
          <w:marLeft w:val="0"/>
          <w:marRight w:val="0"/>
          <w:marTop w:val="0"/>
          <w:marBottom w:val="0"/>
          <w:divBdr>
            <w:top w:val="none" w:sz="0" w:space="0" w:color="auto"/>
            <w:left w:val="none" w:sz="0" w:space="0" w:color="auto"/>
            <w:bottom w:val="none" w:sz="0" w:space="0" w:color="auto"/>
            <w:right w:val="none" w:sz="0" w:space="0" w:color="auto"/>
          </w:divBdr>
        </w:div>
      </w:divsChild>
    </w:div>
    <w:div w:id="949968705">
      <w:bodyDiv w:val="1"/>
      <w:marLeft w:val="0"/>
      <w:marRight w:val="0"/>
      <w:marTop w:val="0"/>
      <w:marBottom w:val="0"/>
      <w:divBdr>
        <w:top w:val="none" w:sz="0" w:space="0" w:color="auto"/>
        <w:left w:val="none" w:sz="0" w:space="0" w:color="auto"/>
        <w:bottom w:val="none" w:sz="0" w:space="0" w:color="auto"/>
        <w:right w:val="none" w:sz="0" w:space="0" w:color="auto"/>
      </w:divBdr>
    </w:div>
    <w:div w:id="1072196508">
      <w:bodyDiv w:val="1"/>
      <w:marLeft w:val="0"/>
      <w:marRight w:val="0"/>
      <w:marTop w:val="0"/>
      <w:marBottom w:val="0"/>
      <w:divBdr>
        <w:top w:val="none" w:sz="0" w:space="0" w:color="auto"/>
        <w:left w:val="none" w:sz="0" w:space="0" w:color="auto"/>
        <w:bottom w:val="none" w:sz="0" w:space="0" w:color="auto"/>
        <w:right w:val="none" w:sz="0" w:space="0" w:color="auto"/>
      </w:divBdr>
    </w:div>
    <w:div w:id="1696271696">
      <w:bodyDiv w:val="1"/>
      <w:marLeft w:val="0"/>
      <w:marRight w:val="0"/>
      <w:marTop w:val="0"/>
      <w:marBottom w:val="0"/>
      <w:divBdr>
        <w:top w:val="none" w:sz="0" w:space="0" w:color="auto"/>
        <w:left w:val="none" w:sz="0" w:space="0" w:color="auto"/>
        <w:bottom w:val="none" w:sz="0" w:space="0" w:color="auto"/>
        <w:right w:val="none" w:sz="0" w:space="0" w:color="auto"/>
      </w:divBdr>
    </w:div>
    <w:div w:id="1790053662">
      <w:bodyDiv w:val="1"/>
      <w:marLeft w:val="0"/>
      <w:marRight w:val="0"/>
      <w:marTop w:val="0"/>
      <w:marBottom w:val="0"/>
      <w:divBdr>
        <w:top w:val="none" w:sz="0" w:space="0" w:color="auto"/>
        <w:left w:val="none" w:sz="0" w:space="0" w:color="auto"/>
        <w:bottom w:val="none" w:sz="0" w:space="0" w:color="auto"/>
        <w:right w:val="none" w:sz="0" w:space="0" w:color="auto"/>
      </w:divBdr>
    </w:div>
    <w:div w:id="1895696201">
      <w:bodyDiv w:val="1"/>
      <w:marLeft w:val="0"/>
      <w:marRight w:val="0"/>
      <w:marTop w:val="0"/>
      <w:marBottom w:val="0"/>
      <w:divBdr>
        <w:top w:val="none" w:sz="0" w:space="0" w:color="auto"/>
        <w:left w:val="none" w:sz="0" w:space="0" w:color="auto"/>
        <w:bottom w:val="none" w:sz="0" w:space="0" w:color="auto"/>
        <w:right w:val="none" w:sz="0" w:space="0" w:color="auto"/>
      </w:divBdr>
      <w:divsChild>
        <w:div w:id="891694680">
          <w:marLeft w:val="0"/>
          <w:marRight w:val="0"/>
          <w:marTop w:val="0"/>
          <w:marBottom w:val="0"/>
          <w:divBdr>
            <w:top w:val="none" w:sz="0" w:space="0" w:color="auto"/>
            <w:left w:val="none" w:sz="0" w:space="0" w:color="auto"/>
            <w:bottom w:val="none" w:sz="0" w:space="0" w:color="auto"/>
            <w:right w:val="none" w:sz="0" w:space="0" w:color="auto"/>
          </w:divBdr>
        </w:div>
        <w:div w:id="66540195">
          <w:marLeft w:val="0"/>
          <w:marRight w:val="0"/>
          <w:marTop w:val="0"/>
          <w:marBottom w:val="0"/>
          <w:divBdr>
            <w:top w:val="none" w:sz="0" w:space="0" w:color="auto"/>
            <w:left w:val="none" w:sz="0" w:space="0" w:color="auto"/>
            <w:bottom w:val="none" w:sz="0" w:space="0" w:color="auto"/>
            <w:right w:val="none" w:sz="0" w:space="0" w:color="auto"/>
          </w:divBdr>
        </w:div>
        <w:div w:id="1646661860">
          <w:marLeft w:val="0"/>
          <w:marRight w:val="0"/>
          <w:marTop w:val="0"/>
          <w:marBottom w:val="0"/>
          <w:divBdr>
            <w:top w:val="none" w:sz="0" w:space="0" w:color="auto"/>
            <w:left w:val="none" w:sz="0" w:space="0" w:color="auto"/>
            <w:bottom w:val="none" w:sz="0" w:space="0" w:color="auto"/>
            <w:right w:val="none" w:sz="0" w:space="0" w:color="auto"/>
          </w:divBdr>
        </w:div>
        <w:div w:id="415133566">
          <w:marLeft w:val="0"/>
          <w:marRight w:val="0"/>
          <w:marTop w:val="0"/>
          <w:marBottom w:val="0"/>
          <w:divBdr>
            <w:top w:val="none" w:sz="0" w:space="0" w:color="auto"/>
            <w:left w:val="none" w:sz="0" w:space="0" w:color="auto"/>
            <w:bottom w:val="none" w:sz="0" w:space="0" w:color="auto"/>
            <w:right w:val="none" w:sz="0" w:space="0" w:color="auto"/>
          </w:divBdr>
        </w:div>
      </w:divsChild>
    </w:div>
    <w:div w:id="2115903803">
      <w:bodyDiv w:val="1"/>
      <w:marLeft w:val="0"/>
      <w:marRight w:val="0"/>
      <w:marTop w:val="0"/>
      <w:marBottom w:val="0"/>
      <w:divBdr>
        <w:top w:val="none" w:sz="0" w:space="0" w:color="auto"/>
        <w:left w:val="none" w:sz="0" w:space="0" w:color="auto"/>
        <w:bottom w:val="none" w:sz="0" w:space="0" w:color="auto"/>
        <w:right w:val="none" w:sz="0" w:space="0" w:color="auto"/>
      </w:divBdr>
      <w:divsChild>
        <w:div w:id="576943076">
          <w:marLeft w:val="0"/>
          <w:marRight w:val="0"/>
          <w:marTop w:val="0"/>
          <w:marBottom w:val="0"/>
          <w:divBdr>
            <w:top w:val="none" w:sz="0" w:space="0" w:color="auto"/>
            <w:left w:val="none" w:sz="0" w:space="0" w:color="auto"/>
            <w:bottom w:val="none" w:sz="0" w:space="0" w:color="auto"/>
            <w:right w:val="none" w:sz="0" w:space="0" w:color="auto"/>
          </w:divBdr>
        </w:div>
        <w:div w:id="696125591">
          <w:marLeft w:val="0"/>
          <w:marRight w:val="0"/>
          <w:marTop w:val="0"/>
          <w:marBottom w:val="0"/>
          <w:divBdr>
            <w:top w:val="none" w:sz="0" w:space="0" w:color="auto"/>
            <w:left w:val="none" w:sz="0" w:space="0" w:color="auto"/>
            <w:bottom w:val="none" w:sz="0" w:space="0" w:color="auto"/>
            <w:right w:val="none" w:sz="0" w:space="0" w:color="auto"/>
          </w:divBdr>
        </w:div>
        <w:div w:id="9528842">
          <w:marLeft w:val="0"/>
          <w:marRight w:val="0"/>
          <w:marTop w:val="0"/>
          <w:marBottom w:val="0"/>
          <w:divBdr>
            <w:top w:val="none" w:sz="0" w:space="0" w:color="auto"/>
            <w:left w:val="none" w:sz="0" w:space="0" w:color="auto"/>
            <w:bottom w:val="none" w:sz="0" w:space="0" w:color="auto"/>
            <w:right w:val="none" w:sz="0" w:space="0" w:color="auto"/>
          </w:divBdr>
        </w:div>
        <w:div w:id="1058087224">
          <w:marLeft w:val="0"/>
          <w:marRight w:val="0"/>
          <w:marTop w:val="0"/>
          <w:marBottom w:val="0"/>
          <w:divBdr>
            <w:top w:val="none" w:sz="0" w:space="0" w:color="auto"/>
            <w:left w:val="none" w:sz="0" w:space="0" w:color="auto"/>
            <w:bottom w:val="none" w:sz="0" w:space="0" w:color="auto"/>
            <w:right w:val="none" w:sz="0" w:space="0" w:color="auto"/>
          </w:divBdr>
        </w:div>
      </w:divsChild>
    </w:div>
    <w:div w:id="211990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979</TotalTime>
  <Pages>6</Pages>
  <Words>1770</Words>
  <Characters>10090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2025-06-25T23:14:00Z</dcterms:created>
  <dcterms:modified xsi:type="dcterms:W3CDTF">2025-06-27T16:23:00Z</dcterms:modified>
</cp:coreProperties>
</file>