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9CE" w:rsidRDefault="00E02C45">
      <w:pPr>
        <w:spacing w:after="244" w:line="268" w:lineRule="auto"/>
        <w:ind w:left="-5"/>
        <w:jc w:val="left"/>
      </w:pPr>
      <w:r>
        <w:rPr>
          <w:b/>
        </w:rPr>
        <w:t xml:space="preserve">WHS Duties in the Workplace  </w:t>
      </w:r>
    </w:p>
    <w:p w:rsidR="005509CE" w:rsidRDefault="00E02C45">
      <w:pPr>
        <w:spacing w:after="257" w:line="259" w:lineRule="auto"/>
        <w:ind w:left="-5"/>
        <w:jc w:val="left"/>
      </w:pPr>
      <w:r>
        <w:rPr>
          <w:b/>
          <w:u w:val="single" w:color="000000"/>
        </w:rPr>
        <w:t>Answer 1:</w:t>
      </w:r>
      <w:r>
        <w:rPr>
          <w:b/>
        </w:rPr>
        <w:t xml:space="preserve"> </w:t>
      </w:r>
    </w:p>
    <w:p w:rsidR="005509CE" w:rsidRDefault="00E02C45">
      <w:pPr>
        <w:ind w:left="-5" w:right="5"/>
      </w:pPr>
      <w:r>
        <w:t xml:space="preserve">Breach of duties generally includes the following situations under the WHS Act 2011(Foster 2012): </w:t>
      </w:r>
    </w:p>
    <w:p w:rsidR="005509CE" w:rsidRDefault="00E02C45">
      <w:pPr>
        <w:spacing w:after="286"/>
        <w:ind w:left="-5" w:right="5"/>
      </w:pPr>
      <w:r>
        <w:t>Reckless conduct that exposes an individual to a risk of death or serious injury or illness that is engaged in without reasonable excuse- Ignoring the further treatment and ignoring the fact of patient’s chances of worsening up the situation results for re</w:t>
      </w:r>
      <w:r>
        <w:t xml:space="preserve">ckless conduct that exposes an individual to a risk of death or serious  </w:t>
      </w:r>
    </w:p>
    <w:p w:rsidR="005509CE" w:rsidRDefault="00E02C45">
      <w:pPr>
        <w:ind w:left="-5" w:right="5"/>
      </w:pPr>
      <w:r>
        <w:t xml:space="preserve">Injury or illness that is engaged in without reasonable excuse. </w:t>
      </w:r>
      <w:proofErr w:type="spellStart"/>
      <w:r>
        <w:t>Also</w:t>
      </w:r>
      <w:proofErr w:type="gramStart"/>
      <w:r>
        <w:t>,Vi</w:t>
      </w:r>
      <w:proofErr w:type="spellEnd"/>
      <w:proofErr w:type="gramEnd"/>
      <w:r>
        <w:t>, hospital’s director of communication, while overhearing the word Ebola, does not get cautious, but ignores th</w:t>
      </w:r>
      <w:r>
        <w:t xml:space="preserve">e serious threat of disease being spread by unreasonable reason that it would hurt Hospital’s reputation. By doing this, he is not only increasing the risk of other patients but also increasing the risk of workers </w:t>
      </w:r>
      <w:proofErr w:type="gramStart"/>
      <w:r>
        <w:t>being infected</w:t>
      </w:r>
      <w:proofErr w:type="gramEnd"/>
      <w:r>
        <w:t xml:space="preserve"> there. This would result in</w:t>
      </w:r>
      <w:r>
        <w:t xml:space="preserve"> serious breach of health and safety duties and can result in serious offense. </w:t>
      </w:r>
    </w:p>
    <w:p w:rsidR="005509CE" w:rsidRDefault="00E02C45">
      <w:pPr>
        <w:spacing w:after="256" w:line="259" w:lineRule="auto"/>
        <w:ind w:left="0" w:firstLine="0"/>
        <w:jc w:val="left"/>
      </w:pPr>
      <w:r>
        <w:t xml:space="preserve"> </w:t>
      </w:r>
    </w:p>
    <w:p w:rsidR="005509CE" w:rsidRDefault="00E02C45">
      <w:pPr>
        <w:ind w:left="-5" w:right="5"/>
      </w:pPr>
      <w:r>
        <w:t>Failure to comply with a health and safety duty that exposes an individual to a risk of death or serious injury or illness -Criminal offense penalties</w:t>
      </w:r>
      <w:r>
        <w:t xml:space="preserve"> for a breach of failure to comply with a health and safety duty -Leo is initially having the symptoms which are quite similar to EVD, but </w:t>
      </w:r>
      <w:proofErr w:type="spellStart"/>
      <w:r>
        <w:t>Dr.</w:t>
      </w:r>
      <w:proofErr w:type="spellEnd"/>
      <w:r>
        <w:t xml:space="preserve"> Wanda is unnecessarily prolonging the treatment by avoiding the tests. Even after listening to the senior nurse S</w:t>
      </w:r>
      <w:r>
        <w:t>ue (who has already identified the symptoms), the doctor completely neglected to immediately take up any by action. This creates a criminal offense penalties for a breach of failure to comply with a health and safety duty that exposes an individual to a ri</w:t>
      </w:r>
      <w:r>
        <w:t xml:space="preserve">sk of death or serious injury </w:t>
      </w:r>
      <w:proofErr w:type="gramStart"/>
      <w:r>
        <w:t>or</w:t>
      </w:r>
      <w:proofErr w:type="gramEnd"/>
      <w:r>
        <w:t xml:space="preserve"> illness, because, EVD if not treated on time may increase the risk of further serious illness for Leo. </w:t>
      </w:r>
    </w:p>
    <w:p w:rsidR="005509CE" w:rsidRDefault="00E02C45">
      <w:pPr>
        <w:spacing w:after="16" w:line="259" w:lineRule="auto"/>
        <w:ind w:left="0" w:firstLine="0"/>
        <w:jc w:val="left"/>
      </w:pPr>
      <w:r>
        <w:t xml:space="preserve"> </w:t>
      </w:r>
    </w:p>
    <w:p w:rsidR="005509CE" w:rsidRDefault="00E02C45">
      <w:pPr>
        <w:spacing w:after="16" w:line="259" w:lineRule="auto"/>
        <w:ind w:left="0" w:firstLine="0"/>
        <w:jc w:val="left"/>
      </w:pPr>
      <w:r>
        <w:t xml:space="preserve"> </w:t>
      </w:r>
    </w:p>
    <w:p w:rsidR="005509CE" w:rsidRDefault="00E02C45">
      <w:pPr>
        <w:spacing w:after="13"/>
        <w:ind w:left="-5" w:right="5"/>
      </w:pPr>
      <w:r>
        <w:t xml:space="preserve">Failure to comply with Health and Safety </w:t>
      </w:r>
      <w:proofErr w:type="spellStart"/>
      <w:r>
        <w:t>duty:Herein</w:t>
      </w:r>
      <w:proofErr w:type="spellEnd"/>
      <w:r>
        <w:t xml:space="preserve"> this scenario Leo has been prohibited to go for further </w:t>
      </w:r>
      <w:proofErr w:type="spellStart"/>
      <w:r>
        <w:t>checku</w:t>
      </w:r>
      <w:r>
        <w:t>ps</w:t>
      </w:r>
      <w:proofErr w:type="spellEnd"/>
      <w:r>
        <w:t xml:space="preserve"> and test related to EVD, even after the senior nurse Sue’s suggestion of being suspicious about Leo’s illness and Wanda despite of the suggestion did not Sue, then after reading and finding about Leo, suggests Wanda about shifting him to the other ward </w:t>
      </w:r>
      <w:r>
        <w:t xml:space="preserve">from the general ward in a more protection unit, but Wanda has completely ignored the suggestion and has not been </w:t>
      </w:r>
      <w:r>
        <w:lastRenderedPageBreak/>
        <w:t xml:space="preserve">cautious, thus, increasing the risk for other patients in the hospital to get infected with a serious disease. This creates a serious offense </w:t>
      </w:r>
      <w:r>
        <w:t xml:space="preserve">for not complying with Health and Safety </w:t>
      </w:r>
      <w:proofErr w:type="gramStart"/>
      <w:r>
        <w:t>Duty .</w:t>
      </w:r>
      <w:proofErr w:type="gramEnd"/>
      <w:r>
        <w:t xml:space="preserve"> </w:t>
      </w:r>
    </w:p>
    <w:p w:rsidR="005509CE" w:rsidRDefault="00E02C45">
      <w:pPr>
        <w:spacing w:after="256" w:line="259" w:lineRule="auto"/>
        <w:ind w:left="0" w:firstLine="0"/>
        <w:jc w:val="left"/>
      </w:pPr>
      <w:r>
        <w:t xml:space="preserve"> </w:t>
      </w:r>
    </w:p>
    <w:p w:rsidR="005509CE" w:rsidRDefault="00E02C45">
      <w:pPr>
        <w:ind w:left="-5" w:right="5"/>
      </w:pPr>
      <w:r>
        <w:t>Failure to comply with a health and safety duty that exposes an individual to a risk of death or serious injury or illness -Criminal offense penalties for a breach of failure to comply with a health and safety duty -Leo is initially having the symptoms whi</w:t>
      </w:r>
      <w:r>
        <w:t xml:space="preserve">ch are quite similar to EVD, but </w:t>
      </w:r>
      <w:proofErr w:type="spellStart"/>
      <w:r>
        <w:t>Dr.</w:t>
      </w:r>
      <w:proofErr w:type="spellEnd"/>
      <w:r>
        <w:t xml:space="preserve"> Wanda is unnecessarily prolonging the treatment by avoiding the tests. Even after listening to the senior nurse Sue (who has already identified the symptoms), the doctor completely neglected to immediately take up any b</w:t>
      </w:r>
      <w:r>
        <w:t>y action. This creates a criminal offense penalties for a breach of failure to comply with a health and safety duty that exposes an individual to a risk of death or serious injury or illness, because, EVD if not treated on time may increase the risk of fur</w:t>
      </w:r>
      <w:r>
        <w:t xml:space="preserve">ther serious illness for Leo. </w:t>
      </w:r>
    </w:p>
    <w:p w:rsidR="005509CE" w:rsidRDefault="00E02C45">
      <w:pPr>
        <w:spacing w:after="256" w:line="259" w:lineRule="auto"/>
        <w:ind w:left="0" w:firstLine="0"/>
        <w:jc w:val="left"/>
      </w:pPr>
      <w:r>
        <w:t xml:space="preserve"> </w:t>
      </w:r>
    </w:p>
    <w:p w:rsidR="005509CE" w:rsidRDefault="00E02C45">
      <w:pPr>
        <w:ind w:left="-5" w:right="5"/>
      </w:pPr>
      <w:r>
        <w:t>Fourth important aspect is that it is the duty of the officials and hospitals to report the safety considering the criticality of the disease the patient has come up with, here, neither the doctor nor the nurse is taking an</w:t>
      </w:r>
      <w:r>
        <w:t xml:space="preserve">y action to at least report the safety of other patients or the </w:t>
      </w:r>
      <w:proofErr w:type="gramStart"/>
      <w:r>
        <w:t>workers ,</w:t>
      </w:r>
      <w:proofErr w:type="gramEnd"/>
      <w:r>
        <w:t xml:space="preserve"> working in the hospital. This is another </w:t>
      </w:r>
      <w:proofErr w:type="gramStart"/>
      <w:r>
        <w:t>breach  from</w:t>
      </w:r>
      <w:proofErr w:type="gramEnd"/>
      <w:r>
        <w:t xml:space="preserve"> the duties. </w:t>
      </w:r>
    </w:p>
    <w:p w:rsidR="005509CE" w:rsidRDefault="00E02C45">
      <w:pPr>
        <w:spacing w:after="256" w:line="259" w:lineRule="auto"/>
        <w:ind w:left="0" w:firstLine="0"/>
        <w:jc w:val="left"/>
      </w:pPr>
      <w:r>
        <w:t xml:space="preserve"> </w:t>
      </w:r>
    </w:p>
    <w:p w:rsidR="005509CE" w:rsidRDefault="00E02C45">
      <w:pPr>
        <w:ind w:left="-5" w:right="5"/>
      </w:pPr>
      <w:r>
        <w:t xml:space="preserve">Last but most important concern is that the patient, Leo, </w:t>
      </w:r>
      <w:proofErr w:type="gramStart"/>
      <w:r>
        <w:t>should have been shifted</w:t>
      </w:r>
      <w:proofErr w:type="gramEnd"/>
      <w:r>
        <w:t xml:space="preserve"> to the other protection care u</w:t>
      </w:r>
      <w:r>
        <w:t xml:space="preserve">nit, so that the disease should not be spread. Duties are confined to the management of </w:t>
      </w:r>
      <w:proofErr w:type="gramStart"/>
      <w:r>
        <w:t>risk ,</w:t>
      </w:r>
      <w:proofErr w:type="gramEnd"/>
      <w:r>
        <w:t xml:space="preserve"> which may include avoiding the risk increasing from the EVD patient who is already in the hospital. </w:t>
      </w:r>
    </w:p>
    <w:p w:rsidR="005509CE" w:rsidRDefault="00E02C45">
      <w:pPr>
        <w:spacing w:after="257" w:line="259" w:lineRule="auto"/>
        <w:ind w:left="-5"/>
        <w:jc w:val="left"/>
      </w:pPr>
      <w:r>
        <w:rPr>
          <w:b/>
          <w:u w:val="single" w:color="000000"/>
        </w:rPr>
        <w:t>Answer 2</w:t>
      </w:r>
      <w:r>
        <w:t xml:space="preserve">:  </w:t>
      </w:r>
    </w:p>
    <w:p w:rsidR="005509CE" w:rsidRDefault="00E02C45">
      <w:pPr>
        <w:ind w:left="-5" w:right="5"/>
      </w:pPr>
      <w:r>
        <w:t xml:space="preserve"> It is True that a worker and PCBU must meet the</w:t>
      </w:r>
      <w:r>
        <w:t xml:space="preserve"> same legal </w:t>
      </w:r>
      <w:proofErr w:type="gramStart"/>
      <w:r>
        <w:t>standard .</w:t>
      </w:r>
      <w:proofErr w:type="gramEnd"/>
      <w:r>
        <w:t xml:space="preserve"> A legal obligation requiring adherence to a standard of reasonable care whilst performing any acts that could foreseeably harm others” WHS laws define “worker” very broadly to include: employees; contractors; sub-contractors; employe</w:t>
      </w:r>
      <w:r>
        <w:t xml:space="preserve">es of contractors or sub-contractors; apprentices; trainees; outworkers; employees of </w:t>
      </w:r>
      <w:proofErr w:type="spellStart"/>
      <w:r>
        <w:t>labor</w:t>
      </w:r>
      <w:proofErr w:type="spellEnd"/>
      <w:r>
        <w:t xml:space="preserve"> </w:t>
      </w:r>
      <w:proofErr w:type="spellStart"/>
      <w:r>
        <w:t>hirecompanies</w:t>
      </w:r>
      <w:proofErr w:type="spellEnd"/>
      <w:r>
        <w:t>; and, volunteers(Foster 2012). The code of practice does hold legal standing and compliance as a part of mandate providing other methods forming the s</w:t>
      </w:r>
      <w:r>
        <w:t>tandards and here the both the “worker” as well as the PCBU are considered as the Duty Holder which means a person who owes H&amp;</w:t>
      </w:r>
      <w:proofErr w:type="gramStart"/>
      <w:r>
        <w:t>S  duty</w:t>
      </w:r>
      <w:proofErr w:type="gramEnd"/>
      <w:r>
        <w:t xml:space="preserve"> under section 46 of the Work, Health and Safety Act 2011 and both hold the same roles and responsibilities. </w:t>
      </w:r>
    </w:p>
    <w:p w:rsidR="005509CE" w:rsidRDefault="00E02C45">
      <w:pPr>
        <w:spacing w:after="261" w:line="259" w:lineRule="auto"/>
        <w:ind w:left="0" w:firstLine="0"/>
        <w:jc w:val="left"/>
      </w:pPr>
      <w:r>
        <w:lastRenderedPageBreak/>
        <w:t xml:space="preserve"> </w:t>
      </w:r>
    </w:p>
    <w:p w:rsidR="005509CE" w:rsidRDefault="00E02C45">
      <w:pPr>
        <w:spacing w:after="257" w:line="259" w:lineRule="auto"/>
        <w:ind w:left="-5"/>
        <w:jc w:val="left"/>
      </w:pPr>
      <w:r>
        <w:rPr>
          <w:b/>
          <w:u w:val="single" w:color="000000"/>
        </w:rPr>
        <w:t>Penalties</w:t>
      </w:r>
      <w:r>
        <w:t xml:space="preserve"> </w:t>
      </w:r>
    </w:p>
    <w:p w:rsidR="005509CE" w:rsidRDefault="00E02C45">
      <w:pPr>
        <w:spacing w:after="257" w:line="259" w:lineRule="auto"/>
        <w:ind w:left="-5"/>
        <w:jc w:val="left"/>
      </w:pPr>
      <w:r>
        <w:rPr>
          <w:b/>
          <w:u w:val="single" w:color="000000"/>
        </w:rPr>
        <w:t>Answer 3.</w:t>
      </w:r>
      <w:r>
        <w:rPr>
          <w:b/>
        </w:rPr>
        <w:t xml:space="preserve"> </w:t>
      </w:r>
    </w:p>
    <w:p w:rsidR="005509CE" w:rsidRDefault="00E02C45">
      <w:pPr>
        <w:spacing w:after="16" w:line="259" w:lineRule="auto"/>
        <w:ind w:left="0" w:firstLine="0"/>
        <w:jc w:val="left"/>
      </w:pPr>
      <w:r>
        <w:t xml:space="preserve"> </w:t>
      </w:r>
    </w:p>
    <w:p w:rsidR="005509CE" w:rsidRDefault="00E02C45">
      <w:pPr>
        <w:spacing w:after="3"/>
        <w:ind w:left="-5" w:right="5"/>
      </w:pPr>
      <w:r>
        <w:t>The three major or main categories which results in the criminal offense and breach of work health and safety duties are  under section 30 of WHSA 2011 are(NSW Legislation 2014): Category 1 – For reckless conduct, that exposes an individual to</w:t>
      </w:r>
      <w:r>
        <w:t xml:space="preserve"> a risk of death or serious  injury or illness that is engaged in without reasonable excuse;  </w:t>
      </w:r>
    </w:p>
    <w:p w:rsidR="005509CE" w:rsidRDefault="00E02C45">
      <w:pPr>
        <w:spacing w:after="8"/>
        <w:ind w:left="-5" w:right="647"/>
      </w:pPr>
      <w:r>
        <w:t xml:space="preserve">Category 2 – failure to comply with a health and safety duty that exposes an individual </w:t>
      </w:r>
      <w:proofErr w:type="gramStart"/>
      <w:r>
        <w:t>to  a</w:t>
      </w:r>
      <w:proofErr w:type="gramEnd"/>
      <w:r>
        <w:t xml:space="preserve"> risk of death or serious injury or illness, and  </w:t>
      </w:r>
    </w:p>
    <w:p w:rsidR="005509CE" w:rsidRDefault="00E02C45">
      <w:pPr>
        <w:spacing w:after="5"/>
        <w:ind w:left="-5" w:right="5"/>
      </w:pPr>
      <w:r>
        <w:t>Category 3 –</w:t>
      </w:r>
      <w:r>
        <w:t xml:space="preserve"> failure to comply with a health and safety duty. </w:t>
      </w:r>
    </w:p>
    <w:p w:rsidR="005509CE" w:rsidRDefault="00E02C45">
      <w:pPr>
        <w:spacing w:after="17" w:line="259" w:lineRule="auto"/>
        <w:ind w:left="0" w:firstLine="0"/>
        <w:jc w:val="left"/>
      </w:pPr>
      <w:r>
        <w:t xml:space="preserve"> </w:t>
      </w:r>
    </w:p>
    <w:p w:rsidR="005509CE" w:rsidRDefault="00E02C45">
      <w:pPr>
        <w:spacing w:after="5"/>
        <w:ind w:left="-5" w:right="5"/>
      </w:pPr>
      <w:r>
        <w:t xml:space="preserve">The penalties levied on the two of the scenarios from the situation given can be: </w:t>
      </w:r>
    </w:p>
    <w:p w:rsidR="005509CE" w:rsidRDefault="00E02C45">
      <w:pPr>
        <w:spacing w:after="35" w:line="259" w:lineRule="auto"/>
        <w:ind w:left="0" w:firstLine="0"/>
        <w:jc w:val="left"/>
      </w:pPr>
      <w:r>
        <w:t xml:space="preserve"> </w:t>
      </w:r>
    </w:p>
    <w:p w:rsidR="005509CE" w:rsidRDefault="00E02C45">
      <w:pPr>
        <w:numPr>
          <w:ilvl w:val="0"/>
          <w:numId w:val="1"/>
        </w:numPr>
        <w:spacing w:after="20"/>
        <w:ind w:right="5" w:hanging="361"/>
      </w:pPr>
      <w:r>
        <w:t>For the individual worker  or the other person at the work place : in case of category 1 offense is $300000 or 5 years</w:t>
      </w:r>
      <w:r>
        <w:t xml:space="preserve"> imprisonment and in case of breach of category 2 it would be $1500000 here in this case ,</w:t>
      </w:r>
      <w:proofErr w:type="spellStart"/>
      <w:r>
        <w:t>Dr.</w:t>
      </w:r>
      <w:proofErr w:type="spellEnd"/>
      <w:r>
        <w:t xml:space="preserve"> Wanda and The senior nurse Sue can be levied with the penalty charges. </w:t>
      </w:r>
    </w:p>
    <w:p w:rsidR="005509CE" w:rsidRDefault="00E02C45">
      <w:pPr>
        <w:numPr>
          <w:ilvl w:val="0"/>
          <w:numId w:val="1"/>
        </w:numPr>
        <w:spacing w:after="3"/>
        <w:ind w:right="5" w:hanging="361"/>
      </w:pPr>
      <w:r>
        <w:t>Officer means A person who makes, or participates in making, decis</w:t>
      </w:r>
      <w:r>
        <w:t>ions that affect the whole, or a substantial part, of the business or undertaking of the Crown is taken to be an officer of the Crown for the purposes of this Act., here in this case Vi was the person who had taken a decision over the hospital’s functionin</w:t>
      </w:r>
      <w:r>
        <w:t xml:space="preserve">g and he can be levied with $600000 fine or 5 years imprisonment in category 1 offense and $300000 fine in case of Category 2 </w:t>
      </w:r>
    </w:p>
    <w:p w:rsidR="005509CE" w:rsidRDefault="00E02C45">
      <w:pPr>
        <w:spacing w:after="3"/>
        <w:ind w:left="721" w:right="5" w:hanging="361"/>
      </w:pPr>
      <w:proofErr w:type="gramStart"/>
      <w:r>
        <w:t>offense</w:t>
      </w:r>
      <w:proofErr w:type="gramEnd"/>
      <w:r>
        <w:t xml:space="preserve">. </w:t>
      </w:r>
    </w:p>
    <w:p w:rsidR="005509CE" w:rsidRDefault="00E02C45">
      <w:pPr>
        <w:spacing w:after="261" w:line="259" w:lineRule="auto"/>
        <w:ind w:left="721" w:firstLine="0"/>
        <w:jc w:val="left"/>
      </w:pPr>
      <w:r>
        <w:t xml:space="preserve"> </w:t>
      </w:r>
    </w:p>
    <w:p w:rsidR="005509CE" w:rsidRDefault="00E02C45">
      <w:pPr>
        <w:spacing w:after="257" w:line="259" w:lineRule="auto"/>
        <w:ind w:left="-5"/>
        <w:jc w:val="left"/>
      </w:pPr>
      <w:r>
        <w:rPr>
          <w:b/>
          <w:u w:val="single" w:color="000000"/>
        </w:rPr>
        <w:t>Answer 4:</w:t>
      </w:r>
      <w:r>
        <w:rPr>
          <w:b/>
        </w:rPr>
        <w:t xml:space="preserve"> </w:t>
      </w:r>
    </w:p>
    <w:p w:rsidR="005509CE" w:rsidRDefault="00E02C45">
      <w:pPr>
        <w:ind w:left="-5" w:right="5"/>
      </w:pPr>
      <w:r>
        <w:t xml:space="preserve">Following are the exceptions where there are chances </w:t>
      </w:r>
      <w:proofErr w:type="gramStart"/>
      <w:r>
        <w:t>of  reduction</w:t>
      </w:r>
      <w:proofErr w:type="gramEnd"/>
      <w:r>
        <w:t xml:space="preserve"> in the penalty :</w:t>
      </w:r>
      <w:r>
        <w:rPr>
          <w:b/>
        </w:rPr>
        <w:t xml:space="preserve"> </w:t>
      </w:r>
    </w:p>
    <w:p w:rsidR="005509CE" w:rsidRDefault="00E02C45">
      <w:pPr>
        <w:numPr>
          <w:ilvl w:val="0"/>
          <w:numId w:val="2"/>
        </w:numPr>
        <w:ind w:right="5"/>
      </w:pPr>
      <w:r>
        <w:t xml:space="preserve">A volunteer does not commit an offence under this Division for a failure to comply with a health and safety duty, except a duty under section 28 or 29. </w:t>
      </w:r>
    </w:p>
    <w:p w:rsidR="005509CE" w:rsidRDefault="00E02C45">
      <w:pPr>
        <w:numPr>
          <w:ilvl w:val="0"/>
          <w:numId w:val="2"/>
        </w:numPr>
        <w:spacing w:after="3"/>
        <w:ind w:right="5"/>
      </w:pPr>
      <w:r>
        <w:lastRenderedPageBreak/>
        <w:t xml:space="preserve">An unincorporated association does not commit an offence under this Act, and is not liable for a civil </w:t>
      </w:r>
      <w:r>
        <w:t xml:space="preserve">penalty under this Act, for a failure to comply with a duty or obligation imposed on the unincorporated association under this Act. </w:t>
      </w:r>
    </w:p>
    <w:p w:rsidR="005509CE" w:rsidRDefault="00E02C45">
      <w:pPr>
        <w:spacing w:after="0" w:line="259" w:lineRule="auto"/>
        <w:ind w:left="-885" w:right="-470" w:firstLine="0"/>
        <w:jc w:val="left"/>
      </w:pPr>
      <w:r>
        <w:rPr>
          <w:rFonts w:ascii="Calibri" w:eastAsia="Calibri" w:hAnsi="Calibri" w:cs="Calibri"/>
          <w:noProof/>
          <w:sz w:val="22"/>
        </w:rPr>
        <mc:AlternateContent>
          <mc:Choice Requires="wpg">
            <w:drawing>
              <wp:inline distT="0" distB="0" distL="0" distR="0">
                <wp:extent cx="8035490" cy="6745830"/>
                <wp:effectExtent l="0" t="0" r="0" b="0"/>
                <wp:docPr id="4793" name="Group 4793"/>
                <wp:cNvGraphicFramePr/>
                <a:graphic xmlns:a="http://schemas.openxmlformats.org/drawingml/2006/main">
                  <a:graphicData uri="http://schemas.microsoft.com/office/word/2010/wordprocessingGroup">
                    <wpg:wgp>
                      <wpg:cNvGrpSpPr/>
                      <wpg:grpSpPr>
                        <a:xfrm>
                          <a:off x="0" y="0"/>
                          <a:ext cx="8035490" cy="6745830"/>
                          <a:chOff x="561895" y="81090"/>
                          <a:chExt cx="8035490" cy="6745830"/>
                        </a:xfrm>
                      </wpg:grpSpPr>
                      <wps:wsp>
                        <wps:cNvPr id="177" name="Rectangle 177"/>
                        <wps:cNvSpPr/>
                        <wps:spPr>
                          <a:xfrm>
                            <a:off x="561895" y="81090"/>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4788" name="Rectangle 4788"/>
                        <wps:cNvSpPr/>
                        <wps:spPr>
                          <a:xfrm>
                            <a:off x="561895" y="440753"/>
                            <a:ext cx="2377036" cy="224380"/>
                          </a:xfrm>
                          <a:prstGeom prst="rect">
                            <a:avLst/>
                          </a:prstGeom>
                          <a:ln>
                            <a:noFill/>
                          </a:ln>
                        </wps:spPr>
                        <wps:txbx>
                          <w:txbxContent>
                            <w:p w:rsidR="005509CE" w:rsidRDefault="00E02C45">
                              <w:pPr>
                                <w:spacing w:after="160" w:line="259" w:lineRule="auto"/>
                                <w:ind w:left="0" w:firstLine="0"/>
                                <w:jc w:val="left"/>
                              </w:pPr>
                              <w:r>
                                <w:rPr>
                                  <w:b/>
                                  <w:u w:val="single" w:color="000000"/>
                                </w:rPr>
                                <w:t>Risk and Control Measures</w:t>
                              </w:r>
                            </w:p>
                          </w:txbxContent>
                        </wps:txbx>
                        <wps:bodyPr horzOverflow="overflow" vert="horz" lIns="0" tIns="0" rIns="0" bIns="0" rtlCol="0">
                          <a:noAutofit/>
                        </wps:bodyPr>
                      </wps:wsp>
                      <wps:wsp>
                        <wps:cNvPr id="4789" name="Rectangle 4789"/>
                        <wps:cNvSpPr/>
                        <wps:spPr>
                          <a:xfrm>
                            <a:off x="2348608" y="440753"/>
                            <a:ext cx="176342" cy="224380"/>
                          </a:xfrm>
                          <a:prstGeom prst="rect">
                            <a:avLst/>
                          </a:prstGeom>
                          <a:ln>
                            <a:noFill/>
                          </a:ln>
                        </wps:spPr>
                        <wps:txbx>
                          <w:txbxContent>
                            <w:p w:rsidR="005509CE" w:rsidRDefault="00E02C45">
                              <w:pPr>
                                <w:spacing w:after="160" w:line="259" w:lineRule="auto"/>
                                <w:ind w:left="0" w:firstLine="0"/>
                                <w:jc w:val="left"/>
                              </w:pPr>
                              <w:r>
                                <w:rPr>
                                  <w:b/>
                                </w:rPr>
                                <w:t xml:space="preserve"> : </w:t>
                              </w:r>
                            </w:p>
                          </w:txbxContent>
                        </wps:txbx>
                        <wps:bodyPr horzOverflow="overflow" vert="horz" lIns="0" tIns="0" rIns="0" bIns="0" rtlCol="0">
                          <a:noAutofit/>
                        </wps:bodyPr>
                      </wps:wsp>
                      <wps:wsp>
                        <wps:cNvPr id="4790" name="Rectangle 4790"/>
                        <wps:cNvSpPr/>
                        <wps:spPr>
                          <a:xfrm>
                            <a:off x="561895" y="794575"/>
                            <a:ext cx="881915" cy="224380"/>
                          </a:xfrm>
                          <a:prstGeom prst="rect">
                            <a:avLst/>
                          </a:prstGeom>
                          <a:ln>
                            <a:noFill/>
                          </a:ln>
                        </wps:spPr>
                        <wps:txbx>
                          <w:txbxContent>
                            <w:p w:rsidR="005509CE" w:rsidRDefault="00E02C45">
                              <w:pPr>
                                <w:spacing w:after="160" w:line="259" w:lineRule="auto"/>
                                <w:ind w:left="0" w:firstLine="0"/>
                                <w:jc w:val="left"/>
                              </w:pPr>
                              <w:r>
                                <w:rPr>
                                  <w:b/>
                                  <w:u w:val="single" w:color="000000"/>
                                </w:rPr>
                                <w:t>Answer 5:</w:t>
                              </w:r>
                            </w:p>
                          </w:txbxContent>
                        </wps:txbx>
                        <wps:bodyPr horzOverflow="overflow" vert="horz" lIns="0" tIns="0" rIns="0" bIns="0" rtlCol="0">
                          <a:noAutofit/>
                        </wps:bodyPr>
                      </wps:wsp>
                      <wps:wsp>
                        <wps:cNvPr id="183" name="Rectangle 183"/>
                        <wps:cNvSpPr/>
                        <wps:spPr>
                          <a:xfrm>
                            <a:off x="1226690" y="794576"/>
                            <a:ext cx="50673" cy="224380"/>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4791" name="Rectangle 4791"/>
                        <wps:cNvSpPr/>
                        <wps:spPr>
                          <a:xfrm>
                            <a:off x="561895" y="1148144"/>
                            <a:ext cx="1174636" cy="224380"/>
                          </a:xfrm>
                          <a:prstGeom prst="rect">
                            <a:avLst/>
                          </a:prstGeom>
                          <a:ln>
                            <a:noFill/>
                          </a:ln>
                        </wps:spPr>
                        <wps:txbx>
                          <w:txbxContent>
                            <w:p w:rsidR="005509CE" w:rsidRDefault="00E02C45">
                              <w:pPr>
                                <w:spacing w:after="160" w:line="259" w:lineRule="auto"/>
                                <w:ind w:left="0" w:firstLine="0"/>
                                <w:jc w:val="left"/>
                              </w:pPr>
                              <w:r>
                                <w:rPr>
                                  <w:b/>
                                  <w:u w:val="single" w:color="000000"/>
                                </w:rPr>
                                <w:t>Answer 5 (a):</w:t>
                              </w:r>
                            </w:p>
                          </w:txbxContent>
                        </wps:txbx>
                        <wps:bodyPr horzOverflow="overflow" vert="horz" lIns="0" tIns="0" rIns="0" bIns="0" rtlCol="0">
                          <a:noAutofit/>
                        </wps:bodyPr>
                      </wps:wsp>
                      <wps:wsp>
                        <wps:cNvPr id="186" name="Rectangle 186"/>
                        <wps:cNvSpPr/>
                        <wps:spPr>
                          <a:xfrm>
                            <a:off x="1443098" y="1148143"/>
                            <a:ext cx="50673" cy="224380"/>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187" name="Rectangle 187"/>
                        <wps:cNvSpPr/>
                        <wps:spPr>
                          <a:xfrm>
                            <a:off x="561896" y="1498664"/>
                            <a:ext cx="8024373" cy="224380"/>
                          </a:xfrm>
                          <a:prstGeom prst="rect">
                            <a:avLst/>
                          </a:prstGeom>
                          <a:ln>
                            <a:noFill/>
                          </a:ln>
                        </wps:spPr>
                        <wps:txbx>
                          <w:txbxContent>
                            <w:p w:rsidR="005509CE" w:rsidRDefault="00E02C45">
                              <w:pPr>
                                <w:spacing w:after="160" w:line="259" w:lineRule="auto"/>
                                <w:ind w:left="0" w:firstLine="0"/>
                                <w:jc w:val="left"/>
                              </w:pPr>
                              <w:r>
                                <w:t xml:space="preserve">According to the New South Wales Work Health and Safety Regulations 2011 duty to implement </w:t>
                              </w:r>
                            </w:p>
                          </w:txbxContent>
                        </wps:txbx>
                        <wps:bodyPr horzOverflow="overflow" vert="horz" lIns="0" tIns="0" rIns="0" bIns="0" rtlCol="0">
                          <a:noAutofit/>
                        </wps:bodyPr>
                      </wps:wsp>
                      <wps:wsp>
                        <wps:cNvPr id="188" name="Rectangle 188"/>
                        <wps:cNvSpPr/>
                        <wps:spPr>
                          <a:xfrm>
                            <a:off x="561896" y="1700213"/>
                            <a:ext cx="8035489" cy="224380"/>
                          </a:xfrm>
                          <a:prstGeom prst="rect">
                            <a:avLst/>
                          </a:prstGeom>
                          <a:ln>
                            <a:noFill/>
                          </a:ln>
                        </wps:spPr>
                        <wps:txbx>
                          <w:txbxContent>
                            <w:p w:rsidR="005509CE" w:rsidRDefault="00E02C45">
                              <w:pPr>
                                <w:spacing w:after="160" w:line="259" w:lineRule="auto"/>
                                <w:ind w:left="0" w:firstLine="0"/>
                                <w:jc w:val="left"/>
                              </w:pPr>
                              <w:proofErr w:type="gramStart"/>
                              <w:r>
                                <w:t>risk</w:t>
                              </w:r>
                              <w:proofErr w:type="gramEnd"/>
                              <w:r>
                                <w:t xml:space="preserve"> control measures to minimize risks to health and safety arises when there is an uncertainty </w:t>
                              </w:r>
                            </w:p>
                          </w:txbxContent>
                        </wps:txbx>
                        <wps:bodyPr horzOverflow="overflow" vert="horz" lIns="0" tIns="0" rIns="0" bIns="0" rtlCol="0">
                          <a:noAutofit/>
                        </wps:bodyPr>
                      </wps:wsp>
                      <wps:wsp>
                        <wps:cNvPr id="189" name="Rectangle 189"/>
                        <wps:cNvSpPr/>
                        <wps:spPr>
                          <a:xfrm>
                            <a:off x="561895" y="1901381"/>
                            <a:ext cx="8027178" cy="224380"/>
                          </a:xfrm>
                          <a:prstGeom prst="rect">
                            <a:avLst/>
                          </a:prstGeom>
                          <a:ln>
                            <a:noFill/>
                          </a:ln>
                        </wps:spPr>
                        <wps:txbx>
                          <w:txbxContent>
                            <w:p w:rsidR="005509CE" w:rsidRDefault="00E02C45">
                              <w:pPr>
                                <w:spacing w:after="160" w:line="259" w:lineRule="auto"/>
                                <w:ind w:left="0" w:firstLine="0"/>
                                <w:jc w:val="left"/>
                              </w:pPr>
                              <w:proofErr w:type="gramStart"/>
                              <w:r>
                                <w:t>about</w:t>
                              </w:r>
                              <w:proofErr w:type="gramEnd"/>
                              <w:r>
                                <w:t xml:space="preserve"> the hazard which may result in serious injury or illness</w:t>
                              </w:r>
                              <w:r>
                                <w:t xml:space="preserve"> and changes in the work place </w:t>
                              </w:r>
                            </w:p>
                          </w:txbxContent>
                        </wps:txbx>
                        <wps:bodyPr horzOverflow="overflow" vert="horz" lIns="0" tIns="0" rIns="0" bIns="0" rtlCol="0">
                          <a:noAutofit/>
                        </wps:bodyPr>
                      </wps:wsp>
                      <wps:wsp>
                        <wps:cNvPr id="190" name="Rectangle 190"/>
                        <wps:cNvSpPr/>
                        <wps:spPr>
                          <a:xfrm>
                            <a:off x="561895" y="2102549"/>
                            <a:ext cx="5695578" cy="224380"/>
                          </a:xfrm>
                          <a:prstGeom prst="rect">
                            <a:avLst/>
                          </a:prstGeom>
                          <a:ln>
                            <a:noFill/>
                          </a:ln>
                        </wps:spPr>
                        <wps:txbx>
                          <w:txbxContent>
                            <w:p w:rsidR="005509CE" w:rsidRDefault="00E02C45">
                              <w:pPr>
                                <w:spacing w:after="160" w:line="259" w:lineRule="auto"/>
                                <w:ind w:left="0" w:firstLine="0"/>
                                <w:jc w:val="left"/>
                              </w:pPr>
                              <w:proofErr w:type="gramStart"/>
                              <w:r>
                                <w:t>which</w:t>
                              </w:r>
                              <w:proofErr w:type="gramEnd"/>
                              <w:r>
                                <w:t xml:space="preserve"> may not be able to impact the efficacy of the control measures. </w:t>
                              </w:r>
                            </w:p>
                          </w:txbxContent>
                        </wps:txbx>
                        <wps:bodyPr horzOverflow="overflow" vert="horz" lIns="0" tIns="0" rIns="0" bIns="0" rtlCol="0">
                          <a:noAutofit/>
                        </wps:bodyPr>
                      </wps:wsp>
                      <wps:wsp>
                        <wps:cNvPr id="4792" name="Rectangle 4792"/>
                        <wps:cNvSpPr/>
                        <wps:spPr>
                          <a:xfrm>
                            <a:off x="561895" y="2459164"/>
                            <a:ext cx="1116428" cy="224380"/>
                          </a:xfrm>
                          <a:prstGeom prst="rect">
                            <a:avLst/>
                          </a:prstGeom>
                          <a:ln>
                            <a:noFill/>
                          </a:ln>
                        </wps:spPr>
                        <wps:txbx>
                          <w:txbxContent>
                            <w:p w:rsidR="005509CE" w:rsidRDefault="00E02C45">
                              <w:pPr>
                                <w:spacing w:after="160" w:line="259" w:lineRule="auto"/>
                                <w:ind w:left="0" w:firstLine="0"/>
                                <w:jc w:val="left"/>
                              </w:pPr>
                              <w:r>
                                <w:rPr>
                                  <w:b/>
                                  <w:u w:val="single" w:color="000000"/>
                                </w:rPr>
                                <w:t>Answer 5 (b)</w:t>
                              </w:r>
                            </w:p>
                          </w:txbxContent>
                        </wps:txbx>
                        <wps:bodyPr horzOverflow="overflow" vert="horz" lIns="0" tIns="0" rIns="0" bIns="0" rtlCol="0">
                          <a:noAutofit/>
                        </wps:bodyPr>
                      </wps:wsp>
                      <wps:wsp>
                        <wps:cNvPr id="193" name="Rectangle 193"/>
                        <wps:cNvSpPr/>
                        <wps:spPr>
                          <a:xfrm>
                            <a:off x="1400426" y="2459165"/>
                            <a:ext cx="50673" cy="224380"/>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194" name="Rectangle 194"/>
                        <wps:cNvSpPr/>
                        <wps:spPr>
                          <a:xfrm>
                            <a:off x="561896" y="2812987"/>
                            <a:ext cx="8034881" cy="224380"/>
                          </a:xfrm>
                          <a:prstGeom prst="rect">
                            <a:avLst/>
                          </a:prstGeom>
                          <a:ln>
                            <a:noFill/>
                          </a:ln>
                        </wps:spPr>
                        <wps:txbx>
                          <w:txbxContent>
                            <w:p w:rsidR="005509CE" w:rsidRDefault="00E02C45">
                              <w:pPr>
                                <w:spacing w:after="160" w:line="259" w:lineRule="auto"/>
                                <w:ind w:left="0" w:firstLine="0"/>
                                <w:jc w:val="left"/>
                              </w:pPr>
                              <w:r>
                                <w:t xml:space="preserve">Five measures, which can be, </w:t>
                              </w:r>
                              <w:proofErr w:type="gramStart"/>
                              <w:r>
                                <w:t>used  control</w:t>
                              </w:r>
                              <w:proofErr w:type="gramEnd"/>
                              <w:r>
                                <w:t xml:space="preserve"> risks are based on the hierarchy of the risk control </w:t>
                              </w:r>
                            </w:p>
                          </w:txbxContent>
                        </wps:txbx>
                        <wps:bodyPr horzOverflow="overflow" vert="horz" lIns="0" tIns="0" rIns="0" bIns="0" rtlCol="0">
                          <a:noAutofit/>
                        </wps:bodyPr>
                      </wps:wsp>
                      <wps:wsp>
                        <wps:cNvPr id="195" name="Rectangle 195"/>
                        <wps:cNvSpPr/>
                        <wps:spPr>
                          <a:xfrm>
                            <a:off x="561896" y="3014155"/>
                            <a:ext cx="3530152" cy="224380"/>
                          </a:xfrm>
                          <a:prstGeom prst="rect">
                            <a:avLst/>
                          </a:prstGeom>
                          <a:ln>
                            <a:noFill/>
                          </a:ln>
                        </wps:spPr>
                        <wps:txbx>
                          <w:txbxContent>
                            <w:p w:rsidR="005509CE" w:rsidRDefault="00E02C45">
                              <w:pPr>
                                <w:spacing w:after="160" w:line="259" w:lineRule="auto"/>
                                <w:ind w:left="0" w:firstLine="0"/>
                                <w:jc w:val="left"/>
                              </w:pPr>
                              <w:proofErr w:type="gramStart"/>
                              <w:r>
                                <w:t>levels(</w:t>
                              </w:r>
                              <w:proofErr w:type="gramEnd"/>
                              <w:r>
                                <w:t xml:space="preserve">NSW Legislation 2014), which are : </w:t>
                              </w:r>
                            </w:p>
                          </w:txbxContent>
                        </wps:txbx>
                        <wps:bodyPr horzOverflow="overflow" vert="horz" lIns="0" tIns="0" rIns="0" bIns="0" rtlCol="0">
                          <a:noAutofit/>
                        </wps:bodyPr>
                      </wps:wsp>
                      <wps:wsp>
                        <wps:cNvPr id="196" name="Rectangle 196"/>
                        <wps:cNvSpPr/>
                        <wps:spPr>
                          <a:xfrm>
                            <a:off x="561896" y="3367723"/>
                            <a:ext cx="8035083" cy="224380"/>
                          </a:xfrm>
                          <a:prstGeom prst="rect">
                            <a:avLst/>
                          </a:prstGeom>
                          <a:ln>
                            <a:noFill/>
                          </a:ln>
                        </wps:spPr>
                        <wps:txbx>
                          <w:txbxContent>
                            <w:p w:rsidR="005509CE" w:rsidRDefault="00E02C45">
                              <w:pPr>
                                <w:spacing w:after="160" w:line="259" w:lineRule="auto"/>
                                <w:ind w:left="0" w:firstLine="0"/>
                                <w:jc w:val="left"/>
                              </w:pPr>
                              <w:r>
                                <w:t xml:space="preserve">Level 1 control </w:t>
                              </w:r>
                              <w:proofErr w:type="gramStart"/>
                              <w:r>
                                <w:t>measures :It</w:t>
                              </w:r>
                              <w:proofErr w:type="gramEnd"/>
                              <w:r>
                                <w:t xml:space="preserve"> includes the elimination of the hazard and associated risk. The best </w:t>
                              </w:r>
                            </w:p>
                          </w:txbxContent>
                        </wps:txbx>
                        <wps:bodyPr horzOverflow="overflow" vert="horz" lIns="0" tIns="0" rIns="0" bIns="0" rtlCol="0">
                          <a:noAutofit/>
                        </wps:bodyPr>
                      </wps:wsp>
                      <wps:wsp>
                        <wps:cNvPr id="197" name="Rectangle 197"/>
                        <wps:cNvSpPr/>
                        <wps:spPr>
                          <a:xfrm>
                            <a:off x="561896" y="3568891"/>
                            <a:ext cx="8031401" cy="224380"/>
                          </a:xfrm>
                          <a:prstGeom prst="rect">
                            <a:avLst/>
                          </a:prstGeom>
                          <a:ln>
                            <a:noFill/>
                          </a:ln>
                        </wps:spPr>
                        <wps:txbx>
                          <w:txbxContent>
                            <w:p w:rsidR="005509CE" w:rsidRDefault="00E02C45">
                              <w:pPr>
                                <w:spacing w:after="160" w:line="259" w:lineRule="auto"/>
                                <w:ind w:left="0" w:firstLine="0"/>
                                <w:jc w:val="left"/>
                              </w:pPr>
                              <w:proofErr w:type="gramStart"/>
                              <w:r>
                                <w:t>way</w:t>
                              </w:r>
                              <w:proofErr w:type="gramEnd"/>
                              <w:r>
                                <w:t xml:space="preserve"> to do this is to not allow the hazard at the workplace or by removing the trip hazards on the </w:t>
                              </w:r>
                            </w:p>
                          </w:txbxContent>
                        </wps:txbx>
                        <wps:bodyPr horzOverflow="overflow" vert="horz" lIns="0" tIns="0" rIns="0" bIns="0" rtlCol="0">
                          <a:noAutofit/>
                        </wps:bodyPr>
                      </wps:wsp>
                      <wps:wsp>
                        <wps:cNvPr id="198" name="Rectangle 198"/>
                        <wps:cNvSpPr/>
                        <wps:spPr>
                          <a:xfrm>
                            <a:off x="561896" y="3770313"/>
                            <a:ext cx="3497721" cy="224380"/>
                          </a:xfrm>
                          <a:prstGeom prst="rect">
                            <a:avLst/>
                          </a:prstGeom>
                          <a:ln>
                            <a:noFill/>
                          </a:ln>
                        </wps:spPr>
                        <wps:txbx>
                          <w:txbxContent>
                            <w:p w:rsidR="005509CE" w:rsidRDefault="00E02C45">
                              <w:pPr>
                                <w:spacing w:after="160" w:line="259" w:lineRule="auto"/>
                                <w:ind w:left="0" w:firstLine="0"/>
                                <w:jc w:val="left"/>
                              </w:pPr>
                              <w:proofErr w:type="gramStart"/>
                              <w:r>
                                <w:t>floor</w:t>
                              </w:r>
                              <w:proofErr w:type="gramEnd"/>
                              <w:r>
                                <w:t xml:space="preserve"> or </w:t>
                              </w:r>
                              <w:r>
                                <w:t xml:space="preserve">by disposing unwanted chemicals. </w:t>
                              </w:r>
                            </w:p>
                          </w:txbxContent>
                        </wps:txbx>
                        <wps:bodyPr horzOverflow="overflow" vert="horz" lIns="0" tIns="0" rIns="0" bIns="0" rtlCol="0">
                          <a:noAutofit/>
                        </wps:bodyPr>
                      </wps:wsp>
                      <wps:wsp>
                        <wps:cNvPr id="199" name="Rectangle 199"/>
                        <wps:cNvSpPr/>
                        <wps:spPr>
                          <a:xfrm>
                            <a:off x="561896" y="4123881"/>
                            <a:ext cx="8024374" cy="224380"/>
                          </a:xfrm>
                          <a:prstGeom prst="rect">
                            <a:avLst/>
                          </a:prstGeom>
                          <a:ln>
                            <a:noFill/>
                          </a:ln>
                        </wps:spPr>
                        <wps:txbx>
                          <w:txbxContent>
                            <w:p w:rsidR="005509CE" w:rsidRDefault="00E02C45">
                              <w:pPr>
                                <w:spacing w:after="160" w:line="259" w:lineRule="auto"/>
                                <w:ind w:left="0" w:firstLine="0"/>
                                <w:jc w:val="left"/>
                              </w:pPr>
                              <w:r>
                                <w:t xml:space="preserve">Level 2 control </w:t>
                              </w:r>
                              <w:proofErr w:type="gramStart"/>
                              <w:r>
                                <w:t>measures :</w:t>
                              </w:r>
                              <w:proofErr w:type="gramEnd"/>
                              <w:r>
                                <w:t xml:space="preserve"> it includes avoiding the hazards by following the below mentioned </w:t>
                              </w:r>
                            </w:p>
                          </w:txbxContent>
                        </wps:txbx>
                        <wps:bodyPr horzOverflow="overflow" vert="horz" lIns="0" tIns="0" rIns="0" bIns="0" rtlCol="0">
                          <a:noAutofit/>
                        </wps:bodyPr>
                      </wps:wsp>
                      <wps:wsp>
                        <wps:cNvPr id="200" name="Rectangle 200"/>
                        <wps:cNvSpPr/>
                        <wps:spPr>
                          <a:xfrm>
                            <a:off x="561896" y="4325049"/>
                            <a:ext cx="1068626" cy="224380"/>
                          </a:xfrm>
                          <a:prstGeom prst="rect">
                            <a:avLst/>
                          </a:prstGeom>
                          <a:ln>
                            <a:noFill/>
                          </a:ln>
                        </wps:spPr>
                        <wps:txbx>
                          <w:txbxContent>
                            <w:p w:rsidR="005509CE" w:rsidRDefault="00E02C45">
                              <w:pPr>
                                <w:spacing w:after="160" w:line="259" w:lineRule="auto"/>
                                <w:ind w:left="0" w:firstLine="0"/>
                                <w:jc w:val="left"/>
                              </w:pPr>
                              <w:proofErr w:type="gramStart"/>
                              <w:r>
                                <w:t>approaches :</w:t>
                              </w:r>
                              <w:proofErr w:type="gramEnd"/>
                              <w:r>
                                <w:t xml:space="preserve"> </w:t>
                              </w:r>
                            </w:p>
                          </w:txbxContent>
                        </wps:txbx>
                        <wps:bodyPr horzOverflow="overflow" vert="horz" lIns="0" tIns="0" rIns="0" bIns="0" rtlCol="0">
                          <a:noAutofit/>
                        </wps:bodyPr>
                      </wps:wsp>
                      <wps:wsp>
                        <wps:cNvPr id="201" name="Rectangle 201"/>
                        <wps:cNvSpPr/>
                        <wps:spPr>
                          <a:xfrm>
                            <a:off x="790496" y="4717881"/>
                            <a:ext cx="93238" cy="185075"/>
                          </a:xfrm>
                          <a:prstGeom prst="rect">
                            <a:avLst/>
                          </a:prstGeom>
                          <a:ln>
                            <a:noFill/>
                          </a:ln>
                        </wps:spPr>
                        <wps:txbx>
                          <w:txbxContent>
                            <w:p w:rsidR="005509CE" w:rsidRDefault="00E02C45">
                              <w:pPr>
                                <w:spacing w:after="160" w:line="259" w:lineRule="auto"/>
                                <w:ind w:left="0" w:firstLine="0"/>
                                <w:jc w:val="left"/>
                              </w:pPr>
                              <w:r>
                                <w:rPr>
                                  <w:rFonts w:ascii="Segoe UI Symbol" w:eastAsia="Segoe UI Symbol" w:hAnsi="Segoe UI Symbol" w:cs="Segoe UI Symbol"/>
                                </w:rPr>
                                <w:t></w:t>
                              </w:r>
                            </w:p>
                          </w:txbxContent>
                        </wps:txbx>
                        <wps:bodyPr horzOverflow="overflow" vert="horz" lIns="0" tIns="0" rIns="0" bIns="0" rtlCol="0">
                          <a:noAutofit/>
                        </wps:bodyPr>
                      </wps:wsp>
                      <wps:wsp>
                        <wps:cNvPr id="202" name="Rectangle 202"/>
                        <wps:cNvSpPr/>
                        <wps:spPr>
                          <a:xfrm>
                            <a:off x="860600" y="4685627"/>
                            <a:ext cx="56314" cy="226001"/>
                          </a:xfrm>
                          <a:prstGeom prst="rect">
                            <a:avLst/>
                          </a:prstGeom>
                          <a:ln>
                            <a:noFill/>
                          </a:ln>
                        </wps:spPr>
                        <wps:txbx>
                          <w:txbxContent>
                            <w:p w:rsidR="005509CE" w:rsidRDefault="00E02C45">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203" name="Rectangle 203"/>
                        <wps:cNvSpPr/>
                        <wps:spPr>
                          <a:xfrm>
                            <a:off x="1019426" y="4687761"/>
                            <a:ext cx="3728688" cy="224380"/>
                          </a:xfrm>
                          <a:prstGeom prst="rect">
                            <a:avLst/>
                          </a:prstGeom>
                          <a:ln>
                            <a:noFill/>
                          </a:ln>
                        </wps:spPr>
                        <wps:txbx>
                          <w:txbxContent>
                            <w:p w:rsidR="005509CE" w:rsidRDefault="00E02C45">
                              <w:pPr>
                                <w:spacing w:after="160" w:line="259" w:lineRule="auto"/>
                                <w:ind w:left="0" w:firstLine="0"/>
                                <w:jc w:val="left"/>
                              </w:pPr>
                              <w:r>
                                <w:t xml:space="preserve">Get the hazard substituted with a safer option </w:t>
                              </w:r>
                            </w:p>
                          </w:txbxContent>
                        </wps:txbx>
                        <wps:bodyPr horzOverflow="overflow" vert="horz" lIns="0" tIns="0" rIns="0" bIns="0" rtlCol="0">
                          <a:noAutofit/>
                        </wps:bodyPr>
                      </wps:wsp>
                      <wps:wsp>
                        <wps:cNvPr id="204" name="Rectangle 204"/>
                        <wps:cNvSpPr/>
                        <wps:spPr>
                          <a:xfrm>
                            <a:off x="790496" y="4931622"/>
                            <a:ext cx="93238" cy="185075"/>
                          </a:xfrm>
                          <a:prstGeom prst="rect">
                            <a:avLst/>
                          </a:prstGeom>
                          <a:ln>
                            <a:noFill/>
                          </a:ln>
                        </wps:spPr>
                        <wps:txbx>
                          <w:txbxContent>
                            <w:p w:rsidR="005509CE" w:rsidRDefault="00E02C45">
                              <w:pPr>
                                <w:spacing w:after="160" w:line="259" w:lineRule="auto"/>
                                <w:ind w:left="0" w:firstLine="0"/>
                                <w:jc w:val="left"/>
                              </w:pPr>
                              <w:r>
                                <w:rPr>
                                  <w:rFonts w:ascii="Segoe UI Symbol" w:eastAsia="Segoe UI Symbol" w:hAnsi="Segoe UI Symbol" w:cs="Segoe UI Symbol"/>
                                </w:rPr>
                                <w:t></w:t>
                              </w:r>
                            </w:p>
                          </w:txbxContent>
                        </wps:txbx>
                        <wps:bodyPr horzOverflow="overflow" vert="horz" lIns="0" tIns="0" rIns="0" bIns="0" rtlCol="0">
                          <a:noAutofit/>
                        </wps:bodyPr>
                      </wps:wsp>
                      <wps:wsp>
                        <wps:cNvPr id="205" name="Rectangle 205"/>
                        <wps:cNvSpPr/>
                        <wps:spPr>
                          <a:xfrm>
                            <a:off x="860600" y="4899368"/>
                            <a:ext cx="56314" cy="226002"/>
                          </a:xfrm>
                          <a:prstGeom prst="rect">
                            <a:avLst/>
                          </a:prstGeom>
                          <a:ln>
                            <a:noFill/>
                          </a:ln>
                        </wps:spPr>
                        <wps:txbx>
                          <w:txbxContent>
                            <w:p w:rsidR="005509CE" w:rsidRDefault="00E02C45">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206" name="Rectangle 206"/>
                        <wps:cNvSpPr/>
                        <wps:spPr>
                          <a:xfrm>
                            <a:off x="1019426" y="4901501"/>
                            <a:ext cx="2686513" cy="224381"/>
                          </a:xfrm>
                          <a:prstGeom prst="rect">
                            <a:avLst/>
                          </a:prstGeom>
                          <a:ln>
                            <a:noFill/>
                          </a:ln>
                        </wps:spPr>
                        <wps:txbx>
                          <w:txbxContent>
                            <w:p w:rsidR="005509CE" w:rsidRDefault="00E02C45">
                              <w:pPr>
                                <w:spacing w:after="160" w:line="259" w:lineRule="auto"/>
                                <w:ind w:left="0" w:firstLine="0"/>
                                <w:jc w:val="left"/>
                              </w:pPr>
                              <w:r>
                                <w:t xml:space="preserve">Isolating the hazard from people </w:t>
                              </w:r>
                            </w:p>
                          </w:txbxContent>
                        </wps:txbx>
                        <wps:bodyPr horzOverflow="overflow" vert="horz" lIns="0" tIns="0" rIns="0" bIns="0" rtlCol="0">
                          <a:noAutofit/>
                        </wps:bodyPr>
                      </wps:wsp>
                      <wps:wsp>
                        <wps:cNvPr id="207" name="Rectangle 207"/>
                        <wps:cNvSpPr/>
                        <wps:spPr>
                          <a:xfrm>
                            <a:off x="790496" y="5144982"/>
                            <a:ext cx="93238" cy="185075"/>
                          </a:xfrm>
                          <a:prstGeom prst="rect">
                            <a:avLst/>
                          </a:prstGeom>
                          <a:ln>
                            <a:noFill/>
                          </a:ln>
                        </wps:spPr>
                        <wps:txbx>
                          <w:txbxContent>
                            <w:p w:rsidR="005509CE" w:rsidRDefault="00E02C45">
                              <w:pPr>
                                <w:spacing w:after="160" w:line="259" w:lineRule="auto"/>
                                <w:ind w:left="0" w:firstLine="0"/>
                                <w:jc w:val="left"/>
                              </w:pPr>
                              <w:r>
                                <w:rPr>
                                  <w:rFonts w:ascii="Segoe UI Symbol" w:eastAsia="Segoe UI Symbol" w:hAnsi="Segoe UI Symbol" w:cs="Segoe UI Symbol"/>
                                </w:rPr>
                                <w:t></w:t>
                              </w:r>
                            </w:p>
                          </w:txbxContent>
                        </wps:txbx>
                        <wps:bodyPr horzOverflow="overflow" vert="horz" lIns="0" tIns="0" rIns="0" bIns="0" rtlCol="0">
                          <a:noAutofit/>
                        </wps:bodyPr>
                      </wps:wsp>
                      <wps:wsp>
                        <wps:cNvPr id="208" name="Rectangle 208"/>
                        <wps:cNvSpPr/>
                        <wps:spPr>
                          <a:xfrm>
                            <a:off x="860599" y="5112728"/>
                            <a:ext cx="56314" cy="226002"/>
                          </a:xfrm>
                          <a:prstGeom prst="rect">
                            <a:avLst/>
                          </a:prstGeom>
                          <a:ln>
                            <a:noFill/>
                          </a:ln>
                        </wps:spPr>
                        <wps:txbx>
                          <w:txbxContent>
                            <w:p w:rsidR="005509CE" w:rsidRDefault="00E02C45">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209" name="Rectangle 209"/>
                        <wps:cNvSpPr/>
                        <wps:spPr>
                          <a:xfrm>
                            <a:off x="1019426" y="5114862"/>
                            <a:ext cx="2126577" cy="224380"/>
                          </a:xfrm>
                          <a:prstGeom prst="rect">
                            <a:avLst/>
                          </a:prstGeom>
                          <a:ln>
                            <a:noFill/>
                          </a:ln>
                        </wps:spPr>
                        <wps:txbx>
                          <w:txbxContent>
                            <w:p w:rsidR="005509CE" w:rsidRDefault="00E02C45">
                              <w:pPr>
                                <w:spacing w:after="160" w:line="259" w:lineRule="auto"/>
                                <w:ind w:left="0" w:firstLine="0"/>
                                <w:jc w:val="left"/>
                              </w:pPr>
                              <w:r>
                                <w:t xml:space="preserve">Use engineering controls  </w:t>
                              </w:r>
                            </w:p>
                          </w:txbxContent>
                        </wps:txbx>
                        <wps:bodyPr horzOverflow="overflow" vert="horz" lIns="0" tIns="0" rIns="0" bIns="0" rtlCol="0">
                          <a:noAutofit/>
                        </wps:bodyPr>
                      </wps:wsp>
                      <wps:wsp>
                        <wps:cNvPr id="210" name="Rectangle 210"/>
                        <wps:cNvSpPr/>
                        <wps:spPr>
                          <a:xfrm>
                            <a:off x="561896" y="5468429"/>
                            <a:ext cx="2199985" cy="224380"/>
                          </a:xfrm>
                          <a:prstGeom prst="rect">
                            <a:avLst/>
                          </a:prstGeom>
                          <a:ln>
                            <a:noFill/>
                          </a:ln>
                        </wps:spPr>
                        <wps:txbx>
                          <w:txbxContent>
                            <w:p w:rsidR="005509CE" w:rsidRDefault="00E02C45">
                              <w:pPr>
                                <w:spacing w:after="160" w:line="259" w:lineRule="auto"/>
                                <w:ind w:left="0" w:firstLine="0"/>
                                <w:jc w:val="left"/>
                              </w:pPr>
                              <w:r>
                                <w:t xml:space="preserve">Level 3 </w:t>
                              </w:r>
                              <w:proofErr w:type="gramStart"/>
                              <w:r>
                                <w:t>control  measures</w:t>
                              </w:r>
                              <w:proofErr w:type="gramEnd"/>
                              <w:r>
                                <w:t xml:space="preserve">: </w:t>
                              </w:r>
                            </w:p>
                          </w:txbxContent>
                        </wps:txbx>
                        <wps:bodyPr horzOverflow="overflow" vert="horz" lIns="0" tIns="0" rIns="0" bIns="0" rtlCol="0">
                          <a:noAutofit/>
                        </wps:bodyPr>
                      </wps:wsp>
                      <wps:wsp>
                        <wps:cNvPr id="211" name="Rectangle 211"/>
                        <wps:cNvSpPr/>
                        <wps:spPr>
                          <a:xfrm>
                            <a:off x="561896" y="5825045"/>
                            <a:ext cx="8025793" cy="224380"/>
                          </a:xfrm>
                          <a:prstGeom prst="rect">
                            <a:avLst/>
                          </a:prstGeom>
                          <a:ln>
                            <a:noFill/>
                          </a:ln>
                        </wps:spPr>
                        <wps:txbx>
                          <w:txbxContent>
                            <w:p w:rsidR="005509CE" w:rsidRDefault="00E02C45">
                              <w:pPr>
                                <w:spacing w:after="160" w:line="259" w:lineRule="auto"/>
                                <w:ind w:left="0" w:firstLine="0"/>
                                <w:jc w:val="left"/>
                              </w:pPr>
                              <w:r>
                                <w:t xml:space="preserve">These measures are not dependable on the hazard source but the other factors like human </w:t>
                              </w:r>
                            </w:p>
                          </w:txbxContent>
                        </wps:txbx>
                        <wps:bodyPr horzOverflow="overflow" vert="horz" lIns="0" tIns="0" rIns="0" bIns="0" rtlCol="0">
                          <a:noAutofit/>
                        </wps:bodyPr>
                      </wps:wsp>
                      <wps:wsp>
                        <wps:cNvPr id="212" name="Rectangle 212"/>
                        <wps:cNvSpPr/>
                        <wps:spPr>
                          <a:xfrm>
                            <a:off x="561896" y="6026467"/>
                            <a:ext cx="5946916" cy="224380"/>
                          </a:xfrm>
                          <a:prstGeom prst="rect">
                            <a:avLst/>
                          </a:prstGeom>
                          <a:ln>
                            <a:noFill/>
                          </a:ln>
                        </wps:spPr>
                        <wps:txbx>
                          <w:txbxContent>
                            <w:p w:rsidR="005509CE" w:rsidRDefault="00E02C45">
                              <w:pPr>
                                <w:spacing w:after="160" w:line="259" w:lineRule="auto"/>
                                <w:ind w:left="0" w:firstLine="0"/>
                                <w:jc w:val="left"/>
                              </w:pPr>
                              <w:proofErr w:type="spellStart"/>
                              <w:proofErr w:type="gramStart"/>
                              <w:r>
                                <w:t>behavior</w:t>
                              </w:r>
                              <w:proofErr w:type="spellEnd"/>
                              <w:proofErr w:type="gramEnd"/>
                              <w:r>
                                <w:t xml:space="preserve"> and supervision by following the below mentioned approaches  </w:t>
                              </w:r>
                            </w:p>
                          </w:txbxContent>
                        </wps:txbx>
                        <wps:bodyPr horzOverflow="overflow" vert="horz" lIns="0" tIns="0" rIns="0" bIns="0" rtlCol="0">
                          <a:noAutofit/>
                        </wps:bodyPr>
                      </wps:wsp>
                      <wps:wsp>
                        <wps:cNvPr id="213" name="Rectangle 213"/>
                        <wps:cNvSpPr/>
                        <wps:spPr>
                          <a:xfrm>
                            <a:off x="790495" y="6419300"/>
                            <a:ext cx="93238" cy="185075"/>
                          </a:xfrm>
                          <a:prstGeom prst="rect">
                            <a:avLst/>
                          </a:prstGeom>
                          <a:ln>
                            <a:noFill/>
                          </a:ln>
                        </wps:spPr>
                        <wps:txbx>
                          <w:txbxContent>
                            <w:p w:rsidR="005509CE" w:rsidRDefault="00E02C45">
                              <w:pPr>
                                <w:spacing w:after="160" w:line="259" w:lineRule="auto"/>
                                <w:ind w:left="0" w:firstLine="0"/>
                                <w:jc w:val="left"/>
                              </w:pPr>
                              <w:r>
                                <w:rPr>
                                  <w:rFonts w:ascii="Segoe UI Symbol" w:eastAsia="Segoe UI Symbol" w:hAnsi="Segoe UI Symbol" w:cs="Segoe UI Symbol"/>
                                </w:rPr>
                                <w:t></w:t>
                              </w:r>
                            </w:p>
                          </w:txbxContent>
                        </wps:txbx>
                        <wps:bodyPr horzOverflow="overflow" vert="horz" lIns="0" tIns="0" rIns="0" bIns="0" rtlCol="0">
                          <a:noAutofit/>
                        </wps:bodyPr>
                      </wps:wsp>
                      <wps:wsp>
                        <wps:cNvPr id="214" name="Rectangle 214"/>
                        <wps:cNvSpPr/>
                        <wps:spPr>
                          <a:xfrm>
                            <a:off x="860599" y="6387046"/>
                            <a:ext cx="56314" cy="226002"/>
                          </a:xfrm>
                          <a:prstGeom prst="rect">
                            <a:avLst/>
                          </a:prstGeom>
                          <a:ln>
                            <a:noFill/>
                          </a:ln>
                        </wps:spPr>
                        <wps:txbx>
                          <w:txbxContent>
                            <w:p w:rsidR="005509CE" w:rsidRDefault="00E02C45">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215" name="Rectangle 215"/>
                        <wps:cNvSpPr/>
                        <wps:spPr>
                          <a:xfrm>
                            <a:off x="1019425" y="6389179"/>
                            <a:ext cx="2548683" cy="224380"/>
                          </a:xfrm>
                          <a:prstGeom prst="rect">
                            <a:avLst/>
                          </a:prstGeom>
                          <a:ln>
                            <a:noFill/>
                          </a:ln>
                        </wps:spPr>
                        <wps:txbx>
                          <w:txbxContent>
                            <w:p w:rsidR="005509CE" w:rsidRDefault="00E02C45">
                              <w:pPr>
                                <w:spacing w:after="160" w:line="259" w:lineRule="auto"/>
                                <w:ind w:left="0" w:firstLine="0"/>
                                <w:jc w:val="left"/>
                              </w:pPr>
                              <w:r>
                                <w:t xml:space="preserve">Use of administrative controls  </w:t>
                              </w:r>
                            </w:p>
                          </w:txbxContent>
                        </wps:txbx>
                        <wps:bodyPr horzOverflow="overflow" vert="horz" lIns="0" tIns="0" rIns="0" bIns="0" rtlCol="0">
                          <a:noAutofit/>
                        </wps:bodyPr>
                      </wps:wsp>
                      <wps:wsp>
                        <wps:cNvPr id="216" name="Rectangle 216"/>
                        <wps:cNvSpPr/>
                        <wps:spPr>
                          <a:xfrm>
                            <a:off x="790495" y="6632660"/>
                            <a:ext cx="93238" cy="185075"/>
                          </a:xfrm>
                          <a:prstGeom prst="rect">
                            <a:avLst/>
                          </a:prstGeom>
                          <a:ln>
                            <a:noFill/>
                          </a:ln>
                        </wps:spPr>
                        <wps:txbx>
                          <w:txbxContent>
                            <w:p w:rsidR="005509CE" w:rsidRDefault="00E02C45">
                              <w:pPr>
                                <w:spacing w:after="160" w:line="259" w:lineRule="auto"/>
                                <w:ind w:left="0" w:firstLine="0"/>
                                <w:jc w:val="left"/>
                              </w:pPr>
                              <w:r>
                                <w:rPr>
                                  <w:rFonts w:ascii="Segoe UI Symbol" w:eastAsia="Segoe UI Symbol" w:hAnsi="Segoe UI Symbol" w:cs="Segoe UI Symbol"/>
                                </w:rPr>
                                <w:t></w:t>
                              </w:r>
                            </w:p>
                          </w:txbxContent>
                        </wps:txbx>
                        <wps:bodyPr horzOverflow="overflow" vert="horz" lIns="0" tIns="0" rIns="0" bIns="0" rtlCol="0">
                          <a:noAutofit/>
                        </wps:bodyPr>
                      </wps:wsp>
                      <wps:wsp>
                        <wps:cNvPr id="217" name="Rectangle 217"/>
                        <wps:cNvSpPr/>
                        <wps:spPr>
                          <a:xfrm>
                            <a:off x="860599" y="6600406"/>
                            <a:ext cx="56314" cy="226002"/>
                          </a:xfrm>
                          <a:prstGeom prst="rect">
                            <a:avLst/>
                          </a:prstGeom>
                          <a:ln>
                            <a:noFill/>
                          </a:ln>
                        </wps:spPr>
                        <wps:txbx>
                          <w:txbxContent>
                            <w:p w:rsidR="005509CE" w:rsidRDefault="00E02C45">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s:wsp>
                        <wps:cNvPr id="218" name="Rectangle 218"/>
                        <wps:cNvSpPr/>
                        <wps:spPr>
                          <a:xfrm>
                            <a:off x="1019425" y="6602540"/>
                            <a:ext cx="6575667" cy="224380"/>
                          </a:xfrm>
                          <a:prstGeom prst="rect">
                            <a:avLst/>
                          </a:prstGeom>
                          <a:ln>
                            <a:noFill/>
                          </a:ln>
                        </wps:spPr>
                        <wps:txbx>
                          <w:txbxContent>
                            <w:p w:rsidR="005509CE" w:rsidRDefault="00E02C45">
                              <w:pPr>
                                <w:spacing w:after="160" w:line="259" w:lineRule="auto"/>
                                <w:ind w:left="0" w:firstLine="0"/>
                                <w:jc w:val="left"/>
                              </w:pPr>
                              <w:r>
                                <w:t xml:space="preserve">Use of Personal Protective Equipment (PPE) like face masks, </w:t>
                              </w:r>
                              <w:proofErr w:type="gramStart"/>
                              <w:r>
                                <w:t>muffs ,</w:t>
                              </w:r>
                              <w:proofErr w:type="gramEnd"/>
                              <w:r>
                                <w:t xml:space="preserve"> gloves etc. </w:t>
                              </w:r>
                            </w:p>
                          </w:txbxContent>
                        </wps:txbx>
                        <wps:bodyPr horzOverflow="overflow" vert="horz" lIns="0" tIns="0" rIns="0" bIns="0" rtlCol="0">
                          <a:noAutofit/>
                        </wps:bodyPr>
                      </wps:wsp>
                    </wpg:wgp>
                  </a:graphicData>
                </a:graphic>
              </wp:inline>
            </w:drawing>
          </mc:Choice>
          <mc:Fallback>
            <w:pict>
              <v:group id="Group 4793" o:spid="_x0000_s1026" style="width:632.7pt;height:531.15pt;mso-position-horizontal-relative:char;mso-position-vertical-relative:line" coordorigin="5618,810" coordsize="80354,67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">
                <v:rect id="Rectangle 177" o:spid="_x0000_s1027" style="position:absolute;left:5618;top:81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HQ8IA&#10;AADcAAAADwAAAGRycy9kb3ducmV2LnhtbERPS4vCMBC+L+x/CLPgbU3Xg49qFFEXPaoV1NvQjG3Z&#10;ZlKarK3+eiMI3ubje85k1ppSXKl2hWUFP90IBHFqdcGZgkPy+z0E4TyyxtIyKbiRg9n082OCsbYN&#10;7+i695kIIexiVJB7X8VSujQng65rK+LAXWxt0AdYZ1LX2IRwU8peFPWlwYJDQ44VLXJK//b/RsF6&#10;WM1PG3tvsnJ1Xh+3x9EyGXmlOl/tfAzCU+vf4pd7o8P8wQCez4QL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1AdD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 </w:t>
                        </w:r>
                      </w:p>
                    </w:txbxContent>
                  </v:textbox>
                </v:rect>
                <v:rect id="Rectangle 4788" o:spid="_x0000_s1028" style="position:absolute;left:5618;top:4407;width:2377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rvg8MA&#10;AADdAAAADwAAAGRycy9kb3ducmV2LnhtbERPy4rCMBTdD/gP4QruxlQRp1ajiA906aig7i7NtS02&#10;N6WJtjNfbxYDszyc92zRmlK8qHaFZQWDfgSCOLW64EzB+bT9jEE4j6yxtEwKfsjBYt75mGGibcPf&#10;9Dr6TIQQdgkqyL2vEildmpNB17cVceDutjboA6wzqWtsQrgp5TCKxtJgwaEhx4pWOaWP49Mo2MXV&#10;8rq3v01Wbm67y+EyWZ8mXqlet11OQXhq/b/4z73XCkZf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rvg8MAAADdAAAADwAAAAAAAAAAAAAAAACYAgAAZHJzL2Rv&#10;d25yZXYueG1sUEsFBgAAAAAEAAQA9QAAAIgDAAAAAA==&#10;" filled="f" stroked="f">
                  <v:textbox inset="0,0,0,0">
                    <w:txbxContent>
                      <w:p w:rsidR="005509CE" w:rsidRDefault="00E02C45">
                        <w:pPr>
                          <w:spacing w:after="160" w:line="259" w:lineRule="auto"/>
                          <w:ind w:left="0" w:firstLine="0"/>
                          <w:jc w:val="left"/>
                        </w:pPr>
                        <w:r>
                          <w:rPr>
                            <w:b/>
                            <w:u w:val="single" w:color="000000"/>
                          </w:rPr>
                          <w:t>Risk and Control Measures</w:t>
                        </w:r>
                      </w:p>
                    </w:txbxContent>
                  </v:textbox>
                </v:rect>
                <v:rect id="Rectangle 4789" o:spid="_x0000_s1029" style="position:absolute;left:23486;top:4407;width:17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ZKGMYA&#10;AADdAAAADwAAAGRycy9kb3ducmV2LnhtbESPT2vCQBTE70K/w/IK3nTTIpqkriJV0aN/Cra3R/Y1&#10;Cc2+DdnVRD+9Kwg9DjPzG2Y670wlLtS40rKCt2EEgjizuuRcwddxPYhBOI+ssbJMCq7kYD576U0x&#10;1bblPV0OPhcBwi5FBYX3dSqlywoy6Ia2Jg7er20M+iCbXOoG2wA3lXyPorE0WHJYKLCmz4Kyv8PZ&#10;KNjE9eJ7a29tXq1+NqfdKVkeE69U/7VbfIDw1Pn/8LO91QpGk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lZKGMYAAADdAAAADwAAAAAAAAAAAAAAAACYAgAAZHJz&#10;L2Rvd25yZXYueG1sUEsFBgAAAAAEAAQA9QAAAIsDAAAAAA==&#10;" filled="f" stroked="f">
                  <v:textbox inset="0,0,0,0">
                    <w:txbxContent>
                      <w:p w:rsidR="005509CE" w:rsidRDefault="00E02C45">
                        <w:pPr>
                          <w:spacing w:after="160" w:line="259" w:lineRule="auto"/>
                          <w:ind w:left="0" w:firstLine="0"/>
                          <w:jc w:val="left"/>
                        </w:pPr>
                        <w:r>
                          <w:rPr>
                            <w:b/>
                          </w:rPr>
                          <w:t xml:space="preserve"> : </w:t>
                        </w:r>
                      </w:p>
                    </w:txbxContent>
                  </v:textbox>
                </v:rect>
                <v:rect id="Rectangle 4790" o:spid="_x0000_s1030" style="position:absolute;left:5618;top:7945;width:88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V1WMIA&#10;AADdAAAADwAAAGRycy9kb3ducmV2LnhtbERPTYvCMBC9C/6HMMLeNFVktdUooi56dFVQb0MztsVm&#10;Upqs7e6vNwdhj4/3PV+2phRPql1hWcFwEIEgTq0uOFNwPn31pyCcR9ZYWiYFv+Rgueh25pho2/A3&#10;PY8+EyGEXYIKcu+rREqX5mTQDWxFHLi7rQ36AOtM6hqbEG5KOYqiT2mw4NCQY0XrnNLH8cco2E2r&#10;1XVv/5qs3N52l8Ml3pxir9RHr13NQHhq/b/47d5rBeNJ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tXVYwgAAAN0AAAAPAAAAAAAAAAAAAAAAAJgCAABkcnMvZG93&#10;bnJldi54bWxQSwUGAAAAAAQABAD1AAAAhwMAAAAA&#10;" filled="f" stroked="f">
                  <v:textbox inset="0,0,0,0">
                    <w:txbxContent>
                      <w:p w:rsidR="005509CE" w:rsidRDefault="00E02C45">
                        <w:pPr>
                          <w:spacing w:after="160" w:line="259" w:lineRule="auto"/>
                          <w:ind w:left="0" w:firstLine="0"/>
                          <w:jc w:val="left"/>
                        </w:pPr>
                        <w:r>
                          <w:rPr>
                            <w:b/>
                            <w:u w:val="single" w:color="000000"/>
                          </w:rPr>
                          <w:t>Answer 5:</w:t>
                        </w:r>
                      </w:p>
                    </w:txbxContent>
                  </v:textbox>
                </v:rect>
                <v:rect id="Rectangle 183" o:spid="_x0000_s1031" style="position:absolute;left:12266;top:794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pxZ8IA&#10;AADcAAAADwAAAGRycy9kb3ducmV2LnhtbERPS4vCMBC+L+x/CCN4W1NdWG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OnFnwgAAANwAAAAPAAAAAAAAAAAAAAAAAJgCAABkcnMvZG93&#10;bnJldi54bWxQSwUGAAAAAAQABAD1AAAAhwMAAAAA&#10;" filled="f" stroked="f">
                  <v:textbox inset="0,0,0,0">
                    <w:txbxContent>
                      <w:p w:rsidR="005509CE" w:rsidRDefault="00E02C45">
                        <w:pPr>
                          <w:spacing w:after="160" w:line="259" w:lineRule="auto"/>
                          <w:ind w:left="0" w:firstLine="0"/>
                          <w:jc w:val="left"/>
                        </w:pPr>
                        <w:r>
                          <w:rPr>
                            <w:b/>
                          </w:rPr>
                          <w:t xml:space="preserve"> </w:t>
                        </w:r>
                      </w:p>
                    </w:txbxContent>
                  </v:textbox>
                </v:rect>
                <v:rect id="Rectangle 4791" o:spid="_x0000_s1032" style="position:absolute;left:5618;top:11481;width:1174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nQw8cA&#10;AADdAAAADwAAAGRycy9kb3ducmV2LnhtbESPT2vCQBTE74LfYXmCN91YpCYxq0j/oEerhdTbI/ua&#10;hGbfhuzWpP30XUHocZiZ3zDZdjCNuFLnassKFvMIBHFhdc2lgvfz6ywG4TyyxsYyKfghB9vNeJRh&#10;qm3Pb3Q9+VIECLsUFVTet6mUrqjIoJvbljh4n7Yz6IPsSqk77APcNPIhih6lwZrDQoUtPVVUfJ2+&#10;jYJ93O4+Dva3L5uXyz4/5snzOfFKTSfDbg3C0+D/w/f2QStYrpI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50MPHAAAA3QAAAA8AAAAAAAAAAAAAAAAAmAIAAGRy&#10;cy9kb3ducmV2LnhtbFBLBQYAAAAABAAEAPUAAACMAwAAAAA=&#10;" filled="f" stroked="f">
                  <v:textbox inset="0,0,0,0">
                    <w:txbxContent>
                      <w:p w:rsidR="005509CE" w:rsidRDefault="00E02C45">
                        <w:pPr>
                          <w:spacing w:after="160" w:line="259" w:lineRule="auto"/>
                          <w:ind w:left="0" w:firstLine="0"/>
                          <w:jc w:val="left"/>
                        </w:pPr>
                        <w:r>
                          <w:rPr>
                            <w:b/>
                            <w:u w:val="single" w:color="000000"/>
                          </w:rPr>
                          <w:t>Answer 5 (a):</w:t>
                        </w:r>
                      </w:p>
                    </w:txbxContent>
                  </v:textbox>
                </v:rect>
                <v:rect id="Rectangle 186" o:spid="_x0000_s1033" style="position:absolute;left:14430;top:1148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3S/8IA&#10;AADcAAAADwAAAGRycy9kb3ducmV2LnhtbERPS4vCMBC+C/6HMAt703Q9SO0aRdRFj76g621oxrbY&#10;TEqTtV1/vREEb/PxPWc670wlbtS40rKCr2EEgjizuuRcwen4M4hBOI+ssbJMCv7JwXzW700x0bbl&#10;Pd0OPhchhF2CCgrv60RKlxVk0A1tTRy4i20M+gCbXOoG2xBuKjmKorE0WHJoKLCmZUHZ9fBnFGzi&#10;evG7tfc2r9bnTbpLJ6vjxCv1+dEtvkF46vxb/HJvdZgfj+H5TLhA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TdL/wgAAANwAAAAPAAAAAAAAAAAAAAAAAJgCAABkcnMvZG93&#10;bnJldi54bWxQSwUGAAAAAAQABAD1AAAAhwMAAAAA&#10;" filled="f" stroked="f">
                  <v:textbox inset="0,0,0,0">
                    <w:txbxContent>
                      <w:p w:rsidR="005509CE" w:rsidRDefault="00E02C45">
                        <w:pPr>
                          <w:spacing w:after="160" w:line="259" w:lineRule="auto"/>
                          <w:ind w:left="0" w:firstLine="0"/>
                          <w:jc w:val="left"/>
                        </w:pPr>
                        <w:r>
                          <w:rPr>
                            <w:b/>
                          </w:rPr>
                          <w:t xml:space="preserve"> </w:t>
                        </w:r>
                      </w:p>
                    </w:txbxContent>
                  </v:textbox>
                </v:rect>
                <v:rect id="Rectangle 187" o:spid="_x0000_s1034" style="position:absolute;left:5618;top:14986;width:8024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F3ZMIA&#10;AADcAAAADwAAAGRycy9kb3ducmV2LnhtbERPS4vCMBC+L+x/CCN4W1M97NZqFFld9OgL1NvQjG2x&#10;mZQm2rq/3giCt/n4njOetqYUN6pdYVlBvxeBIE6tLjhTsN/9fcUgnEfWWFomBXdyMJ18fowx0bbh&#10;Dd22PhMhhF2CCnLvq0RKl+Zk0PVsRRy4s60N+gDrTOoamxBuSjmIom9psODQkGNFvzmll+3VKFjG&#10;1ey4sv9NVi5Oy8P6MJzvhl6pbqedjUB4av1b/HKvdJgf/8DzmXCBn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AXdk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According to the New South Wales Work Health and Safety Regulations 2011 duty to implement </w:t>
                        </w:r>
                      </w:p>
                    </w:txbxContent>
                  </v:textbox>
                </v:rect>
                <v:rect id="Rectangle 188" o:spid="_x0000_s1035" style="position:absolute;left:5618;top:17002;width:8035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7jFsUA&#10;AADcAAAADwAAAGRycy9kb3ducmV2LnhtbESPQW/CMAyF75P2HyJP4jZSOKBSCAixITgymMS4WY1p&#10;KxqnagIt/Pr5MGk3W+/5vc/zZe9qdac2VJ4NjIYJKOLc24oLA9/HzXsKKkRki7VnMvCgAMvF68sc&#10;M+s7/qL7IRZKQjhkaKCMscm0DnlJDsPQN8SiXXzrMMraFtq22Em4q/U4SSbaYcXSUGJD65Ly6+Hm&#10;DGzTZvWz88+uqD/P29P+NP04TqMxg7d+NQMVqY//5r/rnRX8VGjlGZ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nuMWxQAAANwAAAAPAAAAAAAAAAAAAAAAAJgCAABkcnMv&#10;ZG93bnJldi54bWxQSwUGAAAAAAQABAD1AAAAigMAAAAA&#10;" filled="f" stroked="f">
                  <v:textbox inset="0,0,0,0">
                    <w:txbxContent>
                      <w:p w:rsidR="005509CE" w:rsidRDefault="00E02C45">
                        <w:pPr>
                          <w:spacing w:after="160" w:line="259" w:lineRule="auto"/>
                          <w:ind w:left="0" w:firstLine="0"/>
                          <w:jc w:val="left"/>
                        </w:pPr>
                        <w:proofErr w:type="gramStart"/>
                        <w:r>
                          <w:t>risk</w:t>
                        </w:r>
                        <w:proofErr w:type="gramEnd"/>
                        <w:r>
                          <w:t xml:space="preserve"> control measures to minimize risks to health and safety arises when there is an uncertainty </w:t>
                        </w:r>
                      </w:p>
                    </w:txbxContent>
                  </v:textbox>
                </v:rect>
                <v:rect id="Rectangle 189" o:spid="_x0000_s1036" style="position:absolute;left:5618;top:19013;width:8027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JGjcMA&#10;AADcAAAADwAAAGRycy9kb3ducmV2LnhtbERPTWvCQBC9C/0PyxR60009lCR1FWkrybGagu1tyI5J&#10;MDsbstsk7a93BcHbPN7nrDaTacVAvWssK3heRCCIS6sbrhR8Fbt5DMJ5ZI2tZVLwRw4264fZClNt&#10;R97TcPCVCCHsUlRQe9+lUrqyJoNuYTviwJ1sb9AH2FdS9ziGcNPKZRS9SIMNh4YaO3qrqTwffo2C&#10;LO6237n9H6v24yc7fh6T9yLxSj09TttXEJ4mfxff3LkO8+MErs+EC+T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JGjcMAAADcAAAADwAAAAAAAAAAAAAAAACYAgAAZHJzL2Rv&#10;d25yZXYueG1sUEsFBgAAAAAEAAQA9QAAAIgDAAAAAA==&#10;" filled="f" stroked="f">
                  <v:textbox inset="0,0,0,0">
                    <w:txbxContent>
                      <w:p w:rsidR="005509CE" w:rsidRDefault="00E02C45">
                        <w:pPr>
                          <w:spacing w:after="160" w:line="259" w:lineRule="auto"/>
                          <w:ind w:left="0" w:firstLine="0"/>
                          <w:jc w:val="left"/>
                        </w:pPr>
                        <w:proofErr w:type="gramStart"/>
                        <w:r>
                          <w:t>about</w:t>
                        </w:r>
                        <w:proofErr w:type="gramEnd"/>
                        <w:r>
                          <w:t xml:space="preserve"> the hazard which may result in serious injury or illness</w:t>
                        </w:r>
                        <w:r>
                          <w:t xml:space="preserve"> and changes in the work place </w:t>
                        </w:r>
                      </w:p>
                    </w:txbxContent>
                  </v:textbox>
                </v:rect>
                <v:rect id="Rectangle 190" o:spid="_x0000_s1037" style="position:absolute;left:5618;top:21025;width:5695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F5zcUA&#10;AADcAAAADwAAAGRycy9kb3ducmV2LnhtbESPQW/CMAyF75P2HyJP4jZSdkC0EBBim+DIYBLjZjWm&#10;rWicqgm08OvnAxI3W+/5vc+zRe9qdaU2VJ4NjIYJKOLc24oLA7/77/cJqBCRLdaeycCNAizmry8z&#10;zKzv+Ieuu1goCeGQoYEyxibTOuQlOQxD3xCLdvKtwyhrW2jbYifhrtYfSTLWDiuWhhIbWpWUn3cX&#10;Z2A9aZZ/G3/vivrruD5sD+nnPo3GDN765RRUpD4+zY/rjRX8VPDlGZlA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MXnNxQAAANwAAAAPAAAAAAAAAAAAAAAAAJgCAABkcnMv&#10;ZG93bnJldi54bWxQSwUGAAAAAAQABAD1AAAAigMAAAAA&#10;" filled="f" stroked="f">
                  <v:textbox inset="0,0,0,0">
                    <w:txbxContent>
                      <w:p w:rsidR="005509CE" w:rsidRDefault="00E02C45">
                        <w:pPr>
                          <w:spacing w:after="160" w:line="259" w:lineRule="auto"/>
                          <w:ind w:left="0" w:firstLine="0"/>
                          <w:jc w:val="left"/>
                        </w:pPr>
                        <w:proofErr w:type="gramStart"/>
                        <w:r>
                          <w:t>which</w:t>
                        </w:r>
                        <w:proofErr w:type="gramEnd"/>
                        <w:r>
                          <w:t xml:space="preserve"> may not be able to impact the efficacy of the control measures. </w:t>
                        </w:r>
                      </w:p>
                    </w:txbxContent>
                  </v:textbox>
                </v:rect>
                <v:rect id="Rectangle 4792" o:spid="_x0000_s1038" style="position:absolute;left:5618;top:24591;width:1116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tOtMYA&#10;AADdAAAADwAAAGRycy9kb3ducmV2LnhtbESPQWvCQBSE74L/YXkFb7qpSDUxq4it6LFqIfX2yL4m&#10;odm3IbuatL++WxA8DjPzDZOue1OLG7WusqzgeRKBIM6trrhQ8HHejRcgnEfWWFsmBT/kYL0aDlJM&#10;tO34SLeTL0SAsEtQQel9k0jp8pIMuoltiIP3ZVuDPsi2kLrFLsBNLadR9CINVhwWSmxoW1L+fboa&#10;BftFs/k82N+uqN8u++w9i1/PsVdq9NRvliA89f4RvrcPWsFsH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StOtMYAAADdAAAADwAAAAAAAAAAAAAAAACYAgAAZHJz&#10;L2Rvd25yZXYueG1sUEsFBgAAAAAEAAQA9QAAAIsDAAAAAA==&#10;" filled="f" stroked="f">
                  <v:textbox inset="0,0,0,0">
                    <w:txbxContent>
                      <w:p w:rsidR="005509CE" w:rsidRDefault="00E02C45">
                        <w:pPr>
                          <w:spacing w:after="160" w:line="259" w:lineRule="auto"/>
                          <w:ind w:left="0" w:firstLine="0"/>
                          <w:jc w:val="left"/>
                        </w:pPr>
                        <w:r>
                          <w:rPr>
                            <w:b/>
                            <w:u w:val="single" w:color="000000"/>
                          </w:rPr>
                          <w:t>Answer 5 (b)</w:t>
                        </w:r>
                      </w:p>
                    </w:txbxContent>
                  </v:textbox>
                </v:rect>
                <v:rect id="Rectangle 193" o:spid="_x0000_s1039" style="position:absolute;left:14004;top:2459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usIA&#10;AADcAAAADwAAAGRycy9kb3ducmV2LnhtbERPTYvCMBC9C/6HMII3TV1B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4+e6wgAAANwAAAAPAAAAAAAAAAAAAAAAAJgCAABkcnMvZG93&#10;bnJldi54bWxQSwUGAAAAAAQABAD1AAAAhwMAAAAA&#10;" filled="f" stroked="f">
                  <v:textbox inset="0,0,0,0">
                    <w:txbxContent>
                      <w:p w:rsidR="005509CE" w:rsidRDefault="00E02C45">
                        <w:pPr>
                          <w:spacing w:after="160" w:line="259" w:lineRule="auto"/>
                          <w:ind w:left="0" w:firstLine="0"/>
                          <w:jc w:val="left"/>
                        </w:pPr>
                        <w:r>
                          <w:rPr>
                            <w:b/>
                          </w:rPr>
                          <w:t xml:space="preserve"> </w:t>
                        </w:r>
                      </w:p>
                    </w:txbxContent>
                  </v:textbox>
                </v:rect>
                <v:rect id="Rectangle 194" o:spid="_x0000_s1040" style="position:absolute;left:5618;top:28129;width:80349;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p/zsIA&#10;AADcAAAADwAAAGRycy9kb3ducmV2LnhtbERPTYvCMBC9C/6HMII3TV1E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Cn/O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Five measures, which can be, </w:t>
                        </w:r>
                        <w:proofErr w:type="gramStart"/>
                        <w:r>
                          <w:t>used  control</w:t>
                        </w:r>
                        <w:proofErr w:type="gramEnd"/>
                        <w:r>
                          <w:t xml:space="preserve"> risks are based on the hierarchy of the risk control </w:t>
                        </w:r>
                      </w:p>
                    </w:txbxContent>
                  </v:textbox>
                </v:rect>
                <v:rect id="Rectangle 195" o:spid="_x0000_s1041" style="position:absolute;left:5618;top:30141;width:3530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baVcIA&#10;AADcAAAADwAAAGRycy9kb3ducmV2LnhtbERPTYvCMBC9C/6HMII3TV1Q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RtpVwgAAANwAAAAPAAAAAAAAAAAAAAAAAJgCAABkcnMvZG93&#10;bnJldi54bWxQSwUGAAAAAAQABAD1AAAAhwMAAAAA&#10;" filled="f" stroked="f">
                  <v:textbox inset="0,0,0,0">
                    <w:txbxContent>
                      <w:p w:rsidR="005509CE" w:rsidRDefault="00E02C45">
                        <w:pPr>
                          <w:spacing w:after="160" w:line="259" w:lineRule="auto"/>
                          <w:ind w:left="0" w:firstLine="0"/>
                          <w:jc w:val="left"/>
                        </w:pPr>
                        <w:proofErr w:type="gramStart"/>
                        <w:r>
                          <w:t>levels(</w:t>
                        </w:r>
                        <w:proofErr w:type="gramEnd"/>
                        <w:r>
                          <w:t xml:space="preserve">NSW Legislation 2014), which are : </w:t>
                        </w:r>
                      </w:p>
                    </w:txbxContent>
                  </v:textbox>
                </v:rect>
                <v:rect id="Rectangle 196" o:spid="_x0000_s1042" style="position:absolute;left:5618;top:33677;width:80351;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REIsMA&#10;AADcAAAADwAAAGRycy9kb3ducmV2LnhtbERPTWvCQBC9F/wPywjemo09SBKzimjFHFstaG9DdpoE&#10;s7Mhu5rYX98tFHqbx/ucfD2aVtypd41lBfMoBkFcWt1wpeDjtH9OQDiPrLG1TAoe5GC9mjzlmGk7&#10;8Dvdj74SIYRdhgpq77tMSlfWZNBFtiMO3JftDfoA+0rqHocQblr5EscLabDh0FBjR9uayuvxZhQc&#10;km5zKez3ULWvn4fz2zndnVKv1Gw6bpYgPI3+X/znLnSYny7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REIsMAAADcAAAADwAAAAAAAAAAAAAAAACYAgAAZHJzL2Rv&#10;d25yZXYueG1sUEsFBgAAAAAEAAQA9QAAAIgDAAAAAA==&#10;" filled="f" stroked="f">
                  <v:textbox inset="0,0,0,0">
                    <w:txbxContent>
                      <w:p w:rsidR="005509CE" w:rsidRDefault="00E02C45">
                        <w:pPr>
                          <w:spacing w:after="160" w:line="259" w:lineRule="auto"/>
                          <w:ind w:left="0" w:firstLine="0"/>
                          <w:jc w:val="left"/>
                        </w:pPr>
                        <w:r>
                          <w:t xml:space="preserve">Level 1 control </w:t>
                        </w:r>
                        <w:proofErr w:type="gramStart"/>
                        <w:r>
                          <w:t>measures :It</w:t>
                        </w:r>
                        <w:proofErr w:type="gramEnd"/>
                        <w:r>
                          <w:t xml:space="preserve"> includes the elimination of the hazard and associated risk. The best </w:t>
                        </w:r>
                      </w:p>
                    </w:txbxContent>
                  </v:textbox>
                </v:rect>
                <v:rect id="Rectangle 197" o:spid="_x0000_s1043" style="position:absolute;left:5618;top:35688;width:803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jhucIA&#10;AADcAAAADwAAAGRycy9kb3ducmV2LnhtbERPTYvCMBC9C/6HMII3Td2D2q5RxFX06Kqgexua2bZs&#10;MylNtNVfbxYEb/N4nzNbtKYUN6pdYVnBaBiBIE6tLjhTcDpuBlMQziNrLC2Tgjs5WMy7nRkm2jb8&#10;TbeDz0QIYZeggtz7KpHSpTkZdENbEQfu19YGfYB1JnWNTQg3pfyIorE0WHBoyLGiVU7p3+FqFGyn&#10;1fKys48mK9c/2/P+HH8dY69Uv9cuP0F4av1b/HLvdJgfT+D/mXCB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2OG5wgAAANwAAAAPAAAAAAAAAAAAAAAAAJgCAABkcnMvZG93&#10;bnJldi54bWxQSwUGAAAAAAQABAD1AAAAhwMAAAAA&#10;" filled="f" stroked="f">
                  <v:textbox inset="0,0,0,0">
                    <w:txbxContent>
                      <w:p w:rsidR="005509CE" w:rsidRDefault="00E02C45">
                        <w:pPr>
                          <w:spacing w:after="160" w:line="259" w:lineRule="auto"/>
                          <w:ind w:left="0" w:firstLine="0"/>
                          <w:jc w:val="left"/>
                        </w:pPr>
                        <w:proofErr w:type="gramStart"/>
                        <w:r>
                          <w:t>way</w:t>
                        </w:r>
                        <w:proofErr w:type="gramEnd"/>
                        <w:r>
                          <w:t xml:space="preserve"> to do this is to not allow the hazard at the workplace or by removing the trip hazards on the </w:t>
                        </w:r>
                      </w:p>
                    </w:txbxContent>
                  </v:textbox>
                </v:rect>
                <v:rect id="Rectangle 198" o:spid="_x0000_s1044" style="position:absolute;left:5618;top:37703;width:34978;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d1y8UA&#10;AADcAAAADwAAAGRycy9kb3ducmV2LnhtbESPQW/CMAyF75P2HyJP4jZSdkC0EBBim+DIYBLjZjWm&#10;rWicqgm08OvnAxI3W+/5vc+zRe9qdaU2VJ4NjIYJKOLc24oLA7/77/cJqBCRLdaeycCNAizmry8z&#10;zKzv+Ieuu1goCeGQoYEyxibTOuQlOQxD3xCLdvKtwyhrW2jbYifhrtYfSTLWDiuWhhIbWpWUn3cX&#10;Z2A9aZZ/G3/vivrruD5sD+nnPo3GDN765RRUpD4+zY/rjRX8VGjlGZlA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R3XLxQAAANwAAAAPAAAAAAAAAAAAAAAAAJgCAABkcnMv&#10;ZG93bnJldi54bWxQSwUGAAAAAAQABAD1AAAAigMAAAAA&#10;" filled="f" stroked="f">
                  <v:textbox inset="0,0,0,0">
                    <w:txbxContent>
                      <w:p w:rsidR="005509CE" w:rsidRDefault="00E02C45">
                        <w:pPr>
                          <w:spacing w:after="160" w:line="259" w:lineRule="auto"/>
                          <w:ind w:left="0" w:firstLine="0"/>
                          <w:jc w:val="left"/>
                        </w:pPr>
                        <w:proofErr w:type="gramStart"/>
                        <w:r>
                          <w:t>floor</w:t>
                        </w:r>
                        <w:proofErr w:type="gramEnd"/>
                        <w:r>
                          <w:t xml:space="preserve"> or </w:t>
                        </w:r>
                        <w:r>
                          <w:t xml:space="preserve">by disposing unwanted chemicals. </w:t>
                        </w:r>
                      </w:p>
                    </w:txbxContent>
                  </v:textbox>
                </v:rect>
                <v:rect id="Rectangle 199" o:spid="_x0000_s1045" style="position:absolute;left:5618;top:41238;width:8024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vQUMMA&#10;AADcAAAADwAAAGRycy9kb3ducmV2LnhtbERPTWvCQBC9F/wPywi91U09lCS6irQVc1RTsN6G7JgE&#10;s7Mhu01Sf71bKHibx/uc5Xo0jeipc7VlBa+zCARxYXXNpYKvfPsSg3AeWWNjmRT8koP1avK0xFTb&#10;gQ/UH30pQgi7FBVU3replK6oyKCb2ZY4cBfbGfQBdqXUHQ4h3DRyHkVv0mDNoaHClt4rKq7HH6Ng&#10;F7eb78zehrL5PO9O+1PykSdeqefpuFmA8DT6h/jfnekwP0n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vQUMMAAADcAAAADwAAAAAAAAAAAAAAAACYAgAAZHJzL2Rv&#10;d25yZXYueG1sUEsFBgAAAAAEAAQA9QAAAIgDAAAAAA==&#10;" filled="f" stroked="f">
                  <v:textbox inset="0,0,0,0">
                    <w:txbxContent>
                      <w:p w:rsidR="005509CE" w:rsidRDefault="00E02C45">
                        <w:pPr>
                          <w:spacing w:after="160" w:line="259" w:lineRule="auto"/>
                          <w:ind w:left="0" w:firstLine="0"/>
                          <w:jc w:val="left"/>
                        </w:pPr>
                        <w:r>
                          <w:t xml:space="preserve">Level 2 control </w:t>
                        </w:r>
                        <w:proofErr w:type="gramStart"/>
                        <w:r>
                          <w:t>measures :</w:t>
                        </w:r>
                        <w:proofErr w:type="gramEnd"/>
                        <w:r>
                          <w:t xml:space="preserve"> it includes avoiding the hazards by following the below mentioned </w:t>
                        </w:r>
                      </w:p>
                    </w:txbxContent>
                  </v:textbox>
                </v:rect>
                <v:rect id="Rectangle 200" o:spid="_x0000_s1046" style="position:absolute;left:5618;top:43250;width:1068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6NNsUA&#10;AADcAAAADwAAAGRycy9kb3ducmV2LnhtbESPT2vCQBTE70K/w/IKvemmPRSTuobQP+jRGkF7e2Sf&#10;2WD2bchuTeqn7wqCx2FmfsMs8tG24ky9bxwreJ4lIIgrpxuuFezKr+kchA/IGlvHpOCPPOTLh8kC&#10;M+0G/qbzNtQiQthnqMCE0GVS+sqQRT9zHXH0jq63GKLsa6l7HCLctvIlSV6lxYbjgsGO3g1Vp+2v&#10;VbCad8Vh7S5D3X7+rPabffpRpkGpp8exeAMRaAz38K291goiEa5n4h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Ho02xQAAANwAAAAPAAAAAAAAAAAAAAAAAJgCAABkcnMv&#10;ZG93bnJldi54bWxQSwUGAAAAAAQABAD1AAAAigMAAAAA&#10;" filled="f" stroked="f">
                  <v:textbox inset="0,0,0,0">
                    <w:txbxContent>
                      <w:p w:rsidR="005509CE" w:rsidRDefault="00E02C45">
                        <w:pPr>
                          <w:spacing w:after="160" w:line="259" w:lineRule="auto"/>
                          <w:ind w:left="0" w:firstLine="0"/>
                          <w:jc w:val="left"/>
                        </w:pPr>
                        <w:proofErr w:type="gramStart"/>
                        <w:r>
                          <w:t>approaches :</w:t>
                        </w:r>
                        <w:proofErr w:type="gramEnd"/>
                        <w:r>
                          <w:t xml:space="preserve"> </w:t>
                        </w:r>
                      </w:p>
                    </w:txbxContent>
                  </v:textbox>
                </v:rect>
                <v:rect id="Rectangle 201" o:spid="_x0000_s1047" style="position:absolute;left:7904;top:47178;width:933;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IorcUA&#10;AADcAAAADwAAAGRycy9kb3ducmV2LnhtbESPT4vCMBTE74LfITzBm6Z6WLRrLMU/6HHVBXdvj+bZ&#10;FpuX0mRt3U9vBMHjMDO/YRZJZypxo8aVlhVMxhEI4szqknMF36ftaAbCeWSNlWVScCcHybLfW2Cs&#10;bcsHuh19LgKEXYwKCu/rWEqXFWTQjW1NHLyLbQz6IJtc6gbbADeVnEbRhzRYclgosKZVQdn1+GcU&#10;7GZ1+rO3/21ebX5356/zfH2ae6WGgy79BOGp8+/wq73XCqbRBJ5nw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UiitxQAAANwAAAAPAAAAAAAAAAAAAAAAAJgCAABkcnMv&#10;ZG93bnJldi54bWxQSwUGAAAAAAQABAD1AAAAigMAAAAA&#10;" filled="f" stroked="f">
                  <v:textbox inset="0,0,0,0">
                    <w:txbxContent>
                      <w:p w:rsidR="005509CE" w:rsidRDefault="00E02C45">
                        <w:pPr>
                          <w:spacing w:after="160" w:line="259" w:lineRule="auto"/>
                          <w:ind w:left="0" w:firstLine="0"/>
                          <w:jc w:val="left"/>
                        </w:pPr>
                        <w:r>
                          <w:rPr>
                            <w:rFonts w:ascii="Segoe UI Symbol" w:eastAsia="Segoe UI Symbol" w:hAnsi="Segoe UI Symbol" w:cs="Segoe UI Symbol"/>
                          </w:rPr>
                          <w:t></w:t>
                        </w:r>
                      </w:p>
                    </w:txbxContent>
                  </v:textbox>
                </v:rect>
                <v:rect id="Rectangle 202" o:spid="_x0000_s1048" style="position:absolute;left:8606;top:46856;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C22sUA&#10;AADcAAAADwAAAGRycy9kb3ducmV2LnhtbESPQWvCQBSE7wX/w/KE3urGHCRGVwnaEo/WFLS3R/Y1&#10;CWbfhuxqUn99t1DocZiZb5j1djStuFPvGssK5rMIBHFpdcOVgo/i7SUB4TyyxtYyKfgmB9vN5GmN&#10;qbYDv9P95CsRIOxSVFB736VSurImg25mO+LgfdneoA+yr6TucQhw08o4ihbSYMNhocaOdjWV19PN&#10;KMiTLrsc7GOo2tfP/Hw8L/fF0iv1PB2zFQhPo/8P/7UPWkEcxf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gLbaxQAAANwAAAAPAAAAAAAAAAAAAAAAAJgCAABkcnMv&#10;ZG93bnJldi54bWxQSwUGAAAAAAQABAD1AAAAigMAAAAA&#10;" filled="f" stroked="f">
                  <v:textbox inset="0,0,0,0">
                    <w:txbxContent>
                      <w:p w:rsidR="005509CE" w:rsidRDefault="00E02C45">
                        <w:pPr>
                          <w:spacing w:after="160" w:line="259" w:lineRule="auto"/>
                          <w:ind w:left="0" w:firstLine="0"/>
                          <w:jc w:val="left"/>
                        </w:pPr>
                        <w:r>
                          <w:rPr>
                            <w:rFonts w:ascii="Arial" w:eastAsia="Arial" w:hAnsi="Arial" w:cs="Arial"/>
                          </w:rPr>
                          <w:t xml:space="preserve"> </w:t>
                        </w:r>
                      </w:p>
                    </w:txbxContent>
                  </v:textbox>
                </v:rect>
                <v:rect id="Rectangle 203" o:spid="_x0000_s1049" style="position:absolute;left:10194;top:46877;width:3728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wTQcYA&#10;AADcAAAADwAAAGRycy9kb3ducmV2LnhtbESPT2vCQBTE7wW/w/KE3pqNEYqmriL+QY+tCmlvj+xr&#10;Esy+Ddk1SfvpuwXB4zAzv2EWq8HUoqPWVZYVTKIYBHFudcWFgst5/zID4TyyxtoyKfghB6vl6GmB&#10;qbY9f1B38oUIEHYpKii9b1IpXV6SQRfZhjh437Y16INsC6lb7APc1DKJ41dpsOKwUGJDm5Ly6+lm&#10;FBxmzfrzaH/7ot59HbL3bL49z71Sz+Nh/QbC0+Af4Xv7qBUk8R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wTQc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Get the hazard substituted with a safer option </w:t>
                        </w:r>
                      </w:p>
                    </w:txbxContent>
                  </v:textbox>
                </v:rect>
                <v:rect id="Rectangle 204" o:spid="_x0000_s1050" style="position:absolute;left:7904;top:49316;width:933;height:1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WLNcYA&#10;AADcAAAADwAAAGRycy9kb3ducmV2LnhtbESPT2vCQBTE7wW/w/KE3pqNQYqmriL+QY+tCmlvj+xr&#10;Esy+Ddk1SfvpuwXB4zAzv2EWq8HUoqPWVZYVTKIYBHFudcWFgst5/zID4TyyxtoyKfghB6vl6GmB&#10;qbY9f1B38oUIEHYpKii9b1IpXV6SQRfZhjh437Y16INsC6lb7APc1DKJ41dpsOKwUGJDm5Ly6+lm&#10;FBxmzfrzaH/7ot59HbL3bL49z71Sz+Nh/QbC0+Af4Xv7qBUk8R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WLNcYAAADcAAAADwAAAAAAAAAAAAAAAACYAgAAZHJz&#10;L2Rvd25yZXYueG1sUEsFBgAAAAAEAAQA9QAAAIsDAAAAAA==&#10;" filled="f" stroked="f">
                  <v:textbox inset="0,0,0,0">
                    <w:txbxContent>
                      <w:p w:rsidR="005509CE" w:rsidRDefault="00E02C45">
                        <w:pPr>
                          <w:spacing w:after="160" w:line="259" w:lineRule="auto"/>
                          <w:ind w:left="0" w:firstLine="0"/>
                          <w:jc w:val="left"/>
                        </w:pPr>
                        <w:r>
                          <w:rPr>
                            <w:rFonts w:ascii="Segoe UI Symbol" w:eastAsia="Segoe UI Symbol" w:hAnsi="Segoe UI Symbol" w:cs="Segoe UI Symbol"/>
                          </w:rPr>
                          <w:t></w:t>
                        </w:r>
                      </w:p>
                    </w:txbxContent>
                  </v:textbox>
                </v:rect>
                <v:rect id="Rectangle 205" o:spid="_x0000_s1051" style="position:absolute;left:8606;top:48993;width:563;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kursYA&#10;AADcAAAADwAAAGRycy9kb3ducmV2LnhtbESPT2vCQBTE7wW/w/KE3pqNAYumriL+QY+tCmlvj+xr&#10;Esy+Ddk1SfvpuwXB4zAzv2EWq8HUoqPWVZYVTKIYBHFudcWFgst5/zID4TyyxtoyKfghB6vl6GmB&#10;qbY9f1B38oUIEHYpKii9b1IpXV6SQRfZhjh437Y16INsC6lb7APc1DKJ41dpsOKwUGJDm5Ly6+lm&#10;FBxmzfrzaH/7ot59HbL3bL49z71Sz+Nh/QbC0+Af4Xv7qBUk8R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GkursYAAADcAAAADwAAAAAAAAAAAAAAAACYAgAAZHJz&#10;L2Rvd25yZXYueG1sUEsFBgAAAAAEAAQA9QAAAIsDAAAAAA==&#10;" filled="f" stroked="f">
                  <v:textbox inset="0,0,0,0">
                    <w:txbxContent>
                      <w:p w:rsidR="005509CE" w:rsidRDefault="00E02C45">
                        <w:pPr>
                          <w:spacing w:after="160" w:line="259" w:lineRule="auto"/>
                          <w:ind w:left="0" w:firstLine="0"/>
                          <w:jc w:val="left"/>
                        </w:pPr>
                        <w:r>
                          <w:rPr>
                            <w:rFonts w:ascii="Arial" w:eastAsia="Arial" w:hAnsi="Arial" w:cs="Arial"/>
                          </w:rPr>
                          <w:t xml:space="preserve"> </w:t>
                        </w:r>
                      </w:p>
                    </w:txbxContent>
                  </v:textbox>
                </v:rect>
                <v:rect id="Rectangle 206" o:spid="_x0000_s1052" style="position:absolute;left:10194;top:49015;width:2686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uw2cYA&#10;AADcAAAADwAAAGRycy9kb3ducmV2LnhtbESPQWvCQBSE7wX/w/KE3uqmOYSYuoq0leTYqqC9PbLP&#10;JJh9G7JrkvbXdwsFj8PMfMOsNpNpxUC9aywreF5EIIhLqxuuFBwPu6cUhPPIGlvLpOCbHGzWs4cV&#10;ZtqO/EnD3lciQNhlqKD2vsukdGVNBt3CdsTBu9jeoA+yr6TucQxw08o4ihJpsOGwUGNHrzWV1/3N&#10;KMjTbnsu7M9Yte9f+enjtHw7LL1Sj/Np+wLC0+Tv4f92oRXEUQJ/Z8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Luw2c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Isolating the hazard from people </w:t>
                        </w:r>
                      </w:p>
                    </w:txbxContent>
                  </v:textbox>
                </v:rect>
                <v:rect id="Rectangle 207" o:spid="_x0000_s1053" style="position:absolute;left:7904;top:51449;width:933;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VQsYA&#10;AADcAAAADwAAAGRycy9kb3ducmV2LnhtbESPT2vCQBTE7wW/w/KE3pqNOVhNXUX8gx5bFdLeHtnX&#10;JJh9G7JrkvbTdwuCx2FmfsMsVoOpRUetqywrmEQxCOLc6ooLBZfz/mUGwnlkjbVlUvBDDlbL0dMC&#10;U217/qDu5AsRIOxSVFB636RSurwkgy6yDXHwvm1r0AfZFlK32Ae4qWUSx1NpsOKwUGJDm5Ly6+lm&#10;FBxmzfrzaH/7ot59HbL3bL49z71Sz+Nh/QbC0+Af4Xv7qBUk8Sv8nw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VQsYAAADcAAAADwAAAAAAAAAAAAAAAACYAgAAZHJz&#10;L2Rvd25yZXYueG1sUEsFBgAAAAAEAAQA9QAAAIsDAAAAAA==&#10;" filled="f" stroked="f">
                  <v:textbox inset="0,0,0,0">
                    <w:txbxContent>
                      <w:p w:rsidR="005509CE" w:rsidRDefault="00E02C45">
                        <w:pPr>
                          <w:spacing w:after="160" w:line="259" w:lineRule="auto"/>
                          <w:ind w:left="0" w:firstLine="0"/>
                          <w:jc w:val="left"/>
                        </w:pPr>
                        <w:r>
                          <w:rPr>
                            <w:rFonts w:ascii="Segoe UI Symbol" w:eastAsia="Segoe UI Symbol" w:hAnsi="Segoe UI Symbol" w:cs="Segoe UI Symbol"/>
                          </w:rPr>
                          <w:t></w:t>
                        </w:r>
                      </w:p>
                    </w:txbxContent>
                  </v:textbox>
                </v:rect>
                <v:rect id="Rectangle 208" o:spid="_x0000_s1054" style="position:absolute;left:8605;top:51127;width:56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iBMMMA&#10;AADcAAAADwAAAGRycy9kb3ducmV2LnhtbERPTWuDQBC9F/Iflgn01qzxUIx1DaFJMMdWA2lugztR&#10;qTsr7jba/vruodDj431n29n04k6j6ywrWK8iEMS11R03Cs7V8SkB4Tyyxt4yKfgmB9t88ZBhqu3E&#10;73QvfSNCCLsUFbTeD6mUrm7JoFvZgThwNzsa9AGOjdQjTiHc9DKOomdpsOPQ0OJAry3Vn+WXUVAk&#10;w+7jZH+mpj9ci8vbZbOvNl6px+W8ewHhafb/4j/3SSuIo7A2nAlHQO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miBMMMAAADcAAAADwAAAAAAAAAAAAAAAACYAgAAZHJzL2Rv&#10;d25yZXYueG1sUEsFBgAAAAAEAAQA9QAAAIgDAAAAAA==&#10;" filled="f" stroked="f">
                  <v:textbox inset="0,0,0,0">
                    <w:txbxContent>
                      <w:p w:rsidR="005509CE" w:rsidRDefault="00E02C45">
                        <w:pPr>
                          <w:spacing w:after="160" w:line="259" w:lineRule="auto"/>
                          <w:ind w:left="0" w:firstLine="0"/>
                          <w:jc w:val="left"/>
                        </w:pPr>
                        <w:r>
                          <w:rPr>
                            <w:rFonts w:ascii="Arial" w:eastAsia="Arial" w:hAnsi="Arial" w:cs="Arial"/>
                          </w:rPr>
                          <w:t xml:space="preserve"> </w:t>
                        </w:r>
                      </w:p>
                    </w:txbxContent>
                  </v:textbox>
                </v:rect>
                <v:rect id="Rectangle 209" o:spid="_x0000_s1055" style="position:absolute;left:10194;top:51148;width:212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Qkq8UA&#10;AADcAAAADwAAAGRycy9kb3ducmV2LnhtbESPQWvCQBSE7wX/w/KE3urGHCSJrhK0xRytFrS3R/Y1&#10;CWbfhuxqUn99t1DocZiZb5jVZjStuFPvGssK5rMIBHFpdcOVgo/T20sCwnlkja1lUvBNDjbrydMK&#10;M20Hfqf70VciQNhlqKD2vsukdGVNBt3MdsTB+7K9QR9kX0nd4xDgppVxFC2kwYbDQo0dbWsqr8eb&#10;UbBPuvxS2MdQta+f+/PhnO5OqVfqeTrmSxCeRv8f/msXWkEcpf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JCSrxQAAANw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Use engineering controls  </w:t>
                        </w:r>
                      </w:p>
                    </w:txbxContent>
                  </v:textbox>
                </v:rect>
                <v:rect id="Rectangle 210" o:spid="_x0000_s1056" style="position:absolute;left:5618;top:54684;width:2200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cb68IA&#10;AADcAAAADwAAAGRycy9kb3ducmV2LnhtbERPy4rCMBTdD/gP4QruxlQXotVYig90OWMHHHeX5toW&#10;m5vSRFvn6ycLweXhvFdJb2rxoNZVlhVMxhEI4tzqigsFP9n+cw7CeWSNtWVS8CQHyXrwscJY246/&#10;6XHyhQgh7GJUUHrfxFK6vCSDbmwb4sBdbWvQB9gWUrfYhXBTy2kUzaTBikNDiQ1tSspvp7tRcJg3&#10;6e/R/nVFvbsczl/nxTZbeKVGwz5dgvDU+7f45T5qBdNJmB/OhCM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xxvr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Level 3 </w:t>
                        </w:r>
                        <w:proofErr w:type="gramStart"/>
                        <w:r>
                          <w:t>control  measures</w:t>
                        </w:r>
                        <w:proofErr w:type="gramEnd"/>
                        <w:r>
                          <w:t xml:space="preserve">: </w:t>
                        </w:r>
                      </w:p>
                    </w:txbxContent>
                  </v:textbox>
                </v:rect>
                <v:rect id="Rectangle 211" o:spid="_x0000_s1057" style="position:absolute;left:5618;top:58250;width:8025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cMQA&#10;AADcAAAADwAAAGRycy9kb3ducmV2LnhtbESPQYvCMBSE78L+h/AWvGlaD6LVKLKr6HHVha63R/Ns&#10;i81LaaKt++uNIHgcZuYbZr7sTCVu1LjSsoJ4GIEgzqwuOVfwe9wMJiCcR9ZYWSYFd3KwXHz05pho&#10;2/KebgefiwBhl6CCwvs6kdJlBRl0Q1sTB+9sG4M+yCaXusE2wE0lR1E0lgZLDgsF1vRVUHY5XI2C&#10;7aRe/e3sf5tX69M2/Umn38epV6r/2a1mIDx1/h1+tXdawSiO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LvnDEAAAA3AAAAA8AAAAAAAAAAAAAAAAAmAIAAGRycy9k&#10;b3ducmV2LnhtbFBLBQYAAAAABAAEAPUAAACJAwAAAAA=&#10;" filled="f" stroked="f">
                  <v:textbox inset="0,0,0,0">
                    <w:txbxContent>
                      <w:p w:rsidR="005509CE" w:rsidRDefault="00E02C45">
                        <w:pPr>
                          <w:spacing w:after="160" w:line="259" w:lineRule="auto"/>
                          <w:ind w:left="0" w:firstLine="0"/>
                          <w:jc w:val="left"/>
                        </w:pPr>
                        <w:r>
                          <w:t xml:space="preserve">These measures are not dependable on the hazard source but the other factors like human </w:t>
                        </w:r>
                      </w:p>
                    </w:txbxContent>
                  </v:textbox>
                </v:rect>
                <v:rect id="Rectangle 212" o:spid="_x0000_s1058" style="position:absolute;left:5618;top:60264;width:5947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kgB8UA&#10;AADcAAAADwAAAGRycy9kb3ducmV2LnhtbESPT4vCMBTE74LfIbyFvWlqD6Jdo8iq6HH9A3Vvj+bZ&#10;FpuX0kTb3U9vBMHjMDO/YWaLzlTiTo0rLSsYDSMQxJnVJecKTsfNYALCeWSNlWVS8EcOFvN+b4aJ&#10;ti3v6X7wuQgQdgkqKLyvEyldVpBBN7Q1cfAutjHog2xyqRtsA9xUMo6isTRYclgosKbvgrLr4WYU&#10;bCf18ryz/21erX+36U86XR2nXqnPj275BcJT59/hV3unFcSjGJ5nwh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WSAHxQAAANwAAAAPAAAAAAAAAAAAAAAAAJgCAABkcnMv&#10;ZG93bnJldi54bWxQSwUGAAAAAAQABAD1AAAAigMAAAAA&#10;" filled="f" stroked="f">
                  <v:textbox inset="0,0,0,0">
                    <w:txbxContent>
                      <w:p w:rsidR="005509CE" w:rsidRDefault="00E02C45">
                        <w:pPr>
                          <w:spacing w:after="160" w:line="259" w:lineRule="auto"/>
                          <w:ind w:left="0" w:firstLine="0"/>
                          <w:jc w:val="left"/>
                        </w:pPr>
                        <w:proofErr w:type="spellStart"/>
                        <w:proofErr w:type="gramStart"/>
                        <w:r>
                          <w:t>behavior</w:t>
                        </w:r>
                        <w:proofErr w:type="spellEnd"/>
                        <w:proofErr w:type="gramEnd"/>
                        <w:r>
                          <w:t xml:space="preserve"> and supervision by following the below mentioned approaches  </w:t>
                        </w:r>
                      </w:p>
                    </w:txbxContent>
                  </v:textbox>
                </v:rect>
                <v:rect id="Rectangle 213" o:spid="_x0000_s1059" style="position:absolute;left:7904;top:64193;width:933;height:18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WFn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3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VhZzEAAAA3AAAAA8AAAAAAAAAAAAAAAAAmAIAAGRycy9k&#10;b3ducmV2LnhtbFBLBQYAAAAABAAEAPUAAACJAwAAAAA=&#10;" filled="f" stroked="f">
                  <v:textbox inset="0,0,0,0">
                    <w:txbxContent>
                      <w:p w:rsidR="005509CE" w:rsidRDefault="00E02C45">
                        <w:pPr>
                          <w:spacing w:after="160" w:line="259" w:lineRule="auto"/>
                          <w:ind w:left="0" w:firstLine="0"/>
                          <w:jc w:val="left"/>
                        </w:pPr>
                        <w:r>
                          <w:rPr>
                            <w:rFonts w:ascii="Segoe UI Symbol" w:eastAsia="Segoe UI Symbol" w:hAnsi="Segoe UI Symbol" w:cs="Segoe UI Symbol"/>
                          </w:rPr>
                          <w:t></w:t>
                        </w:r>
                      </w:p>
                    </w:txbxContent>
                  </v:textbox>
                </v:rect>
                <v:rect id="Rectangle 214" o:spid="_x0000_s1060" style="position:absolute;left:8605;top:63870;width:56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wd6MQA&#10;AADcAAAADwAAAGRycy9kb3ducmV2LnhtbESPQYvCMBSE74L/ITxhb5oqIlqNIrqix10rqLdH82yL&#10;zUtpsrbrr98sCB6HmfmGWaxaU4oH1a6wrGA4iEAQp1YXnCk4Jbv+FITzyBpLy6Tglxyslt3OAmNt&#10;G/6mx9FnIkDYxagg976KpXRpTgbdwFbEwbvZ2qAPss6krrEJcFPKURRNpMGCw0KOFW1ySu/HH6Ng&#10;P63Wl4N9Nln5ed2fv86zbTLzSn302vUchKfWv8Ov9kErGA3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8HejEAAAA3AAAAA8AAAAAAAAAAAAAAAAAmAIAAGRycy9k&#10;b3ducmV2LnhtbFBLBQYAAAAABAAEAPUAAACJAwAAAAA=&#10;" filled="f" stroked="f">
                  <v:textbox inset="0,0,0,0">
                    <w:txbxContent>
                      <w:p w:rsidR="005509CE" w:rsidRDefault="00E02C45">
                        <w:pPr>
                          <w:spacing w:after="160" w:line="259" w:lineRule="auto"/>
                          <w:ind w:left="0" w:firstLine="0"/>
                          <w:jc w:val="left"/>
                        </w:pPr>
                        <w:r>
                          <w:rPr>
                            <w:rFonts w:ascii="Arial" w:eastAsia="Arial" w:hAnsi="Arial" w:cs="Arial"/>
                          </w:rPr>
                          <w:t xml:space="preserve"> </w:t>
                        </w:r>
                      </w:p>
                    </w:txbxContent>
                  </v:textbox>
                </v:rect>
                <v:rect id="Rectangle 215" o:spid="_x0000_s1061" style="position:absolute;left:10194;top:63891;width:2548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C4c8QA&#10;AADcAAAADwAAAGRycy9kb3ducmV2LnhtbESPQYvCMBSE74L/ITxhb5oqKFqNIrqix10rqLdH82yL&#10;zUtpsrbrr98sCB6HmfmGWaxaU4oH1a6wrGA4iEAQp1YXnCk4Jbv+FITzyBpLy6Tglxyslt3OAmNt&#10;G/6mx9FnIkDYxagg976KpXRpTgbdwFbEwbvZ2qAPss6krrEJcFPKURRNpMGCw0KOFW1ySu/HH6Ng&#10;P63Wl4N9Nln5ed2fv86zbTLzSn302vUchKfWv8Ov9kErGA3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wuHPEAAAA3AAAAA8AAAAAAAAAAAAAAAAAmAIAAGRycy9k&#10;b3ducmV2LnhtbFBLBQYAAAAABAAEAPUAAACJAwAAAAA=&#10;" filled="f" stroked="f">
                  <v:textbox inset="0,0,0,0">
                    <w:txbxContent>
                      <w:p w:rsidR="005509CE" w:rsidRDefault="00E02C45">
                        <w:pPr>
                          <w:spacing w:after="160" w:line="259" w:lineRule="auto"/>
                          <w:ind w:left="0" w:firstLine="0"/>
                          <w:jc w:val="left"/>
                        </w:pPr>
                        <w:r>
                          <w:t xml:space="preserve">Use of administrative controls  </w:t>
                        </w:r>
                      </w:p>
                    </w:txbxContent>
                  </v:textbox>
                </v:rect>
                <v:rect id="Rectangle 216" o:spid="_x0000_s1062" style="position:absolute;left:7904;top:66326;width:933;height:1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ImBM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Wsb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ImBMYAAADcAAAADwAAAAAAAAAAAAAAAACYAgAAZHJz&#10;L2Rvd25yZXYueG1sUEsFBgAAAAAEAAQA9QAAAIsDAAAAAA==&#10;" filled="f" stroked="f">
                  <v:textbox inset="0,0,0,0">
                    <w:txbxContent>
                      <w:p w:rsidR="005509CE" w:rsidRDefault="00E02C45">
                        <w:pPr>
                          <w:spacing w:after="160" w:line="259" w:lineRule="auto"/>
                          <w:ind w:left="0" w:firstLine="0"/>
                          <w:jc w:val="left"/>
                        </w:pPr>
                        <w:r>
                          <w:rPr>
                            <w:rFonts w:ascii="Segoe UI Symbol" w:eastAsia="Segoe UI Symbol" w:hAnsi="Segoe UI Symbol" w:cs="Segoe UI Symbol"/>
                          </w:rPr>
                          <w:t></w:t>
                        </w:r>
                      </w:p>
                    </w:txbxContent>
                  </v:textbox>
                </v:rect>
                <v:rect id="Rectangle 217" o:spid="_x0000_s1063" style="position:absolute;left:8605;top:66004;width:564;height:2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Dn8UA&#10;AADcAAAADwAAAGRycy9kb3ducmV2LnhtbESPT4vCMBTE74LfITxhb5rqwT/VKKIrety1gnp7NM+2&#10;2LyUJmu7fvrNguBxmJnfMItVa0rxoNoVlhUMBxEI4tTqgjMFp2TXn4JwHlljaZkU/JKD1bLbWWCs&#10;bcPf9Dj6TAQIuxgV5N5XsZQuzcmgG9iKOHg3Wxv0QdaZ1DU2AW5KOYqisTRYcFjIsaJNTun9+GMU&#10;7KfV+nKwzyYrP6/789d5tk1mXqmPXrueg/DU+nf41T5oBaPhB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oOfxQAAANwAAAAPAAAAAAAAAAAAAAAAAJgCAABkcnMv&#10;ZG93bnJldi54bWxQSwUGAAAAAAQABAD1AAAAigMAAAAA&#10;" filled="f" stroked="f">
                  <v:textbox inset="0,0,0,0">
                    <w:txbxContent>
                      <w:p w:rsidR="005509CE" w:rsidRDefault="00E02C45">
                        <w:pPr>
                          <w:spacing w:after="160" w:line="259" w:lineRule="auto"/>
                          <w:ind w:left="0" w:firstLine="0"/>
                          <w:jc w:val="left"/>
                        </w:pPr>
                        <w:r>
                          <w:rPr>
                            <w:rFonts w:ascii="Arial" w:eastAsia="Arial" w:hAnsi="Arial" w:cs="Arial"/>
                          </w:rPr>
                          <w:t xml:space="preserve"> </w:t>
                        </w:r>
                      </w:p>
                    </w:txbxContent>
                  </v:textbox>
                </v:rect>
                <v:rect id="Rectangle 218" o:spid="_x0000_s1064" style="position:absolute;left:10194;top:66025;width:6575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EX7cIA&#10;AADcAAAADwAAAGRycy9kb3ducmV2LnhtbERPy4rCMBTdD/gP4QruxlQXotVYig90OWMHHHeX5toW&#10;m5vSRFvn6ycLweXhvFdJb2rxoNZVlhVMxhEI4tzqigsFP9n+cw7CeWSNtWVS8CQHyXrwscJY246/&#10;6XHyhQgh7GJUUHrfxFK6vCSDbmwb4sBdbWvQB9gWUrfYhXBTy2kUzaTBikNDiQ1tSspvp7tRcJg3&#10;6e/R/nVFvbsczl/nxTZbeKVGwz5dgvDU+7f45T5qBdNJWBvOhCM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sRft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Use of Personal Protective Equipment (PPE) like face masks, </w:t>
                        </w:r>
                        <w:proofErr w:type="gramStart"/>
                        <w:r>
                          <w:t>muffs ,</w:t>
                        </w:r>
                        <w:proofErr w:type="gramEnd"/>
                        <w:r>
                          <w:t xml:space="preserve"> gloves etc. </w:t>
                        </w:r>
                      </w:p>
                    </w:txbxContent>
                  </v:textbox>
                </v:rect>
                <w10:anchorlock/>
              </v:group>
            </w:pict>
          </mc:Fallback>
        </mc:AlternateContent>
      </w:r>
    </w:p>
    <w:p w:rsidR="005509CE" w:rsidRDefault="00E02C45">
      <w:pPr>
        <w:spacing w:after="257" w:line="259" w:lineRule="auto"/>
        <w:ind w:left="-5"/>
        <w:jc w:val="left"/>
      </w:pPr>
      <w:r>
        <w:rPr>
          <w:b/>
          <w:u w:val="single" w:color="000000"/>
        </w:rPr>
        <w:lastRenderedPageBreak/>
        <w:t>Answer 5(c)</w:t>
      </w:r>
      <w:r>
        <w:rPr>
          <w:b/>
        </w:rPr>
        <w:t xml:space="preserve"> </w:t>
      </w:r>
    </w:p>
    <w:p w:rsidR="005509CE" w:rsidRDefault="00E02C45">
      <w:pPr>
        <w:ind w:left="-5" w:right="5"/>
      </w:pPr>
      <w:r>
        <w:t xml:space="preserve">In the given case study of </w:t>
      </w:r>
      <w:proofErr w:type="gramStart"/>
      <w:r>
        <w:t>Ebola ,</w:t>
      </w:r>
      <w:proofErr w:type="gramEnd"/>
      <w:r>
        <w:t xml:space="preserve"> Since the patient infected with Ebola has already entered th</w:t>
      </w:r>
      <w:r>
        <w:t xml:space="preserve">e  premises, there are no chances that the hazard can be isolated or kept away , so level one control measures are automatically omitted. Hence the other two specific risk controlling measures, which can be implemented, </w:t>
      </w:r>
      <w:proofErr w:type="gramStart"/>
      <w:r>
        <w:t>are :</w:t>
      </w:r>
      <w:proofErr w:type="gramEnd"/>
      <w:r>
        <w:t xml:space="preserve"> </w:t>
      </w:r>
    </w:p>
    <w:p w:rsidR="005509CE" w:rsidRDefault="00E02C45">
      <w:pPr>
        <w:numPr>
          <w:ilvl w:val="0"/>
          <w:numId w:val="3"/>
        </w:numPr>
        <w:spacing w:after="6"/>
        <w:ind w:right="5" w:hanging="360"/>
      </w:pPr>
      <w:r>
        <w:t>Isolating the hazard from peo</w:t>
      </w:r>
      <w:r>
        <w:t xml:space="preserve">ple: this can be done by shifting the patient Leo from the general ward to the isolated </w:t>
      </w:r>
      <w:proofErr w:type="gramStart"/>
      <w:r>
        <w:t>ward ,</w:t>
      </w:r>
      <w:proofErr w:type="gramEnd"/>
      <w:r>
        <w:t xml:space="preserve"> with the special protection unit so that the infection does not get spread among the other  patients who are more prone to get infected, specifically the patient</w:t>
      </w:r>
      <w:r>
        <w:t xml:space="preserve">s as their immune system would be slower when they are ill or are hospitalized. </w:t>
      </w:r>
    </w:p>
    <w:p w:rsidR="005509CE" w:rsidRDefault="00E02C45">
      <w:pPr>
        <w:numPr>
          <w:ilvl w:val="0"/>
          <w:numId w:val="3"/>
        </w:numPr>
        <w:ind w:right="5" w:hanging="360"/>
      </w:pPr>
      <w:r>
        <w:t xml:space="preserve">The other way to control the risk of EVD getting spread is  the use Personal Protective Equipment (PPE) like face masks, muffs , gloves etc. so that the workers working in that specific premises does not get affected by the EVD. </w:t>
      </w:r>
    </w:p>
    <w:p w:rsidR="005509CE" w:rsidRDefault="00E02C45">
      <w:pPr>
        <w:spacing w:after="256" w:line="259" w:lineRule="auto"/>
        <w:ind w:left="0" w:firstLine="0"/>
        <w:jc w:val="left"/>
      </w:pPr>
      <w:r>
        <w:rPr>
          <w:b/>
        </w:rPr>
        <w:t xml:space="preserve"> </w:t>
      </w:r>
    </w:p>
    <w:p w:rsidR="005509CE" w:rsidRDefault="00E02C45">
      <w:pPr>
        <w:spacing w:after="257" w:line="259" w:lineRule="auto"/>
        <w:ind w:left="-5"/>
        <w:jc w:val="left"/>
      </w:pPr>
      <w:r>
        <w:rPr>
          <w:b/>
          <w:u w:val="single" w:color="000000"/>
        </w:rPr>
        <w:t>Reasonably Practicable:</w:t>
      </w:r>
      <w:r>
        <w:rPr>
          <w:b/>
        </w:rPr>
        <w:t xml:space="preserve"> </w:t>
      </w:r>
    </w:p>
    <w:p w:rsidR="005509CE" w:rsidRDefault="00E02C45">
      <w:pPr>
        <w:spacing w:after="257" w:line="259" w:lineRule="auto"/>
        <w:ind w:left="-5"/>
        <w:jc w:val="left"/>
      </w:pPr>
      <w:r>
        <w:rPr>
          <w:b/>
          <w:u w:val="single" w:color="000000"/>
        </w:rPr>
        <w:t>Answer 6 (a)</w:t>
      </w:r>
      <w:r>
        <w:rPr>
          <w:b/>
        </w:rPr>
        <w:t xml:space="preserve"> </w:t>
      </w:r>
    </w:p>
    <w:p w:rsidR="005509CE" w:rsidRDefault="00E02C45">
      <w:pPr>
        <w:ind w:left="-5" w:right="5"/>
      </w:pPr>
      <w:r>
        <w:t xml:space="preserve">Breach of duties generally includes the following situations under the WHS Act 2011: </w:t>
      </w:r>
    </w:p>
    <w:p w:rsidR="005509CE" w:rsidRDefault="00E02C45">
      <w:pPr>
        <w:ind w:left="-5" w:right="5"/>
      </w:pPr>
      <w:r>
        <w:t>Reckless conduct that exposes an individual to a risk of death or serious injury or illness that is engaged in without reasonable e</w:t>
      </w:r>
      <w:r>
        <w:t xml:space="preserve">xcuse- Ignoring the further treatment and ignoring the fact of patient’s chances of worsening up the situation results for reckless conduct that exposes an individual to a risk of death or </w:t>
      </w:r>
      <w:proofErr w:type="gramStart"/>
      <w:r>
        <w:t>serious  injury</w:t>
      </w:r>
      <w:proofErr w:type="gramEnd"/>
      <w:r>
        <w:t xml:space="preserve"> or illness that is engaged in without reasonable ex</w:t>
      </w:r>
      <w:r>
        <w:t xml:space="preserve">cuse. </w:t>
      </w:r>
      <w:proofErr w:type="spellStart"/>
      <w:r>
        <w:t>Also</w:t>
      </w:r>
      <w:proofErr w:type="gramStart"/>
      <w:r>
        <w:t>,Vi</w:t>
      </w:r>
      <w:proofErr w:type="spellEnd"/>
      <w:proofErr w:type="gramEnd"/>
      <w:r>
        <w:t>, hospital’s director of communication, while overhearing the word Ebola, does not get cautious, but ignores the serious threat of disease being spread by unreasonable reason that it would hurt Hospital’s reputation. By doing this, he is not o</w:t>
      </w:r>
      <w:r>
        <w:t xml:space="preserve">nly increasing the risk of other patients but also increasing the risk of workers </w:t>
      </w:r>
      <w:proofErr w:type="gramStart"/>
      <w:r>
        <w:t>getting infected</w:t>
      </w:r>
      <w:proofErr w:type="gramEnd"/>
      <w:r>
        <w:t xml:space="preserve"> there. This would result in serious breach of health and safety duties and can result in serious offense. </w:t>
      </w:r>
    </w:p>
    <w:p w:rsidR="005509CE" w:rsidRDefault="00E02C45">
      <w:pPr>
        <w:ind w:left="-5" w:right="5"/>
      </w:pPr>
      <w:r>
        <w:t>Failure to comply with a health and safety duty th</w:t>
      </w:r>
      <w:r>
        <w:t xml:space="preserve">at exposes an individual to a risk of death or serious injury or illness -Criminal offense penalties for a breach of failure to comply with a health and safety duty -Leo is initially having the symptoms which are quite similar to EVD, but </w:t>
      </w:r>
      <w:proofErr w:type="spellStart"/>
      <w:r>
        <w:t>Dr.</w:t>
      </w:r>
      <w:proofErr w:type="spellEnd"/>
      <w:r>
        <w:t xml:space="preserve"> Wanda is unne</w:t>
      </w:r>
      <w:r>
        <w:t>cessarily prolonging the treatment by avoiding the tests. Even after listening to the senior nurse Sue (who has already identified the symptoms), the doctor completely neglected to immediately take up any by action. This creates a criminal offense penaltie</w:t>
      </w:r>
      <w:r>
        <w:t xml:space="preserve">s for a breach of failure </w:t>
      </w:r>
      <w:r>
        <w:lastRenderedPageBreak/>
        <w:t xml:space="preserve">to comply with a health and safety duty that exposes an individual to a risk of death or serious injury or illness, because, EVD if not treated on time may increase the risk of further serious illness for Leo. </w:t>
      </w:r>
    </w:p>
    <w:p w:rsidR="005509CE" w:rsidRDefault="00E02C45">
      <w:pPr>
        <w:ind w:left="-5" w:right="5"/>
      </w:pPr>
      <w:r>
        <w:t>Failure to comply w</w:t>
      </w:r>
      <w:r>
        <w:t xml:space="preserve">ith Health and Safety duty: Herein this scenario Leo has been prohibited to go for further </w:t>
      </w:r>
      <w:proofErr w:type="spellStart"/>
      <w:r>
        <w:t>checkups</w:t>
      </w:r>
      <w:proofErr w:type="spellEnd"/>
      <w:r>
        <w:t xml:space="preserve"> and test related to EVD, even after the senior nurse Sue’s suggestion of being suspicious about Leo’s illness and Wanda despite of the suggestion did not Su</w:t>
      </w:r>
      <w:r>
        <w:t>e, then after reading and finding about Leo, suggests Wanda about shifting him to the other ward from the general ward in a more protection unit, but Wanda has completely ignored the suggestion and has not been cautious, thus, increasing the risk for other</w:t>
      </w:r>
      <w:r>
        <w:t xml:space="preserve"> patients in the hospital to get infected with a serious disease. This creates a serious offense for not complying with Health and Safety </w:t>
      </w:r>
      <w:proofErr w:type="gramStart"/>
      <w:r>
        <w:t>Duty .</w:t>
      </w:r>
      <w:proofErr w:type="gramEnd"/>
      <w:r>
        <w:t xml:space="preserve"> </w:t>
      </w:r>
    </w:p>
    <w:p w:rsidR="005509CE" w:rsidRDefault="00E02C45">
      <w:pPr>
        <w:ind w:left="-5" w:right="5"/>
      </w:pPr>
      <w:r>
        <w:t>Failure to comply with a health and safety duty that exposes an individual to a risk o</w:t>
      </w:r>
      <w:r>
        <w:t xml:space="preserve">f death or serious injury or illness -Criminal offense penalties for a breach of failure to comply with a health and safety duty -Leo is initially having the symptoms which are quite similar to EVD, but </w:t>
      </w:r>
      <w:proofErr w:type="spellStart"/>
      <w:r>
        <w:t>Dr.</w:t>
      </w:r>
      <w:proofErr w:type="spellEnd"/>
      <w:r>
        <w:t xml:space="preserve"> Wanda is unnecessarily prolonging the treatment b</w:t>
      </w:r>
      <w:r>
        <w:t>y avoiding the tests. Even after listening to the senior nurse Sue (who has already identified the symptoms</w:t>
      </w:r>
      <w:proofErr w:type="gramStart"/>
      <w:r>
        <w:t>)(</w:t>
      </w:r>
      <w:proofErr w:type="gramEnd"/>
      <w:r>
        <w:t xml:space="preserve">EBOLA VIRUS DISEASE (EVD) PATIENT RISK ASSESSMENT FOR TRAVELLERS 2014), the doctor completely neglected to immediately take up any by action. This </w:t>
      </w:r>
      <w:r>
        <w:t>creates a criminal offense penalties for a breach of failure to comply with a health and safety duty that exposes an individual to a risk of death or serious injury or illness, because, EVD if not treated on time may increase the risk of further serious il</w:t>
      </w:r>
      <w:r>
        <w:t xml:space="preserve">lness for Leo. </w:t>
      </w:r>
    </w:p>
    <w:p w:rsidR="005509CE" w:rsidRDefault="00E02C45">
      <w:pPr>
        <w:ind w:left="-5" w:right="5"/>
      </w:pPr>
      <w:r>
        <w:t>Fourth important aspect is that it is the duty of the officials and hospitals to report the safety considering the criticality of the disease the patient has come up with, here, neither the doctor nor the nurse is taking any action to at le</w:t>
      </w:r>
      <w:r>
        <w:t xml:space="preserve">ast report the safety of other patients or the </w:t>
      </w:r>
      <w:proofErr w:type="gramStart"/>
      <w:r>
        <w:t>workers ,</w:t>
      </w:r>
      <w:proofErr w:type="gramEnd"/>
      <w:r>
        <w:t xml:space="preserve"> working in the hospital. This is another </w:t>
      </w:r>
      <w:proofErr w:type="gramStart"/>
      <w:r>
        <w:t>breach  from</w:t>
      </w:r>
      <w:proofErr w:type="gramEnd"/>
      <w:r>
        <w:t xml:space="preserve"> the duties. </w:t>
      </w:r>
    </w:p>
    <w:p w:rsidR="005509CE" w:rsidRDefault="00E02C45">
      <w:pPr>
        <w:ind w:left="-5" w:right="5"/>
      </w:pPr>
      <w:r>
        <w:t xml:space="preserve">Last but most important concern is that the patient, Leo, </w:t>
      </w:r>
      <w:proofErr w:type="gramStart"/>
      <w:r>
        <w:t>should have been shifted</w:t>
      </w:r>
      <w:proofErr w:type="gramEnd"/>
      <w:r>
        <w:t xml:space="preserve"> to the other protection care unit, so that the disease should not get spread. Duties are confined to the management of </w:t>
      </w:r>
      <w:proofErr w:type="gramStart"/>
      <w:r>
        <w:t>risk ,</w:t>
      </w:r>
      <w:proofErr w:type="gramEnd"/>
      <w:r>
        <w:t xml:space="preserve"> which may include avoiding the risk increasing </w:t>
      </w:r>
      <w:r>
        <w:t xml:space="preserve">from the EVD patient who is already in the hospital. </w:t>
      </w:r>
    </w:p>
    <w:p w:rsidR="005509CE" w:rsidRDefault="00E02C45">
      <w:pPr>
        <w:spacing w:after="257" w:line="259" w:lineRule="auto"/>
        <w:ind w:left="-5"/>
        <w:jc w:val="left"/>
      </w:pPr>
      <w:r>
        <w:rPr>
          <w:b/>
          <w:u w:val="single" w:color="000000"/>
        </w:rPr>
        <w:t>Answer 6 (b):</w:t>
      </w:r>
      <w:r>
        <w:t xml:space="preserve"> </w:t>
      </w:r>
    </w:p>
    <w:p w:rsidR="005509CE" w:rsidRDefault="00E02C45">
      <w:pPr>
        <w:ind w:left="-5" w:right="5"/>
      </w:pPr>
      <w:r>
        <w:t xml:space="preserve">The terms and conditions to screen the patients with Ebola Risk Assessment Tool are very easy and simple. It is a step wise bifurcation of the actions to be taken for identifying the symptoms and then go ahead with the further </w:t>
      </w:r>
      <w:proofErr w:type="gramStart"/>
      <w:r>
        <w:t>steps .</w:t>
      </w:r>
      <w:proofErr w:type="gramEnd"/>
      <w:r>
        <w:t xml:space="preserve"> If the patient has no</w:t>
      </w:r>
      <w:r>
        <w:t xml:space="preserve">t got the initial or the primary situations like </w:t>
      </w:r>
      <w:r>
        <w:lastRenderedPageBreak/>
        <w:t xml:space="preserve">coming from a place, which is EVD, infected, then there is no need to further screening of the patient. </w:t>
      </w:r>
      <w:proofErr w:type="gramStart"/>
      <w:r>
        <w:t>Also ,</w:t>
      </w:r>
      <w:proofErr w:type="gramEnd"/>
      <w:r>
        <w:t xml:space="preserve"> one needs to check that whether the patient has arrived to the hospital with the primary symptom</w:t>
      </w:r>
      <w:r>
        <w:t xml:space="preserve">s like vomiting, marked </w:t>
      </w:r>
      <w:proofErr w:type="spellStart"/>
      <w:r>
        <w:t>diarrhea</w:t>
      </w:r>
      <w:proofErr w:type="spellEnd"/>
      <w:r>
        <w:t xml:space="preserve">, bruising, OR bleeding. If the same symptoms prevail, then only further screening </w:t>
      </w:r>
      <w:proofErr w:type="gramStart"/>
      <w:r>
        <w:t>needs  to</w:t>
      </w:r>
      <w:proofErr w:type="gramEnd"/>
      <w:r>
        <w:t xml:space="preserve"> be done. So, initial and primary screening is very easy and less time taking, so I feel that it is reasonable practicable to screen</w:t>
      </w:r>
      <w:r>
        <w:t xml:space="preserve"> every new patient with Ebola Risk Assessment Tool. And this option does not involve he cost factor as well (i.e. no tests are immediately recommended), so the screening for every single patient is </w:t>
      </w:r>
      <w:proofErr w:type="gramStart"/>
      <w:r>
        <w:t>feasible .</w:t>
      </w:r>
      <w:proofErr w:type="gramEnd"/>
      <w:r>
        <w:t xml:space="preserve"> </w:t>
      </w:r>
    </w:p>
    <w:p w:rsidR="005509CE" w:rsidRDefault="00E02C45">
      <w:pPr>
        <w:spacing w:after="257" w:line="259" w:lineRule="auto"/>
        <w:ind w:left="-5"/>
        <w:jc w:val="left"/>
      </w:pPr>
      <w:r>
        <w:rPr>
          <w:b/>
          <w:u w:val="single" w:color="000000"/>
        </w:rPr>
        <w:t>Work Cover Inspector:</w:t>
      </w:r>
      <w:r>
        <w:rPr>
          <w:b/>
        </w:rPr>
        <w:t xml:space="preserve"> </w:t>
      </w:r>
    </w:p>
    <w:p w:rsidR="005509CE" w:rsidRDefault="00E02C45">
      <w:pPr>
        <w:spacing w:after="257" w:line="259" w:lineRule="auto"/>
        <w:ind w:left="-5"/>
        <w:jc w:val="left"/>
      </w:pPr>
      <w:r>
        <w:rPr>
          <w:b/>
          <w:u w:val="single" w:color="000000"/>
        </w:rPr>
        <w:t>Answer 7(a</w:t>
      </w:r>
      <w:proofErr w:type="gramStart"/>
      <w:r>
        <w:rPr>
          <w:b/>
          <w:u w:val="single" w:color="000000"/>
        </w:rPr>
        <w:t>) :</w:t>
      </w:r>
      <w:proofErr w:type="gramEnd"/>
      <w:r>
        <w:rPr>
          <w:b/>
        </w:rPr>
        <w:t xml:space="preserve"> </w:t>
      </w:r>
    </w:p>
    <w:p w:rsidR="005509CE" w:rsidRDefault="00E02C45">
      <w:pPr>
        <w:ind w:left="-5" w:right="5"/>
      </w:pPr>
      <w:r>
        <w:t xml:space="preserve">General </w:t>
      </w:r>
      <w:r>
        <w:t xml:space="preserve">functions and powers of an inspector </w:t>
      </w:r>
      <w:proofErr w:type="gramStart"/>
      <w:r>
        <w:t>are  :</w:t>
      </w:r>
      <w:proofErr w:type="gramEnd"/>
      <w:r>
        <w:t xml:space="preserve"> </w:t>
      </w:r>
    </w:p>
    <w:p w:rsidR="005509CE" w:rsidRDefault="00E02C45">
      <w:pPr>
        <w:numPr>
          <w:ilvl w:val="0"/>
          <w:numId w:val="4"/>
        </w:numPr>
        <w:ind w:right="5" w:hanging="398"/>
      </w:pPr>
      <w:r>
        <w:t xml:space="preserve">to provide advice and information about compliance with this Act, </w:t>
      </w:r>
    </w:p>
    <w:p w:rsidR="005509CE" w:rsidRDefault="00E02C45">
      <w:pPr>
        <w:numPr>
          <w:ilvl w:val="0"/>
          <w:numId w:val="4"/>
        </w:numPr>
        <w:ind w:right="5" w:hanging="398"/>
      </w:pPr>
      <w:r>
        <w:t>to assist in the resolution of  work health and safety issues at workplaces, those specifically  related to access to a workplace by an assistan</w:t>
      </w:r>
      <w:r>
        <w:t xml:space="preserve">t to a HSR, and issues related to the exercise or purported exercise entry rights under Part 7 </w:t>
      </w:r>
    </w:p>
    <w:p w:rsidR="005509CE" w:rsidRDefault="00E02C45">
      <w:pPr>
        <w:numPr>
          <w:ilvl w:val="0"/>
          <w:numId w:val="4"/>
        </w:numPr>
        <w:ind w:right="5" w:hanging="398"/>
      </w:pPr>
      <w:r>
        <w:t xml:space="preserve">to require compliance with this Act through the issuing of notices, </w:t>
      </w:r>
    </w:p>
    <w:p w:rsidR="005509CE" w:rsidRDefault="00E02C45">
      <w:pPr>
        <w:numPr>
          <w:ilvl w:val="0"/>
          <w:numId w:val="4"/>
        </w:numPr>
        <w:ind w:right="5" w:hanging="398"/>
      </w:pPr>
      <w:r>
        <w:t xml:space="preserve">to review disputed provisional improvement notices, </w:t>
      </w:r>
    </w:p>
    <w:p w:rsidR="005509CE" w:rsidRDefault="00E02C45">
      <w:pPr>
        <w:ind w:left="-5" w:right="5"/>
      </w:pPr>
      <w:r>
        <w:t>However, general power of inspectors a</w:t>
      </w:r>
      <w:r>
        <w:t xml:space="preserve">t a work places under section 162 A (NSW Legislation 2014) </w:t>
      </w:r>
      <w:proofErr w:type="gramStart"/>
      <w:r>
        <w:t>are :</w:t>
      </w:r>
      <w:proofErr w:type="gramEnd"/>
      <w:r>
        <w:t xml:space="preserve"> </w:t>
      </w:r>
    </w:p>
    <w:p w:rsidR="005509CE" w:rsidRDefault="00E02C45">
      <w:pPr>
        <w:numPr>
          <w:ilvl w:val="0"/>
          <w:numId w:val="5"/>
        </w:numPr>
        <w:ind w:right="5"/>
      </w:pPr>
      <w:r>
        <w:t xml:space="preserve">This section applies if an inspector, in good faith, exercises functions under any relevant legislation in relation to a workplace that is not a workplace in relation to which the inspector </w:t>
      </w:r>
      <w:r>
        <w:t xml:space="preserve">has authority. </w:t>
      </w:r>
    </w:p>
    <w:p w:rsidR="005509CE" w:rsidRDefault="00E02C45">
      <w:pPr>
        <w:numPr>
          <w:ilvl w:val="0"/>
          <w:numId w:val="5"/>
        </w:numPr>
        <w:ind w:right="5"/>
      </w:pPr>
      <w:r>
        <w:t xml:space="preserve">An inspector must, as soon as practicable after becoming aware of exercising functions in relation to such a workplace. </w:t>
      </w:r>
    </w:p>
    <w:p w:rsidR="005509CE" w:rsidRDefault="00E02C45">
      <w:pPr>
        <w:numPr>
          <w:ilvl w:val="0"/>
          <w:numId w:val="5"/>
        </w:numPr>
        <w:ind w:right="5"/>
      </w:pPr>
      <w:r>
        <w:t>An appropriate authority may, by notice in writing, direct an inspector not to exercise functions in relation to an act</w:t>
      </w:r>
      <w:r>
        <w:t xml:space="preserve">ivity, work, plant, or place if it becomes aware that the inspector is exercising, or has exercised, such functions in relation to that activity, work, plant, or place and </w:t>
      </w:r>
      <w:proofErr w:type="gramStart"/>
      <w:r>
        <w:t>is not authorized</w:t>
      </w:r>
      <w:proofErr w:type="gramEnd"/>
      <w:r>
        <w:t xml:space="preserve"> to do so. </w:t>
      </w:r>
    </w:p>
    <w:p w:rsidR="005509CE" w:rsidRDefault="00E02C45">
      <w:pPr>
        <w:spacing w:after="262" w:line="259" w:lineRule="auto"/>
        <w:ind w:left="0" w:firstLine="0"/>
        <w:jc w:val="left"/>
      </w:pPr>
      <w:r>
        <w:t xml:space="preserve"> </w:t>
      </w:r>
    </w:p>
    <w:p w:rsidR="005509CE" w:rsidRDefault="00E02C45">
      <w:pPr>
        <w:spacing w:after="257" w:line="259" w:lineRule="auto"/>
        <w:ind w:left="-5"/>
        <w:jc w:val="left"/>
      </w:pPr>
      <w:r>
        <w:rPr>
          <w:b/>
          <w:u w:val="single" w:color="000000"/>
        </w:rPr>
        <w:lastRenderedPageBreak/>
        <w:t>Answer 7 (b)</w:t>
      </w:r>
      <w:r>
        <w:rPr>
          <w:b/>
        </w:rPr>
        <w:t xml:space="preserve"> </w:t>
      </w:r>
    </w:p>
    <w:p w:rsidR="005509CE" w:rsidRDefault="00E02C45">
      <w:pPr>
        <w:spacing w:after="256" w:line="259" w:lineRule="auto"/>
        <w:ind w:left="0" w:firstLine="0"/>
        <w:jc w:val="left"/>
      </w:pPr>
      <w:r>
        <w:t xml:space="preserve"> </w:t>
      </w:r>
    </w:p>
    <w:p w:rsidR="005509CE" w:rsidRDefault="00E02C45">
      <w:pPr>
        <w:ind w:left="-5" w:right="5"/>
      </w:pPr>
      <w:r>
        <w:t>Following are the responsibilities of</w:t>
      </w:r>
      <w:r>
        <w:t xml:space="preserve"> a work cover Inspector at the work </w:t>
      </w:r>
      <w:proofErr w:type="gramStart"/>
      <w:r>
        <w:t>place(</w:t>
      </w:r>
      <w:proofErr w:type="gramEnd"/>
      <w:r>
        <w:t xml:space="preserve"> sections 160162,171,172) : </w:t>
      </w:r>
    </w:p>
    <w:p w:rsidR="005509CE" w:rsidRDefault="00E02C45">
      <w:pPr>
        <w:ind w:left="-5" w:right="5"/>
      </w:pPr>
      <w:r>
        <w:t>Health and safety inspectors work to protect people's health and safety by making sure risks in the workplace are properly under control or not. They ensure employers comply with all aspects of health and safety laws and that workplaces without causing ill</w:t>
      </w:r>
      <w:r>
        <w:t xml:space="preserve"> health, injury, or even death.  </w:t>
      </w:r>
    </w:p>
    <w:p w:rsidR="005509CE" w:rsidRDefault="00E02C45">
      <w:pPr>
        <w:ind w:left="-5" w:right="5"/>
      </w:pPr>
      <w:r>
        <w:t>Health and safety inspectors work mainly for the Health and Safety Executive (HSE</w:t>
      </w:r>
      <w:proofErr w:type="gramStart"/>
      <w:r>
        <w:t>) .</w:t>
      </w:r>
      <w:proofErr w:type="gramEnd"/>
      <w:r>
        <w:t xml:space="preserve"> They either work for a general team or specialize in a particular area, like forestry, construction, or hazardous goods. </w:t>
      </w:r>
    </w:p>
    <w:p w:rsidR="005509CE" w:rsidRDefault="00E02C45">
      <w:pPr>
        <w:spacing w:after="262" w:line="259" w:lineRule="auto"/>
        <w:ind w:left="0" w:firstLine="0"/>
        <w:jc w:val="left"/>
      </w:pPr>
      <w:r>
        <w:t xml:space="preserve"> </w:t>
      </w:r>
    </w:p>
    <w:p w:rsidR="005509CE" w:rsidRDefault="00E02C45">
      <w:pPr>
        <w:spacing w:after="257" w:line="259" w:lineRule="auto"/>
        <w:ind w:left="-5"/>
        <w:jc w:val="left"/>
      </w:pPr>
      <w:r>
        <w:rPr>
          <w:b/>
          <w:u w:val="single" w:color="000000"/>
        </w:rPr>
        <w:t>Answer 7(c</w:t>
      </w:r>
      <w:proofErr w:type="gramStart"/>
      <w:r>
        <w:rPr>
          <w:b/>
          <w:u w:val="single" w:color="000000"/>
        </w:rPr>
        <w:t>) :</w:t>
      </w:r>
      <w:proofErr w:type="gramEnd"/>
      <w:r>
        <w:rPr>
          <w:b/>
        </w:rPr>
        <w:t xml:space="preserve"> </w:t>
      </w:r>
    </w:p>
    <w:p w:rsidR="005509CE" w:rsidRDefault="00E02C45">
      <w:pPr>
        <w:spacing w:after="256" w:line="259" w:lineRule="auto"/>
        <w:ind w:left="0" w:firstLine="0"/>
        <w:jc w:val="left"/>
      </w:pPr>
      <w:r>
        <w:t xml:space="preserve"> </w:t>
      </w:r>
    </w:p>
    <w:p w:rsidR="005509CE" w:rsidRDefault="00E02C45">
      <w:pPr>
        <w:ind w:left="-5" w:right="5"/>
      </w:pPr>
      <w:r>
        <w:t xml:space="preserve">An inspector can claim documents to be produced, to examine the documents, to require a person to answer </w:t>
      </w:r>
      <w:proofErr w:type="gramStart"/>
      <w:r>
        <w:t>questions(</w:t>
      </w:r>
      <w:proofErr w:type="gramEnd"/>
      <w:r>
        <w:t>NSW Legislation 2014). A person cannot without rational excuse, refuse to comply. However, the inspector must als</w:t>
      </w:r>
      <w:r>
        <w:t xml:space="preserve">o 'inform the person that he or she may refuse or decline to answer any question if answering the topic would tend to criminate him or her.  </w:t>
      </w:r>
    </w:p>
    <w:p w:rsidR="005509CE" w:rsidRDefault="00E02C45">
      <w:pPr>
        <w:ind w:left="-5" w:right="5"/>
      </w:pPr>
      <w:r>
        <w:t>Immediately upon entering a workplace, an inspector must take all reasonably walk to notify, and show the likeness</w:t>
      </w:r>
      <w:r>
        <w:t xml:space="preserve"> card to, the occupier of the workplace and, if members of any DWG are affected in any way by the entry, the health and safeness. However, the inspector is not required to notify if doing so would frustrate </w:t>
      </w:r>
      <w:proofErr w:type="gramStart"/>
      <w:r>
        <w:t>the  intend</w:t>
      </w:r>
      <w:proofErr w:type="gramEnd"/>
      <w:r>
        <w:t xml:space="preserve"> of the entry or object unreasonable t</w:t>
      </w:r>
      <w:r>
        <w:t xml:space="preserve">arry.  </w:t>
      </w:r>
    </w:p>
    <w:p w:rsidR="005509CE" w:rsidRDefault="00E02C45">
      <w:pPr>
        <w:ind w:left="-5" w:right="5"/>
      </w:pPr>
      <w:r>
        <w:t>Under the Act, the superintendent is exact to give a written report when or as feasible after liberty the workplace, to the occupier and to the HSRs (if any). The report must cover a enumerate of items, intercept time and date, view, summary and so</w:t>
      </w:r>
      <w:r>
        <w:t xml:space="preserve"> on </w:t>
      </w:r>
    </w:p>
    <w:p w:rsidR="005509CE" w:rsidRDefault="00E02C45">
      <w:pPr>
        <w:spacing w:after="266" w:line="259" w:lineRule="auto"/>
        <w:ind w:left="0" w:firstLine="0"/>
        <w:jc w:val="left"/>
      </w:pPr>
      <w:r>
        <w:t xml:space="preserve"> </w:t>
      </w:r>
    </w:p>
    <w:p w:rsidR="005509CE" w:rsidRDefault="00E02C45">
      <w:pPr>
        <w:spacing w:after="257" w:line="259" w:lineRule="auto"/>
        <w:ind w:left="-5"/>
        <w:jc w:val="left"/>
      </w:pPr>
      <w:r>
        <w:rPr>
          <w:b/>
          <w:u w:val="single" w:color="000000"/>
        </w:rPr>
        <w:t>Answer 8:</w:t>
      </w:r>
      <w:r>
        <w:rPr>
          <w:b/>
        </w:rPr>
        <w:t xml:space="preserve"> </w:t>
      </w:r>
    </w:p>
    <w:p w:rsidR="005509CE" w:rsidRDefault="00E02C45">
      <w:pPr>
        <w:ind w:left="-5" w:right="5"/>
      </w:pPr>
      <w:r>
        <w:lastRenderedPageBreak/>
        <w:t xml:space="preserve">No, the officer does not have full authority to issue on the spot fine. The </w:t>
      </w:r>
      <w:proofErr w:type="gramStart"/>
      <w:r>
        <w:t>Officer  is</w:t>
      </w:r>
      <w:proofErr w:type="gramEnd"/>
      <w:r>
        <w:t xml:space="preserve"> not liable and has the full rights to penalize the PCBU or the person responsible for the institution or undertaking at the work place under Section 120 of the WHSA 201</w:t>
      </w:r>
      <w:r>
        <w:t xml:space="preserve">1(Foster 2012). Under this section, a WHS permit holder is supposed to enter the work place and ask for the relevant inspection or make copies of the </w:t>
      </w:r>
      <w:proofErr w:type="gramStart"/>
      <w:r>
        <w:t>records  on</w:t>
      </w:r>
      <w:proofErr w:type="gramEnd"/>
      <w:r>
        <w:t xml:space="preserve"> the basis of  inquiry into the suspected contravention check : </w:t>
      </w:r>
    </w:p>
    <w:p w:rsidR="005509CE" w:rsidRDefault="00E02C45">
      <w:pPr>
        <w:ind w:left="-5" w:right="5"/>
      </w:pPr>
      <w:proofErr w:type="gramStart"/>
      <w:r>
        <w:t>employee</w:t>
      </w:r>
      <w:proofErr w:type="gramEnd"/>
      <w:r>
        <w:t xml:space="preserve"> records that are dire</w:t>
      </w:r>
      <w:r>
        <w:t xml:space="preserve">ctly relevant to a suspected contravention, or </w:t>
      </w:r>
    </w:p>
    <w:p w:rsidR="005509CE" w:rsidRDefault="00E02C45">
      <w:pPr>
        <w:ind w:left="-5" w:right="5"/>
      </w:pPr>
      <w:r>
        <w:t xml:space="preserve">(b)  </w:t>
      </w:r>
      <w:proofErr w:type="gramStart"/>
      <w:r>
        <w:t>other</w:t>
      </w:r>
      <w:proofErr w:type="gramEnd"/>
      <w:r>
        <w:t xml:space="preserve"> documents that are directly relevant to a suspected contravention and that are not held by the relevant person conducting a business or undertaking. Prior </w:t>
      </w:r>
      <w:proofErr w:type="gramStart"/>
      <w:r>
        <w:t>to  their</w:t>
      </w:r>
      <w:proofErr w:type="gramEnd"/>
      <w:r>
        <w:t xml:space="preserve"> visit.  </w:t>
      </w:r>
    </w:p>
    <w:p w:rsidR="005509CE" w:rsidRDefault="00E02C45">
      <w:pPr>
        <w:ind w:left="-5" w:right="5"/>
      </w:pPr>
      <w:r>
        <w:t xml:space="preserve">Officers are supposed to ask for the specific documents or data of the hospital for the purpose of search warrants (sections 167-169) </w:t>
      </w:r>
    </w:p>
    <w:p w:rsidR="005509CE" w:rsidRDefault="00E02C45">
      <w:pPr>
        <w:ind w:left="-5" w:right="5"/>
      </w:pPr>
      <w:r>
        <w:t xml:space="preserve">If the documents and data </w:t>
      </w:r>
      <w:proofErr w:type="gramStart"/>
      <w:r>
        <w:t>are refused</w:t>
      </w:r>
      <w:proofErr w:type="gramEnd"/>
      <w:r>
        <w:t xml:space="preserve"> to be showed by the PCBU, the inspector is liable to tell the PCBU about the legal </w:t>
      </w:r>
      <w:r>
        <w:t xml:space="preserve">actions that can be taken. Also, in case of the noncompliance of not keeping the data or informing the officers about the absence of data, may result into the legal actions and not the monetary penalty for the hospital. </w:t>
      </w:r>
    </w:p>
    <w:p w:rsidR="005509CE" w:rsidRDefault="00E02C45">
      <w:pPr>
        <w:spacing w:after="267" w:line="259" w:lineRule="auto"/>
        <w:ind w:left="0" w:firstLine="0"/>
        <w:jc w:val="left"/>
      </w:pPr>
      <w:r>
        <w:t xml:space="preserve"> </w:t>
      </w:r>
    </w:p>
    <w:p w:rsidR="005509CE" w:rsidRDefault="00E02C45">
      <w:pPr>
        <w:spacing w:after="257" w:line="259" w:lineRule="auto"/>
        <w:ind w:left="-5"/>
        <w:jc w:val="left"/>
      </w:pPr>
      <w:r>
        <w:rPr>
          <w:b/>
          <w:u w:val="single" w:color="000000"/>
        </w:rPr>
        <w:t>Answer 9:</w:t>
      </w:r>
      <w:r>
        <w:rPr>
          <w:b/>
        </w:rPr>
        <w:t xml:space="preserve"> </w:t>
      </w:r>
    </w:p>
    <w:p w:rsidR="005509CE" w:rsidRDefault="00E02C45">
      <w:pPr>
        <w:ind w:left="-5" w:right="5"/>
      </w:pPr>
      <w:r>
        <w:t xml:space="preserve">The hospital can very </w:t>
      </w:r>
      <w:r>
        <w:t xml:space="preserve">well take a legal action against the inspectors as they had come for the inspection without the prior notice before the 72 </w:t>
      </w:r>
      <w:proofErr w:type="gramStart"/>
      <w:r>
        <w:t>hours(</w:t>
      </w:r>
      <w:proofErr w:type="gramEnd"/>
      <w:r>
        <w:t>section 155) as mentioned prior for the inspection and claim for the legal proceedings against the inspectors for the noncompli</w:t>
      </w:r>
      <w:r>
        <w:t xml:space="preserve">ance of the formalities by the inspector. Worker’s compensation claim: </w:t>
      </w:r>
    </w:p>
    <w:p w:rsidR="005509CE" w:rsidRDefault="00E02C45">
      <w:pPr>
        <w:spacing w:after="256" w:line="259" w:lineRule="auto"/>
        <w:ind w:left="0" w:firstLine="0"/>
        <w:jc w:val="left"/>
      </w:pPr>
      <w:r>
        <w:rPr>
          <w:b/>
        </w:rPr>
        <w:t xml:space="preserve"> </w:t>
      </w:r>
    </w:p>
    <w:p w:rsidR="005509CE" w:rsidRDefault="00E02C45">
      <w:pPr>
        <w:spacing w:after="0" w:line="259" w:lineRule="auto"/>
        <w:ind w:left="0" w:firstLine="0"/>
        <w:jc w:val="left"/>
      </w:pPr>
      <w:r>
        <w:rPr>
          <w:b/>
        </w:rPr>
        <w:t xml:space="preserve"> </w:t>
      </w:r>
    </w:p>
    <w:p w:rsidR="005509CE" w:rsidRDefault="00E02C45">
      <w:pPr>
        <w:spacing w:after="257" w:line="259" w:lineRule="auto"/>
        <w:ind w:left="-5"/>
        <w:jc w:val="left"/>
      </w:pPr>
      <w:r>
        <w:rPr>
          <w:b/>
          <w:u w:val="single" w:color="000000"/>
        </w:rPr>
        <w:t>Answer 10:</w:t>
      </w:r>
      <w:r>
        <w:rPr>
          <w:b/>
        </w:rPr>
        <w:t xml:space="preserve"> </w:t>
      </w:r>
    </w:p>
    <w:p w:rsidR="005509CE" w:rsidRDefault="00E02C45">
      <w:pPr>
        <w:ind w:left="-5" w:right="5"/>
      </w:pPr>
      <w:r>
        <w:t xml:space="preserve"> Under section 184 of WHSA 2011, A person may claim compensation from the State if the person incurs loss or expense because of the exercise or purported exercise of a </w:t>
      </w:r>
      <w:r>
        <w:t xml:space="preserve">power under Division 3 of this Part 9 or he may </w:t>
      </w:r>
      <w:proofErr w:type="gramStart"/>
      <w:r>
        <w:t>claim  Compensation</w:t>
      </w:r>
      <w:proofErr w:type="gramEnd"/>
      <w:r>
        <w:t xml:space="preserve">  and ordered in a proceeding: </w:t>
      </w:r>
    </w:p>
    <w:p w:rsidR="005509CE" w:rsidRDefault="00E02C45">
      <w:pPr>
        <w:numPr>
          <w:ilvl w:val="0"/>
          <w:numId w:val="6"/>
        </w:numPr>
        <w:ind w:right="5" w:hanging="402"/>
      </w:pPr>
      <w:r>
        <w:t xml:space="preserve">brought in a court of competent jurisdiction, or </w:t>
      </w:r>
    </w:p>
    <w:p w:rsidR="005509CE" w:rsidRDefault="00E02C45">
      <w:pPr>
        <w:numPr>
          <w:ilvl w:val="0"/>
          <w:numId w:val="6"/>
        </w:numPr>
        <w:ind w:right="5" w:hanging="402"/>
      </w:pPr>
      <w:proofErr w:type="gramStart"/>
      <w:r>
        <w:t>for</w:t>
      </w:r>
      <w:proofErr w:type="gramEnd"/>
      <w:r>
        <w:t xml:space="preserve"> an offence against this Act brought against the person claiming compensation. </w:t>
      </w:r>
    </w:p>
    <w:p w:rsidR="005509CE" w:rsidRDefault="00E02C45">
      <w:pPr>
        <w:spacing w:after="257" w:line="259" w:lineRule="auto"/>
        <w:ind w:left="-5"/>
        <w:jc w:val="left"/>
      </w:pPr>
      <w:r>
        <w:rPr>
          <w:b/>
          <w:u w:val="single" w:color="000000"/>
        </w:rPr>
        <w:lastRenderedPageBreak/>
        <w:t>WHS and Discrimination:</w:t>
      </w:r>
      <w:r>
        <w:rPr>
          <w:b/>
        </w:rPr>
        <w:t xml:space="preserve"> </w:t>
      </w:r>
    </w:p>
    <w:p w:rsidR="005509CE" w:rsidRDefault="00E02C45">
      <w:pPr>
        <w:spacing w:after="257" w:line="259" w:lineRule="auto"/>
        <w:ind w:left="-5"/>
        <w:jc w:val="left"/>
      </w:pPr>
      <w:r>
        <w:rPr>
          <w:b/>
          <w:u w:val="single" w:color="000000"/>
        </w:rPr>
        <w:t>Answer 11:</w:t>
      </w:r>
      <w:r>
        <w:rPr>
          <w:b/>
        </w:rPr>
        <w:t xml:space="preserve"> </w:t>
      </w:r>
    </w:p>
    <w:p w:rsidR="005509CE" w:rsidRDefault="00E02C45">
      <w:pPr>
        <w:spacing w:after="39"/>
        <w:ind w:left="-5" w:right="5"/>
      </w:pPr>
      <w:r>
        <w:t xml:space="preserve">About the  Nurses Belinda and Ivana, they are pregnant and as they are part of work place , there are chances that their babies may get infected as the Ebola is very hazardous, so under WHSA </w:t>
      </w:r>
    </w:p>
    <w:p w:rsidR="005509CE" w:rsidRDefault="00E02C45">
      <w:pPr>
        <w:spacing w:after="117" w:line="379" w:lineRule="auto"/>
        <w:ind w:left="-5" w:right="5"/>
      </w:pPr>
      <w:r>
        <w:t>2011, a PCBU’s responsibility is to provide the prohibition towards the discrimination of the nurses as they are pregnant .Under Prohibition of discriminatory conduct(section 105)  A person commits an offence under subsection (1) only if the reason referre</w:t>
      </w:r>
      <w:r>
        <w:t xml:space="preserve">d to in section  </w:t>
      </w:r>
    </w:p>
    <w:p w:rsidR="005509CE" w:rsidRDefault="00E02C45">
      <w:pPr>
        <w:numPr>
          <w:ilvl w:val="0"/>
          <w:numId w:val="7"/>
        </w:numPr>
        <w:ind w:right="5" w:hanging="403"/>
      </w:pPr>
      <w:r>
        <w:t xml:space="preserve">For the purposes of this Part, a person engages in </w:t>
      </w:r>
      <w:r>
        <w:rPr>
          <w:b/>
          <w:i/>
        </w:rPr>
        <w:t>discriminatory conduct</w:t>
      </w:r>
      <w:r>
        <w:t xml:space="preserve"> (section 105 )if: </w:t>
      </w:r>
    </w:p>
    <w:p w:rsidR="005509CE" w:rsidRDefault="00E02C45">
      <w:pPr>
        <w:numPr>
          <w:ilvl w:val="1"/>
          <w:numId w:val="7"/>
        </w:numPr>
        <w:spacing w:after="25"/>
        <w:ind w:right="5" w:hanging="361"/>
      </w:pPr>
      <w:r>
        <w:t xml:space="preserve">puts a worker to his or her detriment in the engagement of the worker, or </w:t>
      </w:r>
    </w:p>
    <w:p w:rsidR="005509CE" w:rsidRDefault="00E02C45">
      <w:pPr>
        <w:numPr>
          <w:ilvl w:val="1"/>
          <w:numId w:val="7"/>
        </w:numPr>
        <w:spacing w:after="206"/>
        <w:ind w:right="5" w:hanging="361"/>
      </w:pPr>
      <w:r>
        <w:t xml:space="preserve">alters the position of a worker to the worker’s detriment, or </w:t>
      </w:r>
    </w:p>
    <w:p w:rsidR="005509CE" w:rsidRDefault="00E02C45">
      <w:pPr>
        <w:numPr>
          <w:ilvl w:val="0"/>
          <w:numId w:val="7"/>
        </w:numPr>
        <w:ind w:right="5" w:hanging="403"/>
      </w:pPr>
      <w:r>
        <w:t>For the</w:t>
      </w:r>
      <w:r>
        <w:t xml:space="preserve"> purposes of this Part, a person also engages in discriminatory conduct if the person organizes to take any action referred to in subsection (1) or threatens to organize or take that action. </w:t>
      </w:r>
    </w:p>
    <w:p w:rsidR="005509CE" w:rsidRDefault="00E02C45">
      <w:pPr>
        <w:ind w:left="-5" w:right="5"/>
      </w:pPr>
      <w:r>
        <w:t xml:space="preserve">Conduct referred to in section 105 is engaged in for a </w:t>
      </w:r>
      <w:r>
        <w:rPr>
          <w:b/>
          <w:i/>
        </w:rPr>
        <w:t>prohibite</w:t>
      </w:r>
      <w:r>
        <w:rPr>
          <w:b/>
          <w:i/>
        </w:rPr>
        <w:t>d reason</w:t>
      </w:r>
      <w:r>
        <w:t xml:space="preserve"> (section 106</w:t>
      </w:r>
      <w:proofErr w:type="gramStart"/>
      <w:r>
        <w:t>)if</w:t>
      </w:r>
      <w:proofErr w:type="gramEnd"/>
      <w:r>
        <w:t xml:space="preserve"> it is engaged in because the worker or prospective worker or the person referred to in section 105 (1) (c) or (d) (as the case requires): </w:t>
      </w:r>
    </w:p>
    <w:p w:rsidR="005509CE" w:rsidRDefault="00E02C45">
      <w:pPr>
        <w:spacing w:after="244" w:line="268" w:lineRule="auto"/>
        <w:ind w:left="-5"/>
        <w:jc w:val="left"/>
      </w:pPr>
      <w:r>
        <w:rPr>
          <w:b/>
        </w:rPr>
        <w:t>107</w:t>
      </w:r>
      <w:r>
        <w:t xml:space="preserve">   </w:t>
      </w:r>
      <w:r>
        <w:rPr>
          <w:b/>
        </w:rPr>
        <w:t>Prohibition of requesting, instructing, inducing, encouraging, authorizing or assistin</w:t>
      </w:r>
      <w:r>
        <w:rPr>
          <w:b/>
        </w:rPr>
        <w:t>g discriminatory conduct</w:t>
      </w:r>
      <w:r>
        <w:t xml:space="preserve"> </w:t>
      </w:r>
    </w:p>
    <w:p w:rsidR="005509CE" w:rsidRDefault="00E02C45">
      <w:pPr>
        <w:ind w:left="-5" w:right="5"/>
      </w:pPr>
      <w:r>
        <w:t xml:space="preserve">A person must not request, instruct, induce, encourage, authorize, or assist another person to engage in discriminatory conduct in contravention of section 104. </w:t>
      </w:r>
    </w:p>
    <w:p w:rsidR="005509CE" w:rsidRDefault="00E02C45">
      <w:pPr>
        <w:spacing w:after="0" w:line="268" w:lineRule="auto"/>
        <w:ind w:left="101"/>
        <w:jc w:val="left"/>
      </w:pPr>
      <w:r>
        <w:rPr>
          <w:b/>
        </w:rPr>
        <w:t xml:space="preserve">Bibliography </w:t>
      </w:r>
    </w:p>
    <w:p w:rsidR="00B72D55" w:rsidRDefault="00B72D55">
      <w:pPr>
        <w:spacing w:after="0" w:line="259" w:lineRule="auto"/>
        <w:ind w:left="-885" w:right="-470" w:firstLine="0"/>
        <w:jc w:val="left"/>
      </w:pPr>
    </w:p>
    <w:p w:rsidR="00B72D55" w:rsidRDefault="00B72D55">
      <w:pPr>
        <w:spacing w:after="160" w:line="259" w:lineRule="auto"/>
        <w:ind w:left="0" w:firstLine="0"/>
        <w:jc w:val="left"/>
      </w:pPr>
      <w:r>
        <w:br w:type="page"/>
      </w:r>
    </w:p>
    <w:p w:rsidR="00B72D55" w:rsidRDefault="00E02C45">
      <w:pPr>
        <w:spacing w:after="0" w:line="259" w:lineRule="auto"/>
        <w:ind w:left="-885" w:right="-470" w:firstLine="0"/>
        <w:jc w:val="left"/>
      </w:pPr>
      <w:r>
        <w:rPr>
          <w:rFonts w:ascii="Calibri" w:eastAsia="Calibri" w:hAnsi="Calibri" w:cs="Calibri"/>
          <w:noProof/>
          <w:sz w:val="22"/>
        </w:rPr>
        <w:lastRenderedPageBreak/>
        <mc:AlternateContent>
          <mc:Choice Requires="wpg">
            <w:drawing>
              <wp:inline distT="0" distB="0" distL="0" distR="0">
                <wp:extent cx="7451105" cy="6568792"/>
                <wp:effectExtent l="0" t="0" r="0" b="0"/>
                <wp:docPr id="5182" name="Group 5182"/>
                <wp:cNvGraphicFramePr/>
                <a:graphic xmlns:a="http://schemas.openxmlformats.org/drawingml/2006/main">
                  <a:graphicData uri="http://schemas.microsoft.com/office/word/2010/wordprocessingGroup">
                    <wpg:wgp>
                      <wpg:cNvGrpSpPr/>
                      <wpg:grpSpPr>
                        <a:xfrm>
                          <a:off x="0" y="0"/>
                          <a:ext cx="7451105" cy="6568792"/>
                          <a:chOff x="561894" y="0"/>
                          <a:chExt cx="7451105" cy="6568792"/>
                        </a:xfrm>
                      </wpg:grpSpPr>
                      <wps:wsp>
                        <wps:cNvPr id="540" name="Rectangle 540"/>
                        <wps:cNvSpPr/>
                        <wps:spPr>
                          <a:xfrm>
                            <a:off x="619807" y="0"/>
                            <a:ext cx="7393192" cy="224380"/>
                          </a:xfrm>
                          <a:prstGeom prst="rect">
                            <a:avLst/>
                          </a:prstGeom>
                          <a:ln>
                            <a:noFill/>
                          </a:ln>
                        </wps:spPr>
                        <wps:txbx>
                          <w:txbxContent>
                            <w:p w:rsidR="005509CE" w:rsidRDefault="00E02C45">
                              <w:pPr>
                                <w:spacing w:after="160" w:line="259" w:lineRule="auto"/>
                                <w:ind w:left="0" w:firstLine="0"/>
                                <w:jc w:val="left"/>
                              </w:pPr>
                              <w:r>
                                <w:rPr>
                                  <w:i/>
                                </w:rPr>
                                <w:t xml:space="preserve">EBOLA VIRUS DISEASE (EVD) PATIENT RISK ASSESSMENT FOR TRAVELLERS </w:t>
                              </w:r>
                            </w:p>
                          </w:txbxContent>
                        </wps:txbx>
                        <wps:bodyPr horzOverflow="overflow" vert="horz" lIns="0" tIns="0" rIns="0" bIns="0" rtlCol="0">
                          <a:noAutofit/>
                        </wps:bodyPr>
                      </wps:wsp>
                      <wps:wsp>
                        <wps:cNvPr id="5164" name="Rectangle 5164"/>
                        <wps:cNvSpPr/>
                        <wps:spPr>
                          <a:xfrm>
                            <a:off x="6227188" y="0"/>
                            <a:ext cx="405384" cy="224380"/>
                          </a:xfrm>
                          <a:prstGeom prst="rect">
                            <a:avLst/>
                          </a:prstGeom>
                          <a:ln>
                            <a:noFill/>
                          </a:ln>
                        </wps:spPr>
                        <wps:txbx>
                          <w:txbxContent>
                            <w:p w:rsidR="005509CE" w:rsidRDefault="00E02C45">
                              <w:pPr>
                                <w:spacing w:after="160" w:line="259" w:lineRule="auto"/>
                                <w:ind w:left="0" w:firstLine="0"/>
                                <w:jc w:val="left"/>
                              </w:pPr>
                              <w:r>
                                <w:t>2014</w:t>
                              </w:r>
                            </w:p>
                          </w:txbxContent>
                        </wps:txbx>
                        <wps:bodyPr horzOverflow="overflow" vert="horz" lIns="0" tIns="0" rIns="0" bIns="0" rtlCol="0">
                          <a:noAutofit/>
                        </wps:bodyPr>
                      </wps:wsp>
                      <wps:wsp>
                        <wps:cNvPr id="5165" name="Rectangle 5165"/>
                        <wps:cNvSpPr/>
                        <wps:spPr>
                          <a:xfrm>
                            <a:off x="6528940" y="0"/>
                            <a:ext cx="99319"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167" name="Rectangle 5167"/>
                        <wps:cNvSpPr/>
                        <wps:spPr>
                          <a:xfrm>
                            <a:off x="2171824" y="176784"/>
                            <a:ext cx="5771249" cy="224380"/>
                          </a:xfrm>
                          <a:prstGeom prst="rect">
                            <a:avLst/>
                          </a:prstGeom>
                          <a:ln>
                            <a:noFill/>
                          </a:ln>
                        </wps:spPr>
                        <wps:txbx>
                          <w:txbxContent>
                            <w:p w:rsidR="005509CE" w:rsidRDefault="00E02C45">
                              <w:pPr>
                                <w:spacing w:after="160" w:line="259" w:lineRule="auto"/>
                                <w:ind w:left="0" w:firstLine="0"/>
                                <w:jc w:val="left"/>
                              </w:pPr>
                              <w:hyperlink r:id="rId7">
                                <w:r>
                                  <w:t>http://www.health.nsw.gov.au/Infectious/alerts/Documents/NSW-EVD</w:t>
                                </w:r>
                              </w:hyperlink>
                            </w:p>
                          </w:txbxContent>
                        </wps:txbx>
                        <wps:bodyPr horzOverflow="overflow" vert="horz" lIns="0" tIns="0" rIns="0" bIns="0" rtlCol="0">
                          <a:noAutofit/>
                        </wps:bodyPr>
                      </wps:wsp>
                      <wps:wsp>
                        <wps:cNvPr id="576" name="Rectangle 576"/>
                        <wps:cNvSpPr/>
                        <wps:spPr>
                          <a:xfrm>
                            <a:off x="619807" y="176784"/>
                            <a:ext cx="1881797" cy="224380"/>
                          </a:xfrm>
                          <a:prstGeom prst="rect">
                            <a:avLst/>
                          </a:prstGeom>
                          <a:ln>
                            <a:noFill/>
                          </a:ln>
                        </wps:spPr>
                        <wps:txbx>
                          <w:txbxContent>
                            <w:p w:rsidR="005509CE" w:rsidRDefault="00E02C45">
                              <w:pPr>
                                <w:spacing w:after="160" w:line="259" w:lineRule="auto"/>
                                <w:ind w:left="0" w:firstLine="0"/>
                                <w:jc w:val="left"/>
                              </w:pPr>
                              <w:proofErr w:type="gramStart"/>
                              <w:r>
                                <w:t>viewed</w:t>
                              </w:r>
                              <w:proofErr w:type="gramEnd"/>
                              <w:r>
                                <w:t xml:space="preserve"> 5 Nov 2014, </w:t>
                              </w:r>
                            </w:p>
                          </w:txbxContent>
                        </wps:txbx>
                        <wps:bodyPr horzOverflow="overflow" vert="horz" lIns="0" tIns="0" rIns="0" bIns="0" rtlCol="0">
                          <a:noAutofit/>
                        </wps:bodyPr>
                      </wps:wsp>
                      <wps:wsp>
                        <wps:cNvPr id="5166" name="Rectangle 5166"/>
                        <wps:cNvSpPr/>
                        <wps:spPr>
                          <a:xfrm>
                            <a:off x="2081784" y="176784"/>
                            <a:ext cx="114313" cy="224380"/>
                          </a:xfrm>
                          <a:prstGeom prst="rect">
                            <a:avLst/>
                          </a:prstGeom>
                          <a:ln>
                            <a:noFill/>
                          </a:ln>
                        </wps:spPr>
                        <wps:txbx>
                          <w:txbxContent>
                            <w:p w:rsidR="005509CE" w:rsidRDefault="00E02C45">
                              <w:pPr>
                                <w:spacing w:after="160" w:line="259" w:lineRule="auto"/>
                                <w:ind w:left="0" w:firstLine="0"/>
                                <w:jc w:val="left"/>
                              </w:pPr>
                              <w:hyperlink r:id="rId8">
                                <w:r>
                                  <w:t>&lt;</w:t>
                                </w:r>
                              </w:hyperlink>
                            </w:p>
                          </w:txbxContent>
                        </wps:txbx>
                        <wps:bodyPr horzOverflow="overflow" vert="horz" lIns="0" tIns="0" rIns="0" bIns="0" rtlCol="0">
                          <a:noAutofit/>
                        </wps:bodyPr>
                      </wps:wsp>
                      <wps:wsp>
                        <wps:cNvPr id="578" name="Rectangle 578"/>
                        <wps:cNvSpPr/>
                        <wps:spPr>
                          <a:xfrm>
                            <a:off x="6510651" y="176784"/>
                            <a:ext cx="67498" cy="224380"/>
                          </a:xfrm>
                          <a:prstGeom prst="rect">
                            <a:avLst/>
                          </a:prstGeom>
                          <a:ln>
                            <a:noFill/>
                          </a:ln>
                        </wps:spPr>
                        <wps:txbx>
                          <w:txbxContent>
                            <w:p w:rsidR="005509CE" w:rsidRDefault="00E02C45">
                              <w:pPr>
                                <w:spacing w:after="160" w:line="259" w:lineRule="auto"/>
                                <w:ind w:left="0" w:firstLine="0"/>
                                <w:jc w:val="left"/>
                              </w:pPr>
                              <w:hyperlink r:id="rId9">
                                <w:r>
                                  <w:t>-</w:t>
                                </w:r>
                              </w:hyperlink>
                            </w:p>
                          </w:txbxContent>
                        </wps:txbx>
                        <wps:bodyPr horzOverflow="overflow" vert="horz" lIns="0" tIns="0" rIns="0" bIns="0" rtlCol="0">
                          <a:noAutofit/>
                        </wps:bodyPr>
                      </wps:wsp>
                      <wps:wsp>
                        <wps:cNvPr id="579" name="Rectangle 579"/>
                        <wps:cNvSpPr/>
                        <wps:spPr>
                          <a:xfrm>
                            <a:off x="619807" y="350520"/>
                            <a:ext cx="3764051" cy="224380"/>
                          </a:xfrm>
                          <a:prstGeom prst="rect">
                            <a:avLst/>
                          </a:prstGeom>
                          <a:ln>
                            <a:noFill/>
                          </a:ln>
                        </wps:spPr>
                        <wps:txbx>
                          <w:txbxContent>
                            <w:p w:rsidR="005509CE" w:rsidRDefault="00E02C45">
                              <w:pPr>
                                <w:spacing w:after="160" w:line="259" w:lineRule="auto"/>
                                <w:ind w:left="0" w:firstLine="0"/>
                                <w:jc w:val="left"/>
                              </w:pPr>
                              <w:hyperlink r:id="rId10">
                                <w:r>
                                  <w:t>Risk-Assessment-Algorithm-15Aug2014.pdf&gt;</w:t>
                                </w:r>
                              </w:hyperlink>
                            </w:p>
                          </w:txbxContent>
                        </wps:txbx>
                        <wps:bodyPr horzOverflow="overflow" vert="horz" lIns="0" tIns="0" rIns="0" bIns="0" rtlCol="0">
                          <a:noAutofit/>
                        </wps:bodyPr>
                      </wps:wsp>
                      <wps:wsp>
                        <wps:cNvPr id="580" name="Rectangle 580"/>
                        <wps:cNvSpPr/>
                        <wps:spPr>
                          <a:xfrm>
                            <a:off x="3449316" y="350520"/>
                            <a:ext cx="107765"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44" name="Rectangle 544"/>
                        <wps:cNvSpPr/>
                        <wps:spPr>
                          <a:xfrm>
                            <a:off x="619807" y="527304"/>
                            <a:ext cx="1314255" cy="224380"/>
                          </a:xfrm>
                          <a:prstGeom prst="rect">
                            <a:avLst/>
                          </a:prstGeom>
                          <a:ln>
                            <a:noFill/>
                          </a:ln>
                        </wps:spPr>
                        <wps:txbx>
                          <w:txbxContent>
                            <w:p w:rsidR="005509CE" w:rsidRDefault="00E02C45">
                              <w:pPr>
                                <w:spacing w:after="160" w:line="259" w:lineRule="auto"/>
                                <w:ind w:left="0" w:firstLine="0"/>
                                <w:jc w:val="left"/>
                              </w:pPr>
                              <w:r>
                                <w:t xml:space="preserve">Foster, N 2012, </w:t>
                              </w:r>
                            </w:p>
                          </w:txbxContent>
                        </wps:txbx>
                        <wps:bodyPr horzOverflow="overflow" vert="horz" lIns="0" tIns="0" rIns="0" bIns="0" rtlCol="0">
                          <a:noAutofit/>
                        </wps:bodyPr>
                      </wps:wsp>
                      <wps:wsp>
                        <wps:cNvPr id="545" name="Rectangle 545"/>
                        <wps:cNvSpPr/>
                        <wps:spPr>
                          <a:xfrm>
                            <a:off x="1610737" y="527304"/>
                            <a:ext cx="3788111" cy="224380"/>
                          </a:xfrm>
                          <a:prstGeom prst="rect">
                            <a:avLst/>
                          </a:prstGeom>
                          <a:ln>
                            <a:noFill/>
                          </a:ln>
                        </wps:spPr>
                        <wps:txbx>
                          <w:txbxContent>
                            <w:p w:rsidR="005509CE" w:rsidRDefault="00E02C45">
                              <w:pPr>
                                <w:spacing w:after="160" w:line="259" w:lineRule="auto"/>
                                <w:ind w:left="0" w:firstLine="0"/>
                                <w:jc w:val="left"/>
                              </w:pPr>
                              <w:r>
                                <w:rPr>
                                  <w:i/>
                                </w:rPr>
                                <w:t>Workplace Health and Safety Law in Australia</w:t>
                              </w:r>
                            </w:p>
                          </w:txbxContent>
                        </wps:txbx>
                        <wps:bodyPr horzOverflow="overflow" vert="horz" lIns="0" tIns="0" rIns="0" bIns="0" rtlCol="0">
                          <a:noAutofit/>
                        </wps:bodyPr>
                      </wps:wsp>
                      <wps:wsp>
                        <wps:cNvPr id="546" name="Rectangle 546"/>
                        <wps:cNvSpPr/>
                        <wps:spPr>
                          <a:xfrm>
                            <a:off x="4461760" y="527304"/>
                            <a:ext cx="2577060" cy="224380"/>
                          </a:xfrm>
                          <a:prstGeom prst="rect">
                            <a:avLst/>
                          </a:prstGeom>
                          <a:ln>
                            <a:noFill/>
                          </a:ln>
                        </wps:spPr>
                        <wps:txbx>
                          <w:txbxContent>
                            <w:p w:rsidR="005509CE" w:rsidRDefault="00E02C45">
                              <w:pPr>
                                <w:spacing w:after="160" w:line="259" w:lineRule="auto"/>
                                <w:ind w:left="0" w:firstLine="0"/>
                                <w:jc w:val="left"/>
                              </w:pPr>
                              <w:r>
                                <w:t xml:space="preserve">, LexisNexis Butterworths </w:t>
                              </w:r>
                              <w:proofErr w:type="spellStart"/>
                              <w:r>
                                <w:t>edn</w:t>
                              </w:r>
                              <w:proofErr w:type="spellEnd"/>
                              <w:r>
                                <w:t xml:space="preserve">. </w:t>
                              </w:r>
                            </w:p>
                          </w:txbxContent>
                        </wps:txbx>
                        <wps:bodyPr horzOverflow="overflow" vert="horz" lIns="0" tIns="0" rIns="0" bIns="0" rtlCol="0">
                          <a:noAutofit/>
                        </wps:bodyPr>
                      </wps:wsp>
                      <wps:wsp>
                        <wps:cNvPr id="547" name="Rectangle 547"/>
                        <wps:cNvSpPr/>
                        <wps:spPr>
                          <a:xfrm>
                            <a:off x="619807" y="701039"/>
                            <a:ext cx="4972035" cy="224380"/>
                          </a:xfrm>
                          <a:prstGeom prst="rect">
                            <a:avLst/>
                          </a:prstGeom>
                          <a:ln>
                            <a:noFill/>
                          </a:ln>
                        </wps:spPr>
                        <wps:txbx>
                          <w:txbxContent>
                            <w:p w:rsidR="005509CE" w:rsidRDefault="00E02C45">
                              <w:pPr>
                                <w:spacing w:after="160" w:line="259" w:lineRule="auto"/>
                                <w:ind w:left="0" w:firstLine="0"/>
                                <w:jc w:val="left"/>
                              </w:pPr>
                              <w:r>
                                <w:rPr>
                                  <w:i/>
                                </w:rPr>
                                <w:t>Frequently asked questions on Ebola virus disease</w:t>
                              </w:r>
                            </w:p>
                          </w:txbxContent>
                        </wps:txbx>
                        <wps:bodyPr horzOverflow="overflow" vert="horz" lIns="0" tIns="0" rIns="0" bIns="0" rtlCol="0">
                          <a:noAutofit/>
                        </wps:bodyPr>
                      </wps:wsp>
                      <wps:wsp>
                        <wps:cNvPr id="548" name="Rectangle 548"/>
                        <wps:cNvSpPr/>
                        <wps:spPr>
                          <a:xfrm>
                            <a:off x="4361176" y="701039"/>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168" name="Rectangle 5168"/>
                        <wps:cNvSpPr/>
                        <wps:spPr>
                          <a:xfrm>
                            <a:off x="4507480" y="701039"/>
                            <a:ext cx="405388" cy="224380"/>
                          </a:xfrm>
                          <a:prstGeom prst="rect">
                            <a:avLst/>
                          </a:prstGeom>
                          <a:ln>
                            <a:noFill/>
                          </a:ln>
                        </wps:spPr>
                        <wps:txbx>
                          <w:txbxContent>
                            <w:p w:rsidR="005509CE" w:rsidRDefault="00E02C45">
                              <w:pPr>
                                <w:spacing w:after="160" w:line="259" w:lineRule="auto"/>
                                <w:ind w:left="0" w:firstLine="0"/>
                                <w:jc w:val="left"/>
                              </w:pPr>
                              <w:r>
                                <w:t>2014</w:t>
                              </w:r>
                            </w:p>
                          </w:txbxContent>
                        </wps:txbx>
                        <wps:bodyPr horzOverflow="overflow" vert="horz" lIns="0" tIns="0" rIns="0" bIns="0" rtlCol="0">
                          <a:noAutofit/>
                        </wps:bodyPr>
                      </wps:wsp>
                      <wps:wsp>
                        <wps:cNvPr id="5169" name="Rectangle 5169"/>
                        <wps:cNvSpPr/>
                        <wps:spPr>
                          <a:xfrm>
                            <a:off x="4812283" y="701039"/>
                            <a:ext cx="2380005" cy="224380"/>
                          </a:xfrm>
                          <a:prstGeom prst="rect">
                            <a:avLst/>
                          </a:prstGeom>
                          <a:ln>
                            <a:noFill/>
                          </a:ln>
                        </wps:spPr>
                        <wps:txbx>
                          <w:txbxContent>
                            <w:p w:rsidR="005509CE" w:rsidRDefault="00E02C45">
                              <w:pPr>
                                <w:spacing w:after="160" w:line="259" w:lineRule="auto"/>
                                <w:ind w:left="0" w:firstLine="0"/>
                                <w:jc w:val="left"/>
                              </w:pPr>
                              <w:r>
                                <w:t xml:space="preserve">, viewed 2014 Nov 6, </w:t>
                              </w:r>
                            </w:p>
                          </w:txbxContent>
                        </wps:txbx>
                        <wps:bodyPr horzOverflow="overflow" vert="horz" lIns="0" tIns="0" rIns="0" bIns="0" rtlCol="0">
                          <a:noAutofit/>
                        </wps:bodyPr>
                      </wps:wsp>
                      <wps:wsp>
                        <wps:cNvPr id="5170" name="Rectangle 5170"/>
                        <wps:cNvSpPr/>
                        <wps:spPr>
                          <a:xfrm>
                            <a:off x="619807" y="877823"/>
                            <a:ext cx="114311" cy="224380"/>
                          </a:xfrm>
                          <a:prstGeom prst="rect">
                            <a:avLst/>
                          </a:prstGeom>
                          <a:ln>
                            <a:noFill/>
                          </a:ln>
                        </wps:spPr>
                        <wps:txbx>
                          <w:txbxContent>
                            <w:p w:rsidR="005509CE" w:rsidRDefault="00E02C45">
                              <w:pPr>
                                <w:spacing w:after="160" w:line="259" w:lineRule="auto"/>
                                <w:ind w:left="0" w:firstLine="0"/>
                                <w:jc w:val="left"/>
                              </w:pPr>
                              <w:hyperlink r:id="rId11">
                                <w:r>
                                  <w:t>&lt;</w:t>
                                </w:r>
                              </w:hyperlink>
                            </w:p>
                          </w:txbxContent>
                        </wps:txbx>
                        <wps:bodyPr horzOverflow="overflow" vert="horz" lIns="0" tIns="0" rIns="0" bIns="0" rtlCol="0">
                          <a:noAutofit/>
                        </wps:bodyPr>
                      </wps:wsp>
                      <wps:wsp>
                        <wps:cNvPr id="5172" name="Rectangle 5172"/>
                        <wps:cNvSpPr/>
                        <wps:spPr>
                          <a:xfrm>
                            <a:off x="705151" y="877823"/>
                            <a:ext cx="4139207" cy="224380"/>
                          </a:xfrm>
                          <a:prstGeom prst="rect">
                            <a:avLst/>
                          </a:prstGeom>
                          <a:ln>
                            <a:noFill/>
                          </a:ln>
                        </wps:spPr>
                        <wps:txbx>
                          <w:txbxContent>
                            <w:p w:rsidR="005509CE" w:rsidRDefault="00E02C45">
                              <w:pPr>
                                <w:spacing w:after="160" w:line="259" w:lineRule="auto"/>
                                <w:ind w:left="0" w:firstLine="0"/>
                                <w:jc w:val="left"/>
                              </w:pPr>
                              <w:hyperlink r:id="rId12">
                                <w:r>
                                  <w:t>http://www.who.int/csr/disease/ebola/faq-ebola/en/</w:t>
                                </w:r>
                              </w:hyperlink>
                            </w:p>
                          </w:txbxContent>
                        </wps:txbx>
                        <wps:bodyPr horzOverflow="overflow" vert="horz" lIns="0" tIns="0" rIns="0" bIns="0" rtlCol="0">
                          <a:noAutofit/>
                        </wps:bodyPr>
                      </wps:wsp>
                      <wps:wsp>
                        <wps:cNvPr id="5171" name="Rectangle 5171"/>
                        <wps:cNvSpPr/>
                        <wps:spPr>
                          <a:xfrm>
                            <a:off x="3818378" y="877823"/>
                            <a:ext cx="114311" cy="224380"/>
                          </a:xfrm>
                          <a:prstGeom prst="rect">
                            <a:avLst/>
                          </a:prstGeom>
                          <a:ln>
                            <a:noFill/>
                          </a:ln>
                        </wps:spPr>
                        <wps:txbx>
                          <w:txbxContent>
                            <w:p w:rsidR="005509CE" w:rsidRDefault="00E02C45">
                              <w:pPr>
                                <w:spacing w:after="160" w:line="259" w:lineRule="auto"/>
                                <w:ind w:left="0" w:firstLine="0"/>
                                <w:jc w:val="left"/>
                              </w:pPr>
                              <w:hyperlink r:id="rId13">
                                <w:r>
                                  <w:t>&gt;</w:t>
                                </w:r>
                              </w:hyperlink>
                            </w:p>
                          </w:txbxContent>
                        </wps:txbx>
                        <wps:bodyPr horzOverflow="overflow" vert="horz" lIns="0" tIns="0" rIns="0" bIns="0" rtlCol="0">
                          <a:noAutofit/>
                        </wps:bodyPr>
                      </wps:wsp>
                      <wps:wsp>
                        <wps:cNvPr id="582" name="Rectangle 582"/>
                        <wps:cNvSpPr/>
                        <wps:spPr>
                          <a:xfrm>
                            <a:off x="3903722" y="877823"/>
                            <a:ext cx="107427"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991" name="Rectangle 991"/>
                        <wps:cNvSpPr/>
                        <wps:spPr>
                          <a:xfrm>
                            <a:off x="619807" y="1051813"/>
                            <a:ext cx="452026" cy="224380"/>
                          </a:xfrm>
                          <a:prstGeom prst="rect">
                            <a:avLst/>
                          </a:prstGeom>
                          <a:ln>
                            <a:noFill/>
                          </a:ln>
                        </wps:spPr>
                        <wps:txbx>
                          <w:txbxContent>
                            <w:p w:rsidR="005509CE" w:rsidRDefault="00E02C45">
                              <w:pPr>
                                <w:spacing w:after="160" w:line="259" w:lineRule="auto"/>
                                <w:ind w:left="0" w:firstLine="0"/>
                                <w:jc w:val="left"/>
                              </w:pPr>
                              <w:r>
                                <w:rPr>
                                  <w:i/>
                                </w:rPr>
                                <w:t xml:space="preserve">NSW </w:t>
                              </w:r>
                            </w:p>
                          </w:txbxContent>
                        </wps:txbx>
                        <wps:bodyPr horzOverflow="overflow" vert="horz" lIns="0" tIns="0" rIns="0" bIns="0" rtlCol="0">
                          <a:noAutofit/>
                        </wps:bodyPr>
                      </wps:wsp>
                      <wps:wsp>
                        <wps:cNvPr id="992" name="Rectangle 992"/>
                        <wps:cNvSpPr/>
                        <wps:spPr>
                          <a:xfrm>
                            <a:off x="1503923" y="1051813"/>
                            <a:ext cx="911245" cy="224380"/>
                          </a:xfrm>
                          <a:prstGeom prst="rect">
                            <a:avLst/>
                          </a:prstGeom>
                          <a:ln>
                            <a:noFill/>
                          </a:ln>
                        </wps:spPr>
                        <wps:txbx>
                          <w:txbxContent>
                            <w:p w:rsidR="005509CE" w:rsidRDefault="00E02C45">
                              <w:pPr>
                                <w:spacing w:after="160" w:line="259" w:lineRule="auto"/>
                                <w:ind w:left="0" w:firstLine="0"/>
                                <w:jc w:val="left"/>
                              </w:pPr>
                              <w:r>
                                <w:rPr>
                                  <w:i/>
                                </w:rPr>
                                <w:t>Legislation</w:t>
                              </w:r>
                            </w:p>
                          </w:txbxContent>
                        </wps:txbx>
                        <wps:bodyPr horzOverflow="overflow" vert="horz" lIns="0" tIns="0" rIns="0" bIns="0" rtlCol="0">
                          <a:noAutofit/>
                        </wps:bodyPr>
                      </wps:wsp>
                      <wps:wsp>
                        <wps:cNvPr id="552" name="Rectangle 552"/>
                        <wps:cNvSpPr/>
                        <wps:spPr>
                          <a:xfrm>
                            <a:off x="2190111" y="1051813"/>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178" name="Rectangle 5178"/>
                        <wps:cNvSpPr/>
                        <wps:spPr>
                          <a:xfrm>
                            <a:off x="6525052" y="1051813"/>
                            <a:ext cx="103171"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173" name="Rectangle 5173"/>
                        <wps:cNvSpPr/>
                        <wps:spPr>
                          <a:xfrm>
                            <a:off x="2772660" y="1051813"/>
                            <a:ext cx="405386" cy="224380"/>
                          </a:xfrm>
                          <a:prstGeom prst="rect">
                            <a:avLst/>
                          </a:prstGeom>
                          <a:ln>
                            <a:noFill/>
                          </a:ln>
                        </wps:spPr>
                        <wps:txbx>
                          <w:txbxContent>
                            <w:p w:rsidR="005509CE" w:rsidRDefault="00E02C45">
                              <w:pPr>
                                <w:spacing w:after="160" w:line="259" w:lineRule="auto"/>
                                <w:ind w:left="0" w:firstLine="0"/>
                                <w:jc w:val="left"/>
                              </w:pPr>
                              <w:r>
                                <w:t>2014</w:t>
                              </w:r>
                            </w:p>
                          </w:txbxContent>
                        </wps:txbx>
                        <wps:bodyPr horzOverflow="overflow" vert="horz" lIns="0" tIns="0" rIns="0" bIns="0" rtlCol="0">
                          <a:noAutofit/>
                        </wps:bodyPr>
                      </wps:wsp>
                      <wps:wsp>
                        <wps:cNvPr id="5174" name="Rectangle 5174"/>
                        <wps:cNvSpPr/>
                        <wps:spPr>
                          <a:xfrm>
                            <a:off x="3077461" y="1051813"/>
                            <a:ext cx="103171"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994" name="Rectangle 994"/>
                        <wps:cNvSpPr/>
                        <wps:spPr>
                          <a:xfrm>
                            <a:off x="3699256" y="1051813"/>
                            <a:ext cx="630314" cy="224380"/>
                          </a:xfrm>
                          <a:prstGeom prst="rect">
                            <a:avLst/>
                          </a:prstGeom>
                          <a:ln>
                            <a:noFill/>
                          </a:ln>
                        </wps:spPr>
                        <wps:txbx>
                          <w:txbxContent>
                            <w:p w:rsidR="005509CE" w:rsidRDefault="00E02C45">
                              <w:pPr>
                                <w:spacing w:after="160" w:line="259" w:lineRule="auto"/>
                                <w:ind w:left="0" w:firstLine="0"/>
                                <w:jc w:val="left"/>
                              </w:pPr>
                              <w:proofErr w:type="gramStart"/>
                              <w:r>
                                <w:t>viewed</w:t>
                              </w:r>
                              <w:proofErr w:type="gramEnd"/>
                              <w:r>
                                <w:t xml:space="preserve"> </w:t>
                              </w:r>
                            </w:p>
                          </w:txbxContent>
                        </wps:txbx>
                        <wps:bodyPr horzOverflow="overflow" vert="horz" lIns="0" tIns="0" rIns="0" bIns="0" rtlCol="0">
                          <a:noAutofit/>
                        </wps:bodyPr>
                      </wps:wsp>
                      <wps:wsp>
                        <wps:cNvPr id="5175" name="Rectangle 5175"/>
                        <wps:cNvSpPr/>
                        <wps:spPr>
                          <a:xfrm>
                            <a:off x="4717400" y="1051813"/>
                            <a:ext cx="101347" cy="224380"/>
                          </a:xfrm>
                          <a:prstGeom prst="rect">
                            <a:avLst/>
                          </a:prstGeom>
                          <a:ln>
                            <a:noFill/>
                          </a:ln>
                        </wps:spPr>
                        <wps:txbx>
                          <w:txbxContent>
                            <w:p w:rsidR="005509CE" w:rsidRDefault="00E02C45">
                              <w:pPr>
                                <w:spacing w:after="160" w:line="259" w:lineRule="auto"/>
                                <w:ind w:left="0" w:firstLine="0"/>
                                <w:jc w:val="left"/>
                              </w:pPr>
                              <w:r>
                                <w:t>5</w:t>
                              </w:r>
                            </w:p>
                          </w:txbxContent>
                        </wps:txbx>
                        <wps:bodyPr horzOverflow="overflow" vert="horz" lIns="0" tIns="0" rIns="0" bIns="0" rtlCol="0">
                          <a:noAutofit/>
                        </wps:bodyPr>
                      </wps:wsp>
                      <wps:wsp>
                        <wps:cNvPr id="5176" name="Rectangle 5176"/>
                        <wps:cNvSpPr/>
                        <wps:spPr>
                          <a:xfrm>
                            <a:off x="4793601" y="1051813"/>
                            <a:ext cx="50674"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996" name="Rectangle 996"/>
                        <wps:cNvSpPr/>
                        <wps:spPr>
                          <a:xfrm>
                            <a:off x="5375924" y="1051813"/>
                            <a:ext cx="399137" cy="224380"/>
                          </a:xfrm>
                          <a:prstGeom prst="rect">
                            <a:avLst/>
                          </a:prstGeom>
                          <a:ln>
                            <a:noFill/>
                          </a:ln>
                        </wps:spPr>
                        <wps:txbx>
                          <w:txbxContent>
                            <w:p w:rsidR="005509CE" w:rsidRDefault="00E02C45">
                              <w:pPr>
                                <w:spacing w:after="160" w:line="259" w:lineRule="auto"/>
                                <w:ind w:left="0" w:firstLine="0"/>
                                <w:jc w:val="left"/>
                              </w:pPr>
                              <w:r>
                                <w:t xml:space="preserve">Nov </w:t>
                              </w:r>
                            </w:p>
                          </w:txbxContent>
                        </wps:txbx>
                        <wps:bodyPr horzOverflow="overflow" vert="horz" lIns="0" tIns="0" rIns="0" bIns="0" rtlCol="0">
                          <a:noAutofit/>
                        </wps:bodyPr>
                      </wps:wsp>
                      <wps:wsp>
                        <wps:cNvPr id="5177" name="Rectangle 5177"/>
                        <wps:cNvSpPr/>
                        <wps:spPr>
                          <a:xfrm>
                            <a:off x="6220251" y="1051813"/>
                            <a:ext cx="405386" cy="224380"/>
                          </a:xfrm>
                          <a:prstGeom prst="rect">
                            <a:avLst/>
                          </a:prstGeom>
                          <a:ln>
                            <a:noFill/>
                          </a:ln>
                        </wps:spPr>
                        <wps:txbx>
                          <w:txbxContent>
                            <w:p w:rsidR="005509CE" w:rsidRDefault="00E02C45">
                              <w:pPr>
                                <w:spacing w:after="160" w:line="259" w:lineRule="auto"/>
                                <w:ind w:left="0" w:firstLine="0"/>
                                <w:jc w:val="left"/>
                              </w:pPr>
                              <w:r>
                                <w:t>2014</w:t>
                              </w:r>
                            </w:p>
                          </w:txbxContent>
                        </wps:txbx>
                        <wps:bodyPr horzOverflow="overflow" vert="horz" lIns="0" tIns="0" rIns="0" bIns="0" rtlCol="0">
                          <a:noAutofit/>
                        </wps:bodyPr>
                      </wps:wsp>
                      <wps:wsp>
                        <wps:cNvPr id="5179" name="Rectangle 5179"/>
                        <wps:cNvSpPr/>
                        <wps:spPr>
                          <a:xfrm>
                            <a:off x="619806" y="1228597"/>
                            <a:ext cx="114311" cy="224380"/>
                          </a:xfrm>
                          <a:prstGeom prst="rect">
                            <a:avLst/>
                          </a:prstGeom>
                          <a:ln>
                            <a:noFill/>
                          </a:ln>
                        </wps:spPr>
                        <wps:txbx>
                          <w:txbxContent>
                            <w:p w:rsidR="005509CE" w:rsidRDefault="00E02C45">
                              <w:pPr>
                                <w:spacing w:after="160" w:line="259" w:lineRule="auto"/>
                                <w:ind w:left="0" w:firstLine="0"/>
                                <w:jc w:val="left"/>
                              </w:pPr>
                              <w:hyperlink r:id="rId14">
                                <w:r>
                                  <w:t>&lt;</w:t>
                                </w:r>
                              </w:hyperlink>
                            </w:p>
                          </w:txbxContent>
                        </wps:txbx>
                        <wps:bodyPr horzOverflow="overflow" vert="horz" lIns="0" tIns="0" rIns="0" bIns="0" rtlCol="0">
                          <a:noAutofit/>
                        </wps:bodyPr>
                      </wps:wsp>
                      <wps:wsp>
                        <wps:cNvPr id="5181" name="Rectangle 5181"/>
                        <wps:cNvSpPr/>
                        <wps:spPr>
                          <a:xfrm>
                            <a:off x="705150" y="1228597"/>
                            <a:ext cx="6498544" cy="224380"/>
                          </a:xfrm>
                          <a:prstGeom prst="rect">
                            <a:avLst/>
                          </a:prstGeom>
                          <a:ln>
                            <a:noFill/>
                          </a:ln>
                        </wps:spPr>
                        <wps:txbx>
                          <w:txbxContent>
                            <w:p w:rsidR="005509CE" w:rsidRDefault="00E02C45">
                              <w:pPr>
                                <w:spacing w:after="160" w:line="259" w:lineRule="auto"/>
                                <w:ind w:left="0" w:firstLine="0"/>
                                <w:jc w:val="left"/>
                              </w:pPr>
                              <w:hyperlink r:id="rId15">
                                <w:r>
                                  <w:t>http://www.legislation.nsw.gov.au/maintop/view/inforce/act+10+2011+cd+0+N</w:t>
                                </w:r>
                              </w:hyperlink>
                            </w:p>
                          </w:txbxContent>
                        </wps:txbx>
                        <wps:bodyPr horzOverflow="overflow" vert="horz" lIns="0" tIns="0" rIns="0" bIns="0" rtlCol="0">
                          <a:noAutofit/>
                        </wps:bodyPr>
                      </wps:wsp>
                      <wps:wsp>
                        <wps:cNvPr id="5180" name="Rectangle 5180"/>
                        <wps:cNvSpPr/>
                        <wps:spPr>
                          <a:xfrm>
                            <a:off x="5595997" y="1228597"/>
                            <a:ext cx="114311" cy="224380"/>
                          </a:xfrm>
                          <a:prstGeom prst="rect">
                            <a:avLst/>
                          </a:prstGeom>
                          <a:ln>
                            <a:noFill/>
                          </a:ln>
                        </wps:spPr>
                        <wps:txbx>
                          <w:txbxContent>
                            <w:p w:rsidR="005509CE" w:rsidRDefault="00E02C45">
                              <w:pPr>
                                <w:spacing w:after="160" w:line="259" w:lineRule="auto"/>
                                <w:ind w:left="0" w:firstLine="0"/>
                                <w:jc w:val="left"/>
                              </w:pPr>
                              <w:hyperlink r:id="rId16">
                                <w:r>
                                  <w:t>&gt;</w:t>
                                </w:r>
                              </w:hyperlink>
                            </w:p>
                          </w:txbxContent>
                        </wps:txbx>
                        <wps:bodyPr horzOverflow="overflow" vert="horz" lIns="0" tIns="0" rIns="0" bIns="0" rtlCol="0">
                          <a:noAutofit/>
                        </wps:bodyPr>
                      </wps:wsp>
                      <wps:wsp>
                        <wps:cNvPr id="584" name="Rectangle 584"/>
                        <wps:cNvSpPr/>
                        <wps:spPr>
                          <a:xfrm>
                            <a:off x="5681340" y="1228597"/>
                            <a:ext cx="107427"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55" name="Rectangle 555"/>
                        <wps:cNvSpPr/>
                        <wps:spPr>
                          <a:xfrm>
                            <a:off x="619806" y="1432966"/>
                            <a:ext cx="45808" cy="206453"/>
                          </a:xfrm>
                          <a:prstGeom prst="rect">
                            <a:avLst/>
                          </a:prstGeom>
                          <a:ln>
                            <a:noFill/>
                          </a:ln>
                        </wps:spPr>
                        <wps:txbx>
                          <w:txbxContent>
                            <w:p w:rsidR="005509CE" w:rsidRDefault="00E02C45">
                              <w:pPr>
                                <w:spacing w:after="160" w:line="259" w:lineRule="auto"/>
                                <w:ind w:left="0" w:firstLine="0"/>
                                <w:jc w:val="left"/>
                              </w:pPr>
                              <w:r>
                                <w:rPr>
                                  <w:rFonts w:ascii="Calibri" w:eastAsia="Calibri" w:hAnsi="Calibri" w:cs="Calibri"/>
                                </w:rPr>
                                <w:t xml:space="preserve"> </w:t>
                              </w:r>
                            </w:p>
                          </w:txbxContent>
                        </wps:txbx>
                        <wps:bodyPr horzOverflow="overflow" vert="horz" lIns="0" tIns="0" rIns="0" bIns="0" rtlCol="0">
                          <a:noAutofit/>
                        </wps:bodyPr>
                      </wps:wsp>
                      <wps:wsp>
                        <wps:cNvPr id="556" name="Rectangle 556"/>
                        <wps:cNvSpPr/>
                        <wps:spPr>
                          <a:xfrm>
                            <a:off x="561894" y="1740661"/>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57" name="Rectangle 557"/>
                        <wps:cNvSpPr/>
                        <wps:spPr>
                          <a:xfrm>
                            <a:off x="561894" y="2094230"/>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58" name="Rectangle 558"/>
                        <wps:cNvSpPr/>
                        <wps:spPr>
                          <a:xfrm>
                            <a:off x="561894" y="2448179"/>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59" name="Rectangle 559"/>
                        <wps:cNvSpPr/>
                        <wps:spPr>
                          <a:xfrm>
                            <a:off x="561894" y="2804794"/>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60" name="Rectangle 560"/>
                        <wps:cNvSpPr/>
                        <wps:spPr>
                          <a:xfrm>
                            <a:off x="561894" y="3158616"/>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61" name="Rectangle 561"/>
                        <wps:cNvSpPr/>
                        <wps:spPr>
                          <a:xfrm>
                            <a:off x="561894" y="3515232"/>
                            <a:ext cx="50673" cy="224380"/>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562" name="Rectangle 562"/>
                        <wps:cNvSpPr/>
                        <wps:spPr>
                          <a:xfrm>
                            <a:off x="561894" y="3865752"/>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63" name="Rectangle 563"/>
                        <wps:cNvSpPr/>
                        <wps:spPr>
                          <a:xfrm>
                            <a:off x="561894" y="4222622"/>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64" name="Rectangle 564"/>
                        <wps:cNvSpPr/>
                        <wps:spPr>
                          <a:xfrm>
                            <a:off x="619806" y="4222622"/>
                            <a:ext cx="50673" cy="224380"/>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565" name="Rectangle 565"/>
                        <wps:cNvSpPr/>
                        <wps:spPr>
                          <a:xfrm>
                            <a:off x="561894" y="4576190"/>
                            <a:ext cx="50673" cy="224380"/>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566" name="Rectangle 566"/>
                        <wps:cNvSpPr/>
                        <wps:spPr>
                          <a:xfrm>
                            <a:off x="561894" y="4926710"/>
                            <a:ext cx="50673" cy="224380"/>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67" name="Rectangle 567"/>
                        <wps:cNvSpPr/>
                        <wps:spPr>
                          <a:xfrm>
                            <a:off x="561894" y="5280279"/>
                            <a:ext cx="50673" cy="224379"/>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s:wsp>
                        <wps:cNvPr id="568" name="Rectangle 568"/>
                        <wps:cNvSpPr/>
                        <wps:spPr>
                          <a:xfrm>
                            <a:off x="561894" y="5637276"/>
                            <a:ext cx="50673" cy="224379"/>
                          </a:xfrm>
                          <a:prstGeom prst="rect">
                            <a:avLst/>
                          </a:prstGeom>
                          <a:ln>
                            <a:noFill/>
                          </a:ln>
                        </wps:spPr>
                        <wps:txbx>
                          <w:txbxContent>
                            <w:p w:rsidR="005509CE" w:rsidRDefault="00E02C45">
                              <w:pPr>
                                <w:spacing w:after="160" w:line="259" w:lineRule="auto"/>
                                <w:ind w:left="0" w:firstLine="0"/>
                                <w:jc w:val="left"/>
                              </w:pPr>
                              <w:r>
                                <w:rPr>
                                  <w:b/>
                                </w:rPr>
                                <w:t xml:space="preserve"> </w:t>
                              </w:r>
                            </w:p>
                          </w:txbxContent>
                        </wps:txbx>
                        <wps:bodyPr horzOverflow="overflow" vert="horz" lIns="0" tIns="0" rIns="0" bIns="0" rtlCol="0">
                          <a:noAutofit/>
                        </wps:bodyPr>
                      </wps:wsp>
                      <wps:wsp>
                        <wps:cNvPr id="569" name="Rectangle 569"/>
                        <wps:cNvSpPr/>
                        <wps:spPr>
                          <a:xfrm>
                            <a:off x="561894" y="5990843"/>
                            <a:ext cx="1936486" cy="224380"/>
                          </a:xfrm>
                          <a:prstGeom prst="rect">
                            <a:avLst/>
                          </a:prstGeom>
                          <a:ln>
                            <a:noFill/>
                          </a:ln>
                        </wps:spPr>
                        <wps:txbx>
                          <w:txbxContent>
                            <w:p w:rsidR="005509CE" w:rsidRDefault="00E02C45">
                              <w:pPr>
                                <w:spacing w:after="160" w:line="259" w:lineRule="auto"/>
                                <w:ind w:left="0" w:firstLine="0"/>
                                <w:jc w:val="left"/>
                              </w:pPr>
                              <w:r>
                                <w:rPr>
                                  <w:color w:val="FFFFFF"/>
                                </w:rPr>
                                <w:t xml:space="preserve">OUR COMMITMENT </w:t>
                              </w:r>
                            </w:p>
                          </w:txbxContent>
                        </wps:txbx>
                        <wps:bodyPr horzOverflow="overflow" vert="horz" lIns="0" tIns="0" rIns="0" bIns="0" rtlCol="0">
                          <a:noAutofit/>
                        </wps:bodyPr>
                      </wps:wsp>
                      <wps:wsp>
                        <wps:cNvPr id="570" name="Rectangle 570"/>
                        <wps:cNvSpPr/>
                        <wps:spPr>
                          <a:xfrm>
                            <a:off x="561894" y="6344411"/>
                            <a:ext cx="50673" cy="224381"/>
                          </a:xfrm>
                          <a:prstGeom prst="rect">
                            <a:avLst/>
                          </a:prstGeom>
                          <a:ln>
                            <a:noFill/>
                          </a:ln>
                        </wps:spPr>
                        <wps:txbx>
                          <w:txbxContent>
                            <w:p w:rsidR="005509CE" w:rsidRDefault="00E02C45">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id="Group 5182" o:spid="_x0000_s1065" style="width:586.7pt;height:517.25pt;mso-position-horizontal-relative:char;mso-position-vertical-relative:line" coordorigin="5618" coordsize="74511,65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">
                <v:rect id="Rectangle 540" o:spid="_x0000_s1066" style="position:absolute;left:6198;width:73931;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75k8EA&#10;AADcAAAADwAAAGRycy9kb3ducmV2LnhtbERPy4rCMBTdC/5DuII7TR10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e+ZPBAAAA3AAAAA8AAAAAAAAAAAAAAAAAmAIAAGRycy9kb3du&#10;cmV2LnhtbFBLBQYAAAAABAAEAPUAAACGAwAAAAA=&#10;" filled="f" stroked="f">
                  <v:textbox inset="0,0,0,0">
                    <w:txbxContent>
                      <w:p w:rsidR="005509CE" w:rsidRDefault="00E02C45">
                        <w:pPr>
                          <w:spacing w:after="160" w:line="259" w:lineRule="auto"/>
                          <w:ind w:left="0" w:firstLine="0"/>
                          <w:jc w:val="left"/>
                        </w:pPr>
                        <w:r>
                          <w:rPr>
                            <w:i/>
                          </w:rPr>
                          <w:t xml:space="preserve">EBOLA VIRUS DISEASE (EVD) PATIENT RISK ASSESSMENT FOR TRAVELLERS </w:t>
                        </w:r>
                      </w:p>
                    </w:txbxContent>
                  </v:textbox>
                </v:rect>
                <v:rect id="Rectangle 5164" o:spid="_x0000_s1067" style="position:absolute;left:62271;width:405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s6PccA&#10;AADdAAAADwAAAGRycy9kb3ducmV2LnhtbESPQWvCQBSE7wX/w/IKvdWNxUqMriLWYo41EWxvj+wz&#10;Cc2+DdmtSfvrXaHgcZiZb5jlejCNuFDnassKJuMIBHFhdc2lgmP+/hyDcB5ZY2OZFPySg/Vq9LDE&#10;RNueD3TJfCkChF2CCirv20RKV1Rk0I1tSxy8s+0M+iC7UuoO+wA3jXyJopk0WHNYqLClbUXFd/Zj&#10;FOzjdvOZ2r++bHZf+9PHaf6Wz71ST4/DZgHC0+Dv4f92qhW8TmZ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7LOj3HAAAA3QAAAA8AAAAAAAAAAAAAAAAAmAIAAGRy&#10;cy9kb3ducmV2LnhtbFBLBQYAAAAABAAEAPUAAACMAwAAAAA=&#10;" filled="f" stroked="f">
                  <v:textbox inset="0,0,0,0">
                    <w:txbxContent>
                      <w:p w:rsidR="005509CE" w:rsidRDefault="00E02C45">
                        <w:pPr>
                          <w:spacing w:after="160" w:line="259" w:lineRule="auto"/>
                          <w:ind w:left="0" w:firstLine="0"/>
                          <w:jc w:val="left"/>
                        </w:pPr>
                        <w:r>
                          <w:t>2014</w:t>
                        </w:r>
                      </w:p>
                    </w:txbxContent>
                  </v:textbox>
                </v:rect>
                <v:rect id="Rectangle 5165" o:spid="_x0000_s1068" style="position:absolute;left:65289;width:99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efpsUA&#10;AADdAAAADwAAAGRycy9kb3ducmV2LnhtbESPQYvCMBSE7wv+h/AW9ramCopWo4i66FGt4O7t0Tzb&#10;ss1LaaKt/nojCB6HmfmGmc5bU4or1a6wrKDXjUAQp1YXnCk4Jj/fIxDOI2ssLZOCGzmYzzofU4y1&#10;bXhP14PPRICwi1FB7n0VS+nSnAy6rq2Ig3e2tUEfZJ1JXWMT4KaU/SgaSoMFh4UcK1rmlP4fLkbB&#10;ZlQtfrf23mTl+m9z2p3Gq2Tslfr6bBcTEJ5a/w6/2lutYNAbDu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h5+mxQAAAN0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 </w:t>
                        </w:r>
                      </w:p>
                    </w:txbxContent>
                  </v:textbox>
                </v:rect>
                <v:rect id="Rectangle 5167" o:spid="_x0000_s1069" style="position:absolute;left:21718;top:1767;width:5771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mkSsYA&#10;AADdAAAADwAAAGRycy9kb3ducmV2LnhtbESPS4vCQBCE78L+h6EXvOlEwVd0FFkVPfpYcPfWZNok&#10;bKYnZEYT/fWOIOyxqKqvqNmiMYW4UeVyywp63QgEcWJ1zqmC79OmMwbhPLLGwjIpuJODxfyjNcNY&#10;25oPdDv6VAQIuxgVZN6XsZQuycig69qSOHgXWxn0QVap1BXWAW4K2Y+ioTSYc1jIsKSvjJK/49Uo&#10;2I7L5c/OPuq0WP9uz/vzZHWaeKXan81yCsJT4//D7/ZOKxj0hi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hmkSsYAAADdAAAADwAAAAAAAAAAAAAAAACYAgAAZHJz&#10;L2Rvd25yZXYueG1sUEsFBgAAAAAEAAQA9QAAAIsDAAAAAA==&#10;" filled="f" stroked="f">
                  <v:textbox inset="0,0,0,0">
                    <w:txbxContent>
                      <w:p w:rsidR="005509CE" w:rsidRDefault="00E02C45">
                        <w:pPr>
                          <w:spacing w:after="160" w:line="259" w:lineRule="auto"/>
                          <w:ind w:left="0" w:firstLine="0"/>
                          <w:jc w:val="left"/>
                        </w:pPr>
                        <w:hyperlink r:id="rId17">
                          <w:r>
                            <w:t>http://www.health.nsw.gov.au/Infectious/alerts/Documents/NSW-EVD</w:t>
                          </w:r>
                        </w:hyperlink>
                      </w:p>
                    </w:txbxContent>
                  </v:textbox>
                </v:rect>
                <v:rect id="Rectangle 576" o:spid="_x0000_s1070" style="position:absolute;left:6198;top:1767;width:1881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5509CE" w:rsidRDefault="00E02C45">
                        <w:pPr>
                          <w:spacing w:after="160" w:line="259" w:lineRule="auto"/>
                          <w:ind w:left="0" w:firstLine="0"/>
                          <w:jc w:val="left"/>
                        </w:pPr>
                        <w:proofErr w:type="gramStart"/>
                        <w:r>
                          <w:t>viewed</w:t>
                        </w:r>
                        <w:proofErr w:type="gramEnd"/>
                        <w:r>
                          <w:t xml:space="preserve"> 5 Nov 2014, </w:t>
                        </w:r>
                      </w:p>
                    </w:txbxContent>
                  </v:textbox>
                </v:rect>
                <v:rect id="Rectangle 5166" o:spid="_x0000_s1071" style="position:absolute;left:20817;top:1767;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UB0cUA&#10;AADdAAAADwAAAGRycy9kb3ducmV2LnhtbESPT4vCMBTE74LfITzBm6YKFq1GEf+gx10V1NujebbF&#10;5qU00Xb3028WFvY4zMxvmMWqNaV4U+0KywpGwwgEcWp1wZmCy3k/mIJwHlljaZkUfJGD1bLbWWCi&#10;bcOf9D75TAQIuwQV5N5XiZQuzcmgG9qKOHgPWxv0QdaZ1DU2AW5KOY6iWBosOCzkWNEmp/R5ehkF&#10;h2m1vh3td5OVu/vh+nGdbc8zr1S/167nIDy1/j/81z5qBZNRHMP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VQHRxQAAAN0AAAAPAAAAAAAAAAAAAAAAAJgCAABkcnMv&#10;ZG93bnJldi54bWxQSwUGAAAAAAQABAD1AAAAigMAAAAA&#10;" filled="f" stroked="f">
                  <v:textbox inset="0,0,0,0">
                    <w:txbxContent>
                      <w:p w:rsidR="005509CE" w:rsidRDefault="00E02C45">
                        <w:pPr>
                          <w:spacing w:after="160" w:line="259" w:lineRule="auto"/>
                          <w:ind w:left="0" w:firstLine="0"/>
                          <w:jc w:val="left"/>
                        </w:pPr>
                        <w:hyperlink r:id="rId18">
                          <w:r>
                            <w:t>&lt;</w:t>
                          </w:r>
                        </w:hyperlink>
                      </w:p>
                    </w:txbxContent>
                  </v:textbox>
                </v:rect>
                <v:rect id="Rectangle 578" o:spid="_x0000_s1072" style="position:absolute;left:65106;top:1767;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KMEA&#10;AADcAAAADwAAAGRycy9kb3ducmV2LnhtbERPy4rCMBTdC/5DuII7TR3Q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EPyjBAAAA3AAAAA8AAAAAAAAAAAAAAAAAmAIAAGRycy9kb3du&#10;cmV2LnhtbFBLBQYAAAAABAAEAPUAAACGAwAAAAA=&#10;" filled="f" stroked="f">
                  <v:textbox inset="0,0,0,0">
                    <w:txbxContent>
                      <w:p w:rsidR="005509CE" w:rsidRDefault="00E02C45">
                        <w:pPr>
                          <w:spacing w:after="160" w:line="259" w:lineRule="auto"/>
                          <w:ind w:left="0" w:firstLine="0"/>
                          <w:jc w:val="left"/>
                        </w:pPr>
                        <w:hyperlink r:id="rId19">
                          <w:r>
                            <w:t>-</w:t>
                          </w:r>
                        </w:hyperlink>
                      </w:p>
                    </w:txbxContent>
                  </v:textbox>
                </v:rect>
                <v:rect id="Rectangle 579" o:spid="_x0000_s1073" style="position:absolute;left:6198;top:3505;width:3764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5509CE" w:rsidRDefault="00E02C45">
                        <w:pPr>
                          <w:spacing w:after="160" w:line="259" w:lineRule="auto"/>
                          <w:ind w:left="0" w:firstLine="0"/>
                          <w:jc w:val="left"/>
                        </w:pPr>
                        <w:hyperlink r:id="rId20">
                          <w:r>
                            <w:t>Risk-Assessment-Algorithm-15Aug2014.pdf&gt;</w:t>
                          </w:r>
                        </w:hyperlink>
                      </w:p>
                    </w:txbxContent>
                  </v:textbox>
                </v:rect>
                <v:rect id="Rectangle 580" o:spid="_x0000_s1074" style="position:absolute;left:34493;top:3505;width:107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5509CE" w:rsidRDefault="00E02C45">
                        <w:pPr>
                          <w:spacing w:after="160" w:line="259" w:lineRule="auto"/>
                          <w:ind w:left="0" w:firstLine="0"/>
                          <w:jc w:val="left"/>
                        </w:pPr>
                        <w:r>
                          <w:t xml:space="preserve">. </w:t>
                        </w:r>
                      </w:p>
                    </w:txbxContent>
                  </v:textbox>
                </v:rect>
                <v:rect id="Rectangle 544" o:spid="_x0000_s1075" style="position:absolute;left:6198;top:5273;width:1314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kMUA&#10;AADcAAAADwAAAGRycy9kb3ducmV2LnhtbESPT4vCMBTE74LfITzBm6YuK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5f+QxQAAANw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Foster, N 2012, </w:t>
                        </w:r>
                      </w:p>
                    </w:txbxContent>
                  </v:textbox>
                </v:rect>
                <v:rect id="Rectangle 545" o:spid="_x0000_s1076" style="position:absolute;left:16107;top:5273;width:37881;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laC8UA&#10;AADcAAAADwAAAGRycy9kb3ducmV2LnhtbESPT4vCMBTE7wt+h/AEb2uq6K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VoLxQAAANwAAAAPAAAAAAAAAAAAAAAAAJgCAABkcnMv&#10;ZG93bnJldi54bWxQSwUGAAAAAAQABAD1AAAAigMAAAAA&#10;" filled="f" stroked="f">
                  <v:textbox inset="0,0,0,0">
                    <w:txbxContent>
                      <w:p w:rsidR="005509CE" w:rsidRDefault="00E02C45">
                        <w:pPr>
                          <w:spacing w:after="160" w:line="259" w:lineRule="auto"/>
                          <w:ind w:left="0" w:firstLine="0"/>
                          <w:jc w:val="left"/>
                        </w:pPr>
                        <w:r>
                          <w:rPr>
                            <w:i/>
                          </w:rPr>
                          <w:t>Workplace Health and Safety Law in Australia</w:t>
                        </w:r>
                      </w:p>
                    </w:txbxContent>
                  </v:textbox>
                </v:rect>
                <v:rect id="Rectangle 546" o:spid="_x0000_s1077" style="position:absolute;left:44617;top:5273;width:25771;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EfMYA&#10;AADcAAAADwAAAGRycy9kb3ducmV2LnhtbESPT2vCQBTE74V+h+UVequbljZ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vEfM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LexisNexis Butterworths </w:t>
                        </w:r>
                        <w:proofErr w:type="spellStart"/>
                        <w:r>
                          <w:t>edn</w:t>
                        </w:r>
                        <w:proofErr w:type="spellEnd"/>
                        <w:r>
                          <w:t xml:space="preserve">. </w:t>
                        </w:r>
                      </w:p>
                    </w:txbxContent>
                  </v:textbox>
                </v:rect>
                <v:rect id="Rectangle 547" o:spid="_x0000_s1078" style="position:absolute;left:6198;top:7010;width:497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dh58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03YefHAAAA3AAAAA8AAAAAAAAAAAAAAAAAmAIAAGRy&#10;cy9kb3ducmV2LnhtbFBLBQYAAAAABAAEAPUAAACMAwAAAAA=&#10;" filled="f" stroked="f">
                  <v:textbox inset="0,0,0,0">
                    <w:txbxContent>
                      <w:p w:rsidR="005509CE" w:rsidRDefault="00E02C45">
                        <w:pPr>
                          <w:spacing w:after="160" w:line="259" w:lineRule="auto"/>
                          <w:ind w:left="0" w:firstLine="0"/>
                          <w:jc w:val="left"/>
                        </w:pPr>
                        <w:r>
                          <w:rPr>
                            <w:i/>
                          </w:rPr>
                          <w:t>Frequently asked questions on Ebola virus disease</w:t>
                        </w:r>
                      </w:p>
                    </w:txbxContent>
                  </v:textbox>
                </v:rect>
                <v:rect id="Rectangle 548" o:spid="_x0000_s1079" style="position:absolute;left:43611;top:701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1lcEA&#10;AADcAAAADwAAAGRycy9kb3ducmV2LnhtbERPy4rCMBTdC/5DuII7TR10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9ZXBAAAA3AAAAA8AAAAAAAAAAAAAAAAAmAIAAGRycy9kb3du&#10;cmV2LnhtbFBLBQYAAAAABAAEAPUAAACGAwAAAAA=&#10;" filled="f" stroked="f">
                  <v:textbox inset="0,0,0,0">
                    <w:txbxContent>
                      <w:p w:rsidR="005509CE" w:rsidRDefault="00E02C45">
                        <w:pPr>
                          <w:spacing w:after="160" w:line="259" w:lineRule="auto"/>
                          <w:ind w:left="0" w:firstLine="0"/>
                          <w:jc w:val="left"/>
                        </w:pPr>
                        <w:r>
                          <w:t xml:space="preserve"> </w:t>
                        </w:r>
                      </w:p>
                    </w:txbxContent>
                  </v:textbox>
                </v:rect>
                <v:rect id="Rectangle 5168" o:spid="_x0000_s1080" style="position:absolute;left:45074;top:7010;width:405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YwOMMA&#10;AADdAAAADwAAAGRycy9kb3ducmV2LnhtbERPy4rCMBTdC/5DuII7TRUU7TQV8YEuZ1TQ2V2aO22Z&#10;5qY00Va/frIYcHk472TVmUo8qHGlZQWTcQSCOLO65FzB5bwfLUA4j6yxskwKnuRglfZ7CcbatvxF&#10;j5PPRQhhF6OCwvs6ltJlBRl0Y1sTB+7HNgZ9gE0udYNtCDeVnEbRXBosOTQUWNOmoOz3dDcKDot6&#10;fTvaV5tXu+/D9fO63J6XXqnhoFt/gPDU+bf4333UCmaTe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4YwOMMAAADdAAAADwAAAAAAAAAAAAAAAACYAgAAZHJzL2Rv&#10;d25yZXYueG1sUEsFBgAAAAAEAAQA9QAAAIgDAAAAAA==&#10;" filled="f" stroked="f">
                  <v:textbox inset="0,0,0,0">
                    <w:txbxContent>
                      <w:p w:rsidR="005509CE" w:rsidRDefault="00E02C45">
                        <w:pPr>
                          <w:spacing w:after="160" w:line="259" w:lineRule="auto"/>
                          <w:ind w:left="0" w:firstLine="0"/>
                          <w:jc w:val="left"/>
                        </w:pPr>
                        <w:r>
                          <w:t>2014</w:t>
                        </w:r>
                      </w:p>
                    </w:txbxContent>
                  </v:textbox>
                </v:rect>
                <v:rect id="Rectangle 5169" o:spid="_x0000_s1081" style="position:absolute;left:48122;top:7010;width:2380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qVo8UA&#10;AADdAAAADwAAAGRycy9kb3ducmV2LnhtbESPT4vCMBTE74LfITxhb5oqrNhqFPEPetxVQb09mmdb&#10;bF5KE213P/1mQfA4zMxvmNmiNaV4Uu0KywqGgwgEcWp1wZmC03Hbn4BwHlljaZkU/JCDxbzbmWGi&#10;bcPf9Dz4TAQIuwQV5N5XiZQuzcmgG9iKOHg3Wxv0QdaZ1DU2AW5KOYqisTRYcFjIsaJVTun98DAK&#10;dpNqednb3yYrN9fd+escr4+xV+qj1y6nIDy1/h1+tfdawedw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pWjxQAAAN0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 viewed 2014 Nov 6, </w:t>
                        </w:r>
                      </w:p>
                    </w:txbxContent>
                  </v:textbox>
                </v:rect>
                <v:rect id="Rectangle 5170" o:spid="_x0000_s1082" style="position:absolute;left:6198;top:8778;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mq48MA&#10;AADdAAAADwAAAGRycy9kb3ducmV2LnhtbERPTYvCMBC9C/6HMMLeNFVwV6tRRF30qFVQb0MztsVm&#10;Upqs7e6vN4cFj4/3PV+2phRPql1hWcFwEIEgTq0uOFNwPn33JyCcR9ZYWiYFv+Rgueh25hhr2/CR&#10;nonPRAhhF6OC3PsqltKlORl0A1sRB+5ua4M+wDqTusYmhJtSjqLoUxosODTkWNE6p/SR/BgFu0m1&#10;uu7tX5OV29vucrhMN6epV+qj165mIDy1/i3+d++1gvHwK+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mq48MAAADdAAAADwAAAAAAAAAAAAAAAACYAgAAZHJzL2Rv&#10;d25yZXYueG1sUEsFBgAAAAAEAAQA9QAAAIgDAAAAAA==&#10;" filled="f" stroked="f">
                  <v:textbox inset="0,0,0,0">
                    <w:txbxContent>
                      <w:p w:rsidR="005509CE" w:rsidRDefault="00E02C45">
                        <w:pPr>
                          <w:spacing w:after="160" w:line="259" w:lineRule="auto"/>
                          <w:ind w:left="0" w:firstLine="0"/>
                          <w:jc w:val="left"/>
                        </w:pPr>
                        <w:hyperlink r:id="rId21">
                          <w:r>
                            <w:t>&lt;</w:t>
                          </w:r>
                        </w:hyperlink>
                      </w:p>
                    </w:txbxContent>
                  </v:textbox>
                </v:rect>
                <v:rect id="Rectangle 5172" o:spid="_x0000_s1083" style="position:absolute;left:7051;top:8778;width:4139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eRD8YA&#10;AADdAAAADwAAAGRycy9kb3ducmV2LnhtbESPS4vCQBCE78L+h6EXvOlEwVd0FFkVPfpYcPfWZNok&#10;bKYnZEYT/fWOIOyxqKqvqNmiMYW4UeVyywp63QgEcWJ1zqmC79OmMwbhPLLGwjIpuJODxfyjNcNY&#10;25oPdDv6VAQIuxgVZN6XsZQuycig69qSOHgXWxn0QVap1BXWAW4K2Y+ioTSYc1jIsKSvjJK/49Uo&#10;2I7L5c/OPuq0WP9uz/vzZHWaeKXan81yCsJT4//D7/ZOKxj0Rn1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eRD8YAAADdAAAADwAAAAAAAAAAAAAAAACYAgAAZHJz&#10;L2Rvd25yZXYueG1sUEsFBgAAAAAEAAQA9QAAAIsDAAAAAA==&#10;" filled="f" stroked="f">
                  <v:textbox inset="0,0,0,0">
                    <w:txbxContent>
                      <w:p w:rsidR="005509CE" w:rsidRDefault="00E02C45">
                        <w:pPr>
                          <w:spacing w:after="160" w:line="259" w:lineRule="auto"/>
                          <w:ind w:left="0" w:firstLine="0"/>
                          <w:jc w:val="left"/>
                        </w:pPr>
                        <w:hyperlink r:id="rId22">
                          <w:r>
                            <w:t>http://www.who.int/csr/disease/ebola/faq-ebola/en/</w:t>
                          </w:r>
                        </w:hyperlink>
                      </w:p>
                    </w:txbxContent>
                  </v:textbox>
                </v:rect>
                <v:rect id="Rectangle 5171" o:spid="_x0000_s1084" style="position:absolute;left:38183;top:8778;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UPeMYA&#10;AADdAAAADwAAAGRycy9kb3ducmV2LnhtbESPT2vCQBTE7wW/w/KE3uomhVqNriJV0WP9A+rtkX0m&#10;wezbkF1N9NO7hYLHYWZ+w4ynrSnFjWpXWFYQ9yIQxKnVBWcK9rvlxwCE88gaS8uk4E4OppPO2xgT&#10;bRve0G3rMxEg7BJUkHtfJVK6NCeDrmcr4uCdbW3QB1lnUtfYBLgp5WcU9aXBgsNCjhX95JRetlej&#10;YDWoZse1fTRZuTitDr+H4Xw39Eq9d9vZCISn1r/C/+21VvAVf8f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2UPeMYAAADdAAAADwAAAAAAAAAAAAAAAACYAgAAZHJz&#10;L2Rvd25yZXYueG1sUEsFBgAAAAAEAAQA9QAAAIsDAAAAAA==&#10;" filled="f" stroked="f">
                  <v:textbox inset="0,0,0,0">
                    <w:txbxContent>
                      <w:p w:rsidR="005509CE" w:rsidRDefault="00E02C45">
                        <w:pPr>
                          <w:spacing w:after="160" w:line="259" w:lineRule="auto"/>
                          <w:ind w:left="0" w:firstLine="0"/>
                          <w:jc w:val="left"/>
                        </w:pPr>
                        <w:hyperlink r:id="rId23">
                          <w:r>
                            <w:t>&gt;</w:t>
                          </w:r>
                        </w:hyperlink>
                      </w:p>
                    </w:txbxContent>
                  </v:textbox>
                </v:rect>
                <v:rect id="Rectangle 582" o:spid="_x0000_s1085" style="position:absolute;left:39037;top:8778;width:10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45cYA&#10;AADcAAAADwAAAGRycy9kb3ducmV2LnhtbESPQWvCQBSE7wX/w/KE3uqmAUu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l45c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991" o:spid="_x0000_s1086" style="position:absolute;left:6198;top:10518;width:4520;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OFZcYA&#10;AADcAAAADwAAAGRycy9kb3ducmV2LnhtbESPQWvCQBSE74L/YXmCN7NJD8WkWSVUix5bLaTeHtln&#10;Epp9G7JbE/vru4VCj8PMfMPk28l04kaDay0rSKIYBHFldcu1gvfzy2oNwnlkjZ1lUnAnB9vNfJZj&#10;pu3Ib3Q7+VoECLsMFTTe95mUrmrIoItsTxy8qx0M+iCHWuoBxwA3nXyI40dpsOWw0GBPzw1Vn6cv&#10;o+Cw7ouPo/0e625/OZSvZbo7p16p5WIqnkB4mvx/+K991ArSNIH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OFZcYAAADcAAAADwAAAAAAAAAAAAAAAACYAgAAZHJz&#10;L2Rvd25yZXYueG1sUEsFBgAAAAAEAAQA9QAAAIsDAAAAAA==&#10;" filled="f" stroked="f">
                  <v:textbox inset="0,0,0,0">
                    <w:txbxContent>
                      <w:p w:rsidR="005509CE" w:rsidRDefault="00E02C45">
                        <w:pPr>
                          <w:spacing w:after="160" w:line="259" w:lineRule="auto"/>
                          <w:ind w:left="0" w:firstLine="0"/>
                          <w:jc w:val="left"/>
                        </w:pPr>
                        <w:r>
                          <w:rPr>
                            <w:i/>
                          </w:rPr>
                          <w:t xml:space="preserve">NSW </w:t>
                        </w:r>
                      </w:p>
                    </w:txbxContent>
                  </v:textbox>
                </v:rect>
                <v:rect id="Rectangle 992" o:spid="_x0000_s1087" style="position:absolute;left:15039;top:10518;width:911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EbEsUA&#10;AADcAAAADwAAAGRycy9kb3ducmV2LnhtbESPQWvCQBSE7wX/w/KE3urGHCSJrhK0xRytFrS3R/Y1&#10;CWbfhuxqUn99t1DocZiZb5jVZjStuFPvGssK5rMIBHFpdcOVgo/T20sCwnlkja1lUvBNDjbrydMK&#10;M20Hfqf70VciQNhlqKD2vsukdGVNBt3MdsTB+7K9QR9kX0nd4xDgppVxFC2kwYbDQo0dbWsqr8eb&#10;UbBPuvxS2MdQta+f+/PhnO5OqVfqeTrmSxCeRv8f/msXWkGax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RsSxQAAANwAAAAPAAAAAAAAAAAAAAAAAJgCAABkcnMv&#10;ZG93bnJldi54bWxQSwUGAAAAAAQABAD1AAAAigMAAAAA&#10;" filled="f" stroked="f">
                  <v:textbox inset="0,0,0,0">
                    <w:txbxContent>
                      <w:p w:rsidR="005509CE" w:rsidRDefault="00E02C45">
                        <w:pPr>
                          <w:spacing w:after="160" w:line="259" w:lineRule="auto"/>
                          <w:ind w:left="0" w:firstLine="0"/>
                          <w:jc w:val="left"/>
                        </w:pPr>
                        <w:r>
                          <w:rPr>
                            <w:i/>
                          </w:rPr>
                          <w:t>Legislation</w:t>
                        </w:r>
                      </w:p>
                    </w:txbxContent>
                  </v:textbox>
                </v:rect>
                <v:rect id="Rectangle 552" o:spid="_x0000_s1088" style="position:absolute;left:21901;top:10518;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UosYA&#10;AADcAAAADwAAAGRycy9kb3ducmV2LnhtbESPQWvCQBSE74L/YXmF3symg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Uos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5178" o:spid="_x0000_s1089" style="position:absolute;left:65250;top:10518;width:103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m5cMA&#10;AADdAAAADwAAAGRycy9kb3ducmV2LnhtbERPTYvCMBC9C/6HMMLeNFVwV6tRRF30qFVQb0MztsVm&#10;Upqs7e6vN4cFj4/3PV+2phRPql1hWcFwEIEgTq0uOFNwPn33JyCcR9ZYWiYFv+Rgueh25hhr2/CR&#10;nonPRAhhF6OC3PsqltKlORl0A1sRB+5ua4M+wDqTusYmhJtSjqLoUxosODTkWNE6p/SR/BgFu0m1&#10;uu7tX5OV29vucrhMN6epV+qj165mIDy1/i3+d++1gvHwK8wN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m5cMAAADdAAAADwAAAAAAAAAAAAAAAACYAgAAZHJzL2Rv&#10;d25yZXYueG1sUEsFBgAAAAAEAAQA9QAAAIgDAAAAAA==&#10;" filled="f" stroked="f">
                  <v:textbox inset="0,0,0,0">
                    <w:txbxContent>
                      <w:p w:rsidR="005509CE" w:rsidRDefault="00E02C45">
                        <w:pPr>
                          <w:spacing w:after="160" w:line="259" w:lineRule="auto"/>
                          <w:ind w:left="0" w:firstLine="0"/>
                          <w:jc w:val="left"/>
                        </w:pPr>
                        <w:r>
                          <w:t xml:space="preserve">, </w:t>
                        </w:r>
                      </w:p>
                    </w:txbxContent>
                  </v:textbox>
                </v:rect>
                <v:rect id="Rectangle 5173" o:spid="_x0000_s1090" style="position:absolute;left:27726;top:10518;width:405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s0lMYA&#10;AADdAAAADwAAAGRycy9kb3ducmV2LnhtbESPQWvCQBSE74L/YXmCN91YqdXUVUQterRaUG+P7GsS&#10;mn0bsquJ/npXEHocZuYbZjpvTCGuVLncsoJBPwJBnFidc6rg5/DVG4NwHlljYZkU3MjBfNZuTTHW&#10;tuZvuu59KgKEXYwKMu/LWEqXZGTQ9W1JHLxfWxn0QVap1BXWAW4K+RZFI2kw57CQYUnLjJK//cUo&#10;2IzLxWlr73VarM+b4+44WR0mXqlup1l8gvDU+P/wq73VCt4HH0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Ps0lMYAAADdAAAADwAAAAAAAAAAAAAAAACYAgAAZHJz&#10;L2Rvd25yZXYueG1sUEsFBgAAAAAEAAQA9QAAAIsDAAAAAA==&#10;" filled="f" stroked="f">
                  <v:textbox inset="0,0,0,0">
                    <w:txbxContent>
                      <w:p w:rsidR="005509CE" w:rsidRDefault="00E02C45">
                        <w:pPr>
                          <w:spacing w:after="160" w:line="259" w:lineRule="auto"/>
                          <w:ind w:left="0" w:firstLine="0"/>
                          <w:jc w:val="left"/>
                        </w:pPr>
                        <w:r>
                          <w:t>2014</w:t>
                        </w:r>
                      </w:p>
                    </w:txbxContent>
                  </v:textbox>
                </v:rect>
                <v:rect id="Rectangle 5174" o:spid="_x0000_s1091" style="position:absolute;left:30774;top:10518;width:1032;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Ks4MYA&#10;AADdAAAADwAAAGRycy9kb3ducmV2LnhtbESPQWvCQBSE74L/YXmCN91YrNXUVUQterRaUG+P7GsS&#10;mn0bsquJ/npXEHocZuYbZjpvTCGuVLncsoJBPwJBnFidc6rg5/DVG4NwHlljYZkU3MjBfNZuTTHW&#10;tuZvuu59KgKEXYwKMu/LWEqXZGTQ9W1JHLxfWxn0QVap1BXWAW4K+RZFI2kw57CQYUnLjJK//cUo&#10;2IzLxWlr73VarM+b4+44WR0mXqlup1l8gvDU+P/wq73VCt4HH0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xKs4MYAAADd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994" o:spid="_x0000_s1092" style="position:absolute;left:36992;top:10518;width:630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Qm/cQA&#10;AADcAAAADwAAAGRycy9kb3ducmV2LnhtbESPT4vCMBTE78J+h/AEb5oqy2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UJv3EAAAA3AAAAA8AAAAAAAAAAAAAAAAAmAIAAGRycy9k&#10;b3ducmV2LnhtbFBLBQYAAAAABAAEAPUAAACJAwAAAAA=&#10;" filled="f" stroked="f">
                  <v:textbox inset="0,0,0,0">
                    <w:txbxContent>
                      <w:p w:rsidR="005509CE" w:rsidRDefault="00E02C45">
                        <w:pPr>
                          <w:spacing w:after="160" w:line="259" w:lineRule="auto"/>
                          <w:ind w:left="0" w:firstLine="0"/>
                          <w:jc w:val="left"/>
                        </w:pPr>
                        <w:proofErr w:type="gramStart"/>
                        <w:r>
                          <w:t>viewed</w:t>
                        </w:r>
                        <w:proofErr w:type="gramEnd"/>
                        <w:r>
                          <w:t xml:space="preserve"> </w:t>
                        </w:r>
                      </w:p>
                    </w:txbxContent>
                  </v:textbox>
                </v:rect>
                <v:rect id="Rectangle 5175" o:spid="_x0000_s1093" style="position:absolute;left:47174;top:10518;width:101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4Je8YA&#10;AADdAAAADwAAAGRycy9kb3ducmV2LnhtbESPS4vCQBCE78L+h6EXvOlEwVd0FFkVPfpYcPfWZNok&#10;bKYnZEYT/fWOIOyxqKqvqNmiMYW4UeVyywp63QgEcWJ1zqmC79OmMwbhPLLGwjIpuJODxfyjNcNY&#10;25oPdDv6VAQIuxgVZN6XsZQuycig69qSOHgXWxn0QVap1BXWAW4K2Y+ioTSYc1jIsKSvjJK/49Uo&#10;2I7L5c/OPuq0WP9uz/vzZHWaeKXan81yCsJT4//D7/ZOKxj0Rg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F4Je8YAAADdAAAADwAAAAAAAAAAAAAAAACYAgAAZHJz&#10;L2Rvd25yZXYueG1sUEsFBgAAAAAEAAQA9QAAAIsDAAAAAA==&#10;" filled="f" stroked="f">
                  <v:textbox inset="0,0,0,0">
                    <w:txbxContent>
                      <w:p w:rsidR="005509CE" w:rsidRDefault="00E02C45">
                        <w:pPr>
                          <w:spacing w:after="160" w:line="259" w:lineRule="auto"/>
                          <w:ind w:left="0" w:firstLine="0"/>
                          <w:jc w:val="left"/>
                        </w:pPr>
                        <w:r>
                          <w:t>5</w:t>
                        </w:r>
                      </w:p>
                    </w:txbxContent>
                  </v:textbox>
                </v:rect>
                <v:rect id="Rectangle 5176" o:spid="_x0000_s1094" style="position:absolute;left:47936;top:10518;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yXDMYA&#10;AADdAAAADwAAAGRycy9kb3ducmV2LnhtbESPS4vCQBCE78L+h6EXvOlEwVd0FFkVPfpYcPfWZNok&#10;bKYnZEYT/fWOIOyxqKqvqNmiMYW4UeVyywp63QgEcWJ1zqmC79OmMwbhPLLGwjIpuJODxfyjNcNY&#10;25oPdDv6VAQIuxgVZN6XsZQuycig69qSOHgXWxn0QVap1BXWAW4K2Y+ioTSYc1jIsKSvjJK/49Uo&#10;2I7L5c/OPuq0WP9uz/vzZHWaeKXan81yCsJT4//D7/ZOKxj0Rk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yXDMYAAADd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996" o:spid="_x0000_s1095" style="position:absolute;left:53759;top:10518;width:3991;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odEcUA&#10;AADcAAAADwAAAGRycy9kb3ducmV2LnhtbESPQWvCQBSE7wX/w/IEb83GHiSJWUW0Yo6tFrS3R/Y1&#10;CWbfhuxqYn99t1DocZiZb5h8PZpW3Kl3jWUF8ygGQVxa3XCl4OO0f05AOI+ssbVMCh7kYL2aPOWY&#10;aTvwO92PvhIBwi5DBbX3XSalK2sy6CLbEQfvy/YGfZB9JXWPQ4CbVr7E8UIabDgs1NjRtqbyerwZ&#10;BYek21wK+z1U7evn4fx2Tnen1Cs1m46bJQhPo/8P/7ULrSBNF/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h0RxQAAANw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Nov </w:t>
                        </w:r>
                      </w:p>
                    </w:txbxContent>
                  </v:textbox>
                </v:rect>
                <v:rect id="Rectangle 5177" o:spid="_x0000_s1096" style="position:absolute;left:62202;top:10518;width:405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yl8cA&#10;AADdAAAADwAAAGRycy9kb3ducmV2LnhtbESPQWvCQBSE7wX/w/IKvdWNBWuMriLWYo41EWxvj+wz&#10;Cc2+DdmtSfvrXaHgcZiZb5jlejCNuFDnassKJuMIBHFhdc2lgmP+/hyDcB5ZY2OZFPySg/Vq9LDE&#10;RNueD3TJfCkChF2CCirv20RKV1Rk0I1tSxy8s+0M+iC7UuoO+wA3jXyJoldpsOawUGFL24qK7+zH&#10;KNjH7eYztX992ey+9qeP0/wtn3ulnh6HzQKEp8Hfw//tVCuYTmY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AMpfHAAAA3QAAAA8AAAAAAAAAAAAAAAAAmAIAAGRy&#10;cy9kb3ducmV2LnhtbFBLBQYAAAAABAAEAPUAAACMAwAAAAA=&#10;" filled="f" stroked="f">
                  <v:textbox inset="0,0,0,0">
                    <w:txbxContent>
                      <w:p w:rsidR="005509CE" w:rsidRDefault="00E02C45">
                        <w:pPr>
                          <w:spacing w:after="160" w:line="259" w:lineRule="auto"/>
                          <w:ind w:left="0" w:firstLine="0"/>
                          <w:jc w:val="left"/>
                        </w:pPr>
                        <w:r>
                          <w:t>2014</w:t>
                        </w:r>
                      </w:p>
                    </w:txbxContent>
                  </v:textbox>
                </v:rect>
                <v:rect id="Rectangle 5179" o:spid="_x0000_s1097" style="position:absolute;left:6198;top:12285;width:114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MDfscA&#10;AADdAAAADwAAAGRycy9kb3ducmV2LnhtbESPT2vCQBTE74LfYXmCN91YsCYxq0j/oEerhdTbI/ua&#10;hGbfhuzWpP30XUHocZiZ3zDZdjCNuFLnassKFvMIBHFhdc2lgvfz6ywG4TyyxsYyKfghB9vNeJRh&#10;qm3Pb3Q9+VIECLsUFVTet6mUrqjIoJvbljh4n7Yz6IPsSqk77APcNPIhih6lwZrDQoUtPVVUfJ2+&#10;jYJ93O4+Dva3L5uXyz4/5snzOfFKTSfDbg3C0+D/w/f2QStYLlY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TA37HAAAA3QAAAA8AAAAAAAAAAAAAAAAAmAIAAGRy&#10;cy9kb3ducmV2LnhtbFBLBQYAAAAABAAEAPUAAACMAwAAAAA=&#10;" filled="f" stroked="f">
                  <v:textbox inset="0,0,0,0">
                    <w:txbxContent>
                      <w:p w:rsidR="005509CE" w:rsidRDefault="00E02C45">
                        <w:pPr>
                          <w:spacing w:after="160" w:line="259" w:lineRule="auto"/>
                          <w:ind w:left="0" w:firstLine="0"/>
                          <w:jc w:val="left"/>
                        </w:pPr>
                        <w:hyperlink r:id="rId24">
                          <w:r>
                            <w:t>&lt;</w:t>
                          </w:r>
                        </w:hyperlink>
                      </w:p>
                    </w:txbxContent>
                  </v:textbox>
                </v:rect>
                <v:rect id="Rectangle 5181" o:spid="_x0000_s1098" style="position:absolute;left:7051;top:12285;width:6498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B/X8YA&#10;AADdAAAADwAAAGRycy9kb3ducmV2LnhtbESPT2vCQBTE70K/w/IK3nSTQiVGV5HWokf/FNTbI/tM&#10;QrNvQ3Y10U/vCkKPw8z8hpnOO1OJKzWutKwgHkYgiDOrS84V/O5/BgkI55E1VpZJwY0czGdvvSmm&#10;2ra8pevO5yJA2KWooPC+TqV0WUEG3dDWxME728agD7LJpW6wDXBTyY8oGkmDJYeFAmv6Kij7212M&#10;glVSL45re2/zanlaHTaH8fd+7JXqv3eLCQhPnf8Pv9prreAzTmJ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B/X8YAAADdAAAADwAAAAAAAAAAAAAAAACYAgAAZHJz&#10;L2Rvd25yZXYueG1sUEsFBgAAAAAEAAQA9QAAAIsDAAAAAA==&#10;" filled="f" stroked="f">
                  <v:textbox inset="0,0,0,0">
                    <w:txbxContent>
                      <w:p w:rsidR="005509CE" w:rsidRDefault="00E02C45">
                        <w:pPr>
                          <w:spacing w:after="160" w:line="259" w:lineRule="auto"/>
                          <w:ind w:left="0" w:firstLine="0"/>
                          <w:jc w:val="left"/>
                        </w:pPr>
                        <w:hyperlink r:id="rId25">
                          <w:r>
                            <w:t>http://www.legislation.nsw.gov.au/maintop/view/inforce/act+10+2011+cd+0+N</w:t>
                          </w:r>
                        </w:hyperlink>
                      </w:p>
                    </w:txbxContent>
                  </v:textbox>
                </v:rect>
                <v:rect id="Rectangle 5180" o:spid="_x0000_s1099" style="position:absolute;left:55959;top:12285;width:114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zaxMMA&#10;AADdAAAADwAAAGRycy9kb3ducmV2LnhtbERPy4rCMBTdD/gP4Q64G1MFpe0YRXygy/EB6u7S3GnL&#10;NDelibb69ZOF4PJw3tN5Zypxp8aVlhUMBxEI4szqknMFp+PmKwbhPLLGyjIpeJCD+az3McVU25b3&#10;dD/4XIQQdikqKLyvUyldVpBBN7A1ceB+bWPQB9jkUjfYhnBTyVEUTaTBkkNDgTUtC8r+DjejYBvX&#10;i8vOPtu8Wl+3559zsjomXqn+Z7f4BuGp82/xy73TCsbDO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fzaxMMAAADdAAAADwAAAAAAAAAAAAAAAACYAgAAZHJzL2Rv&#10;d25yZXYueG1sUEsFBgAAAAAEAAQA9QAAAIgDAAAAAA==&#10;" filled="f" stroked="f">
                  <v:textbox inset="0,0,0,0">
                    <w:txbxContent>
                      <w:p w:rsidR="005509CE" w:rsidRDefault="00E02C45">
                        <w:pPr>
                          <w:spacing w:after="160" w:line="259" w:lineRule="auto"/>
                          <w:ind w:left="0" w:firstLine="0"/>
                          <w:jc w:val="left"/>
                        </w:pPr>
                        <w:hyperlink r:id="rId26">
                          <w:r>
                            <w:t>&gt;</w:t>
                          </w:r>
                        </w:hyperlink>
                      </w:p>
                    </w:txbxContent>
                  </v:textbox>
                </v:rect>
                <v:rect id="Rectangle 584" o:spid="_x0000_s1100" style="position:absolute;left:56813;top:12285;width:107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FCsYA&#10;AADcAAAADwAAAGRycy9kb3ducmV2LnhtbESPT2vCQBTE74V+h+UVvNWNR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xFCs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555" o:spid="_x0000_s1101" style="position:absolute;left:6198;top:14329;width:45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DM1sUA&#10;AADcAAAADwAAAGRycy9kb3ducmV2LnhtbESPT4vCMBTE7wt+h/AEb2uq0E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MzWxQAAANwAAAAPAAAAAAAAAAAAAAAAAJgCAABkcnMv&#10;ZG93bnJldi54bWxQSwUGAAAAAAQABAD1AAAAigMAAAAA&#10;" filled="f" stroked="f">
                  <v:textbox inset="0,0,0,0">
                    <w:txbxContent>
                      <w:p w:rsidR="005509CE" w:rsidRDefault="00E02C45">
                        <w:pPr>
                          <w:spacing w:after="160" w:line="259" w:lineRule="auto"/>
                          <w:ind w:left="0" w:firstLine="0"/>
                          <w:jc w:val="left"/>
                        </w:pPr>
                        <w:r>
                          <w:rPr>
                            <w:rFonts w:ascii="Calibri" w:eastAsia="Calibri" w:hAnsi="Calibri" w:cs="Calibri"/>
                          </w:rPr>
                          <w:t xml:space="preserve"> </w:t>
                        </w:r>
                      </w:p>
                    </w:txbxContent>
                  </v:textbox>
                </v:rect>
                <v:rect id="Rectangle 556" o:spid="_x0000_s1102" style="position:absolute;left:5618;top:1740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JSocQA&#10;AADcAAAADwAAAGRycy9kb3ducmV2LnhtbESPT4vCMBTE74LfITxhb5oqK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iUqHEAAAA3AAAAA8AAAAAAAAAAAAAAAAAmAIAAGRycy9k&#10;b3ducmV2LnhtbFBLBQYAAAAABAAEAPUAAACJAwAAAAA=&#10;" filled="f" stroked="f">
                  <v:textbox inset="0,0,0,0">
                    <w:txbxContent>
                      <w:p w:rsidR="005509CE" w:rsidRDefault="00E02C45">
                        <w:pPr>
                          <w:spacing w:after="160" w:line="259" w:lineRule="auto"/>
                          <w:ind w:left="0" w:firstLine="0"/>
                          <w:jc w:val="left"/>
                        </w:pPr>
                        <w:r>
                          <w:t xml:space="preserve"> </w:t>
                        </w:r>
                      </w:p>
                    </w:txbxContent>
                  </v:textbox>
                </v:rect>
                <v:rect id="Rectangle 557" o:spid="_x0000_s1103" style="position:absolute;left:5618;top:2094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73OsUA&#10;AADcAAAADwAAAGRycy9kb3ducmV2LnhtbESPS4vCQBCE74L/YWjBm05c8JV1FHEVPa4P0L01md4k&#10;bKYnZEYT/fXOguCxqKqvqNmiMYW4UeVyywoG/QgEcWJ1zqmC03HTm4BwHlljYZkU3MnBYt5uzTDW&#10;tuY93Q4+FQHCLkYFmfdlLKVLMjLo+rYkDt6vrQz6IKtU6grrADeF/IiikTSYc1jIsKRVRsnf4WoU&#10;bCfl8rKzjzot1j/b8/d5+nWceqW6nWb5CcJT49/hV3unFQyHY/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vc6xQAAANw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 </w:t>
                        </w:r>
                      </w:p>
                    </w:txbxContent>
                  </v:textbox>
                </v:rect>
                <v:rect id="Rectangle 558" o:spid="_x0000_s1104" style="position:absolute;left:5618;top:2448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jSMIA&#10;AADcAAAADwAAAGRycy9kb3ducmV2LnhtbERPy4rCMBTdC/5DuII7TUdw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WNI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 </w:t>
                        </w:r>
                      </w:p>
                    </w:txbxContent>
                  </v:textbox>
                </v:rect>
                <v:rect id="Rectangle 559" o:spid="_x0000_s1105" style="position:absolute;left:5618;top:2804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3G08UA&#10;AADcAAAADwAAAGRycy9kb3ducmV2LnhtbESPT4vCMBTE78J+h/AWvGmq4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PcbTxQAAANw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 </w:t>
                        </w:r>
                      </w:p>
                    </w:txbxContent>
                  </v:textbox>
                </v:rect>
                <v:rect id="Rectangle 560" o:spid="_x0000_s1106" style="position:absolute;left:5618;top:31586;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l88IA&#10;AADcAAAADwAAAGRycy9kb3ducmV2LnhtbERPy4rCMBTdC/5DuMLsNFUY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6XzwgAAANwAAAAPAAAAAAAAAAAAAAAAAJgCAABkcnMvZG93&#10;bnJldi54bWxQSwUGAAAAAAQABAD1AAAAhwMAAAAA&#10;" filled="f" stroked="f">
                  <v:textbox inset="0,0,0,0">
                    <w:txbxContent>
                      <w:p w:rsidR="005509CE" w:rsidRDefault="00E02C45">
                        <w:pPr>
                          <w:spacing w:after="160" w:line="259" w:lineRule="auto"/>
                          <w:ind w:left="0" w:firstLine="0"/>
                          <w:jc w:val="left"/>
                        </w:pPr>
                        <w:r>
                          <w:t xml:space="preserve"> </w:t>
                        </w:r>
                      </w:p>
                    </w:txbxContent>
                  </v:textbox>
                </v:rect>
                <v:rect id="Rectangle 561" o:spid="_x0000_s1107" style="position:absolute;left:5618;top:3515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inset="0,0,0,0">
                    <w:txbxContent>
                      <w:p w:rsidR="005509CE" w:rsidRDefault="00E02C45">
                        <w:pPr>
                          <w:spacing w:after="160" w:line="259" w:lineRule="auto"/>
                          <w:ind w:left="0" w:firstLine="0"/>
                          <w:jc w:val="left"/>
                        </w:pPr>
                        <w:r>
                          <w:rPr>
                            <w:b/>
                          </w:rPr>
                          <w:t xml:space="preserve"> </w:t>
                        </w:r>
                      </w:p>
                    </w:txbxContent>
                  </v:textbox>
                </v:rect>
                <v:rect id="Rectangle 562" o:spid="_x0000_s1108" style="position:absolute;left:5618;top:3865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eH8QA&#10;AADcAAAADwAAAGRycy9kb3ducmV2LnhtbESPT4vCMBTE74LfITzBm6YKil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1nh/EAAAA3AAAAA8AAAAAAAAAAAAAAAAAmAIAAGRycy9k&#10;b3ducmV2LnhtbFBLBQYAAAAABAAEAPUAAACJAwAAAAA=&#10;" filled="f" stroked="f">
                  <v:textbox inset="0,0,0,0">
                    <w:txbxContent>
                      <w:p w:rsidR="005509CE" w:rsidRDefault="00E02C45">
                        <w:pPr>
                          <w:spacing w:after="160" w:line="259" w:lineRule="auto"/>
                          <w:ind w:left="0" w:firstLine="0"/>
                          <w:jc w:val="left"/>
                        </w:pPr>
                        <w:r>
                          <w:t xml:space="preserve"> </w:t>
                        </w:r>
                      </w:p>
                    </w:txbxContent>
                  </v:textbox>
                </v:rect>
                <v:rect id="Rectangle 563" o:spid="_x0000_s1109" style="position:absolute;left:5618;top:422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hMYA&#10;AADcAAAADwAAAGRycy9kb3ducmV2LnhtbESPT2vCQBTE74V+h+UVequbtjR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7hM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564" o:spid="_x0000_s1110" style="position:absolute;left:6198;top:42226;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Cj8MYA&#10;AADcAAAADwAAAGRycy9kb3ducmV2LnhtbESPT2vCQBTE74V+h+UVequbljZ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Cj8MYAAADcAAAADwAAAAAAAAAAAAAAAACYAgAAZHJz&#10;L2Rvd25yZXYueG1sUEsFBgAAAAAEAAQA9QAAAIsDAAAAAA==&#10;" filled="f" stroked="f">
                  <v:textbox inset="0,0,0,0">
                    <w:txbxContent>
                      <w:p w:rsidR="005509CE" w:rsidRDefault="00E02C45">
                        <w:pPr>
                          <w:spacing w:after="160" w:line="259" w:lineRule="auto"/>
                          <w:ind w:left="0" w:firstLine="0"/>
                          <w:jc w:val="left"/>
                        </w:pPr>
                        <w:r>
                          <w:rPr>
                            <w:b/>
                          </w:rPr>
                          <w:t xml:space="preserve"> </w:t>
                        </w:r>
                      </w:p>
                    </w:txbxContent>
                  </v:textbox>
                </v:rect>
                <v:rect id="Rectangle 565" o:spid="_x0000_s1111" style="position:absolute;left:5618;top:4576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wGa8QA&#10;AADcAAAADwAAAGRycy9kb3ducmV2LnhtbESPT4vCMBTE74LfITxhb5oqK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BmvEAAAA3AAAAA8AAAAAAAAAAAAAAAAAmAIAAGRycy9k&#10;b3ducmV2LnhtbFBLBQYAAAAABAAEAPUAAACJAwAAAAA=&#10;" filled="f" stroked="f">
                  <v:textbox inset="0,0,0,0">
                    <w:txbxContent>
                      <w:p w:rsidR="005509CE" w:rsidRDefault="00E02C45">
                        <w:pPr>
                          <w:spacing w:after="160" w:line="259" w:lineRule="auto"/>
                          <w:ind w:left="0" w:firstLine="0"/>
                          <w:jc w:val="left"/>
                        </w:pPr>
                        <w:r>
                          <w:rPr>
                            <w:b/>
                          </w:rPr>
                          <w:t xml:space="preserve"> </w:t>
                        </w:r>
                      </w:p>
                    </w:txbxContent>
                  </v:textbox>
                </v:rect>
                <v:rect id="Rectangle 566" o:spid="_x0000_s1112" style="position:absolute;left:5618;top:49267;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6YHMYA&#10;AADcAAAADwAAAGRycy9kb3ducmV2LnhtbESPzWrDMBCE74G+g9hCb4ncQE3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6YHMYAAADcAAAADwAAAAAAAAAAAAAAAACYAgAAZHJz&#10;L2Rvd25yZXYueG1sUEsFBgAAAAAEAAQA9QAAAIsDAAAAAA==&#10;" filled="f" stroked="f">
                  <v:textbox inset="0,0,0,0">
                    <w:txbxContent>
                      <w:p w:rsidR="005509CE" w:rsidRDefault="00E02C45">
                        <w:pPr>
                          <w:spacing w:after="160" w:line="259" w:lineRule="auto"/>
                          <w:ind w:left="0" w:firstLine="0"/>
                          <w:jc w:val="left"/>
                        </w:pPr>
                        <w:r>
                          <w:t xml:space="preserve"> </w:t>
                        </w:r>
                      </w:p>
                    </w:txbxContent>
                  </v:textbox>
                </v:rect>
                <v:rect id="Rectangle 567" o:spid="_x0000_s1113" style="position:absolute;left:5618;top:5280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9h8UA&#10;AADcAAAADwAAAGRycy9kb3ducmV2LnhtbESPT4vCMBTE7wt+h/AEb2uqo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j2HxQAAANwAAAAPAAAAAAAAAAAAAAAAAJgCAABkcnMv&#10;ZG93bnJldi54bWxQSwUGAAAAAAQABAD1AAAAigMAAAAA&#10;" filled="f" stroked="f">
                  <v:textbox inset="0,0,0,0">
                    <w:txbxContent>
                      <w:p w:rsidR="005509CE" w:rsidRDefault="00E02C45">
                        <w:pPr>
                          <w:spacing w:after="160" w:line="259" w:lineRule="auto"/>
                          <w:ind w:left="0" w:firstLine="0"/>
                          <w:jc w:val="left"/>
                        </w:pPr>
                        <w:r>
                          <w:t xml:space="preserve"> </w:t>
                        </w:r>
                      </w:p>
                    </w:txbxContent>
                  </v:textbox>
                </v:rect>
                <v:rect id="Rectangle 568" o:spid="_x0000_s1114" style="position:absolute;left:5618;top:5637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p9cIA&#10;AADcAAAADwAAAGRycy9kb3ducmV2LnhtbERPy4rCMBTdC/5DuMLsNFUY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Han1wgAAANwAAAAPAAAAAAAAAAAAAAAAAJgCAABkcnMvZG93&#10;bnJldi54bWxQSwUGAAAAAAQABAD1AAAAhwMAAAAA&#10;" filled="f" stroked="f">
                  <v:textbox inset="0,0,0,0">
                    <w:txbxContent>
                      <w:p w:rsidR="005509CE" w:rsidRDefault="00E02C45">
                        <w:pPr>
                          <w:spacing w:after="160" w:line="259" w:lineRule="auto"/>
                          <w:ind w:left="0" w:firstLine="0"/>
                          <w:jc w:val="left"/>
                        </w:pPr>
                        <w:r>
                          <w:rPr>
                            <w:b/>
                          </w:rPr>
                          <w:t xml:space="preserve"> </w:t>
                        </w:r>
                      </w:p>
                    </w:txbxContent>
                  </v:textbox>
                </v:rect>
                <v:rect id="Rectangle 569" o:spid="_x0000_s1115" style="position:absolute;left:5618;top:59908;width:1936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MbsUA&#10;AADcAAAADwAAAGRycy9kb3ducmV2LnhtbESPT4vCMBTE78J+h/AWvGmqo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QxuxQAAANwAAAAPAAAAAAAAAAAAAAAAAJgCAABkcnMv&#10;ZG93bnJldi54bWxQSwUGAAAAAAQABAD1AAAAigMAAAAA&#10;" filled="f" stroked="f">
                  <v:textbox inset="0,0,0,0">
                    <w:txbxContent>
                      <w:p w:rsidR="005509CE" w:rsidRDefault="00E02C45">
                        <w:pPr>
                          <w:spacing w:after="160" w:line="259" w:lineRule="auto"/>
                          <w:ind w:left="0" w:firstLine="0"/>
                          <w:jc w:val="left"/>
                        </w:pPr>
                        <w:r>
                          <w:rPr>
                            <w:color w:val="FFFFFF"/>
                          </w:rPr>
                          <w:t xml:space="preserve">OUR COMMITMENT </w:t>
                        </w:r>
                      </w:p>
                    </w:txbxContent>
                  </v:textbox>
                </v:rect>
                <v:rect id="Rectangle 570" o:spid="_x0000_s1116" style="position:absolute;left:5618;top:63444;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5509CE" w:rsidRDefault="00E02C45">
                        <w:pPr>
                          <w:spacing w:after="160" w:line="259" w:lineRule="auto"/>
                          <w:ind w:left="0" w:firstLine="0"/>
                          <w:jc w:val="left"/>
                        </w:pPr>
                        <w:r>
                          <w:t xml:space="preserve"> </w:t>
                        </w:r>
                      </w:p>
                    </w:txbxContent>
                  </v:textbox>
                </v:rect>
                <w10:anchorlock/>
              </v:group>
            </w:pict>
          </mc:Fallback>
        </mc:AlternateContent>
      </w:r>
    </w:p>
    <w:p w:rsidR="00B72D55" w:rsidRDefault="00B72D55">
      <w:pPr>
        <w:spacing w:after="160" w:line="259" w:lineRule="auto"/>
        <w:ind w:left="0" w:firstLine="0"/>
        <w:jc w:val="left"/>
      </w:pPr>
      <w:r>
        <w:br w:type="page"/>
      </w:r>
    </w:p>
    <w:p w:rsidR="005509CE" w:rsidRDefault="00B72D55">
      <w:pPr>
        <w:spacing w:after="0" w:line="259" w:lineRule="auto"/>
        <w:ind w:left="-885" w:right="-470" w:firstLine="0"/>
        <w:jc w:val="left"/>
      </w:pPr>
      <w:bookmarkStart w:id="0" w:name="_GoBack"/>
      <w:r>
        <w:rPr>
          <w:noProof/>
        </w:rPr>
        <w:lastRenderedPageBreak/>
        <w:drawing>
          <wp:anchor distT="0" distB="0" distL="114300" distR="114300" simplePos="0" relativeHeight="251658240" behindDoc="0" locked="0" layoutInCell="1" allowOverlap="1">
            <wp:simplePos x="295275" y="1333500"/>
            <wp:positionH relativeFrom="margin">
              <wp:align>center</wp:align>
            </wp:positionH>
            <wp:positionV relativeFrom="margin">
              <wp:align>center</wp:align>
            </wp:positionV>
            <wp:extent cx="6005195" cy="600519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005195" cy="6005195"/>
                    </a:xfrm>
                    <a:prstGeom prst="rect">
                      <a:avLst/>
                    </a:prstGeom>
                  </pic:spPr>
                </pic:pic>
              </a:graphicData>
            </a:graphic>
          </wp:anchor>
        </w:drawing>
      </w:r>
      <w:bookmarkEnd w:id="0"/>
    </w:p>
    <w:sectPr w:rsidR="005509CE">
      <w:headerReference w:type="even" r:id="rId28"/>
      <w:headerReference w:type="default" r:id="rId29"/>
      <w:footerReference w:type="even" r:id="rId30"/>
      <w:footerReference w:type="default" r:id="rId31"/>
      <w:headerReference w:type="first" r:id="rId32"/>
      <w:footerReference w:type="first" r:id="rId33"/>
      <w:pgSz w:w="12240" w:h="15840"/>
      <w:pgMar w:top="2028" w:right="1434" w:bottom="1936" w:left="1349" w:header="1491" w:footer="143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2C45" w:rsidRDefault="00E02C45">
      <w:pPr>
        <w:spacing w:after="0" w:line="240" w:lineRule="auto"/>
      </w:pPr>
      <w:r>
        <w:separator/>
      </w:r>
    </w:p>
  </w:endnote>
  <w:endnote w:type="continuationSeparator" w:id="0">
    <w:p w:rsidR="00E02C45" w:rsidRDefault="00E02C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9CE" w:rsidRDefault="00E02C45">
    <w:pPr>
      <w:spacing w:after="0" w:line="259" w:lineRule="auto"/>
      <w:ind w:left="86"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5509CE" w:rsidRDefault="00E02C45">
    <w:pPr>
      <w:spacing w:after="0" w:line="259" w:lineRule="auto"/>
      <w:ind w:left="91" w:firstLine="0"/>
      <w:jc w:val="left"/>
    </w:pPr>
    <w:r>
      <w:rPr>
        <w:rFonts w:ascii="Calibri" w:eastAsia="Calibri" w:hAnsi="Calibri" w:cs="Calibri"/>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9CE" w:rsidRDefault="00E02C45">
    <w:pPr>
      <w:spacing w:after="0" w:line="259" w:lineRule="auto"/>
      <w:ind w:left="86"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B72D55">
      <w:rPr>
        <w:rFonts w:ascii="Calibri" w:eastAsia="Calibri" w:hAnsi="Calibri" w:cs="Calibri"/>
        <w:noProof/>
      </w:rPr>
      <w:t>12</w:t>
    </w:r>
    <w:r>
      <w:rPr>
        <w:rFonts w:ascii="Calibri" w:eastAsia="Calibri" w:hAnsi="Calibri" w:cs="Calibri"/>
      </w:rPr>
      <w:fldChar w:fldCharType="end"/>
    </w:r>
    <w:r>
      <w:rPr>
        <w:rFonts w:ascii="Calibri" w:eastAsia="Calibri" w:hAnsi="Calibri" w:cs="Calibri"/>
      </w:rPr>
      <w:t xml:space="preserve"> </w:t>
    </w:r>
  </w:p>
  <w:p w:rsidR="005509CE" w:rsidRDefault="00E02C45">
    <w:pPr>
      <w:spacing w:after="0" w:line="259" w:lineRule="auto"/>
      <w:ind w:left="91" w:firstLine="0"/>
      <w:jc w:val="left"/>
    </w:pPr>
    <w:r>
      <w:rPr>
        <w:rFonts w:ascii="Calibri" w:eastAsia="Calibri" w:hAnsi="Calibri" w:cs="Calibri"/>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9CE" w:rsidRDefault="00E02C45">
    <w:pPr>
      <w:spacing w:after="0" w:line="259" w:lineRule="auto"/>
      <w:ind w:left="86" w:firstLine="0"/>
      <w:jc w:val="center"/>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5509CE" w:rsidRDefault="00E02C45">
    <w:pPr>
      <w:spacing w:after="0" w:line="259" w:lineRule="auto"/>
      <w:ind w:left="91"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2C45" w:rsidRDefault="00E02C45">
      <w:pPr>
        <w:spacing w:after="0" w:line="240" w:lineRule="auto"/>
      </w:pPr>
      <w:r>
        <w:separator/>
      </w:r>
    </w:p>
  </w:footnote>
  <w:footnote w:type="continuationSeparator" w:id="0">
    <w:p w:rsidR="00E02C45" w:rsidRDefault="00E02C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9CE" w:rsidRDefault="00E02C45">
    <w:pPr>
      <w:spacing w:after="0" w:line="259" w:lineRule="auto"/>
      <w:ind w:left="91" w:firstLine="0"/>
      <w:jc w:val="left"/>
    </w:pPr>
    <w:r>
      <w:rPr>
        <w:rFonts w:ascii="Calibri" w:eastAsia="Calibri" w:hAnsi="Calibri" w:cs="Calibri"/>
      </w:rPr>
      <w:t xml:space="preserve">Law Assignment </w:t>
    </w:r>
  </w:p>
  <w:p w:rsidR="005509CE" w:rsidRDefault="00E02C45">
    <w:pPr>
      <w:spacing w:after="0" w:line="259" w:lineRule="auto"/>
      <w:ind w:left="91" w:firstLine="0"/>
      <w:jc w:val="left"/>
    </w:pPr>
    <w:r>
      <w:rPr>
        <w:rFonts w:ascii="Calibri" w:eastAsia="Calibri" w:hAnsi="Calibri" w:cs="Calibr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9CE" w:rsidRDefault="00E02C45">
    <w:pPr>
      <w:spacing w:after="0" w:line="259" w:lineRule="auto"/>
      <w:ind w:left="91" w:firstLine="0"/>
      <w:jc w:val="left"/>
    </w:pPr>
    <w:r>
      <w:rPr>
        <w:rFonts w:ascii="Calibri" w:eastAsia="Calibri" w:hAnsi="Calibri" w:cs="Calibri"/>
      </w:rPr>
      <w:t xml:space="preserve">Law Assignment </w:t>
    </w:r>
  </w:p>
  <w:p w:rsidR="005509CE" w:rsidRDefault="00E02C45">
    <w:pPr>
      <w:spacing w:after="0" w:line="259" w:lineRule="auto"/>
      <w:ind w:left="91" w:firstLine="0"/>
      <w:jc w:val="left"/>
    </w:pPr>
    <w:r>
      <w:rPr>
        <w:rFonts w:ascii="Calibri" w:eastAsia="Calibri" w:hAnsi="Calibri" w:cs="Calibri"/>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9CE" w:rsidRDefault="00E02C45">
    <w:pPr>
      <w:spacing w:after="0" w:line="259" w:lineRule="auto"/>
      <w:ind w:left="91" w:firstLine="0"/>
      <w:jc w:val="left"/>
    </w:pPr>
    <w:r>
      <w:rPr>
        <w:rFonts w:ascii="Calibri" w:eastAsia="Calibri" w:hAnsi="Calibri" w:cs="Calibri"/>
      </w:rPr>
      <w:t xml:space="preserve">Law Assignment </w:t>
    </w:r>
  </w:p>
  <w:p w:rsidR="005509CE" w:rsidRDefault="00E02C45">
    <w:pPr>
      <w:spacing w:after="0" w:line="259" w:lineRule="auto"/>
      <w:ind w:left="91" w:firstLine="0"/>
      <w:jc w:val="left"/>
    </w:pPr>
    <w:r>
      <w:rPr>
        <w:rFonts w:ascii="Calibri" w:eastAsia="Calibri" w:hAnsi="Calibri" w:cs="Calibr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25ACD"/>
    <w:multiLevelType w:val="hybridMultilevel"/>
    <w:tmpl w:val="7E843602"/>
    <w:lvl w:ilvl="0" w:tplc="5792FFE6">
      <w:start w:val="1"/>
      <w:numFmt w:val="lowerLetter"/>
      <w:lvlText w:val="(%1)"/>
      <w:lvlJc w:val="left"/>
      <w:pPr>
        <w:ind w:left="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14E8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C80E0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3E4B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CA2C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82C32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A0ABB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9A842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B679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44665BD"/>
    <w:multiLevelType w:val="hybridMultilevel"/>
    <w:tmpl w:val="BF3603E6"/>
    <w:lvl w:ilvl="0" w:tplc="E3D60ABC">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54A2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2CD3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EE58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E07D9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8C6563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8A2D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64025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7828C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3C9614D"/>
    <w:multiLevelType w:val="hybridMultilevel"/>
    <w:tmpl w:val="138C2C12"/>
    <w:lvl w:ilvl="0" w:tplc="F29CCA8A">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9EEB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4079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74EFE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58A39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7C78A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888F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4C67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CA6B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1807F7C"/>
    <w:multiLevelType w:val="hybridMultilevel"/>
    <w:tmpl w:val="1854D2A6"/>
    <w:lvl w:ilvl="0" w:tplc="CD24818A">
      <w:start w:val="1"/>
      <w:numFmt w:val="decimal"/>
      <w:lvlText w:val="(%1)"/>
      <w:lvlJc w:val="left"/>
      <w:pPr>
        <w:ind w:left="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5A6994">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27EB9FC">
      <w:start w:val="1"/>
      <w:numFmt w:val="bullet"/>
      <w:lvlText w:val="▪"/>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6C20A7A">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48A1EF4">
      <w:start w:val="1"/>
      <w:numFmt w:val="bullet"/>
      <w:lvlText w:val="o"/>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AD4E586">
      <w:start w:val="1"/>
      <w:numFmt w:val="bullet"/>
      <w:lvlText w:val="▪"/>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FC1582">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9EE27DA">
      <w:start w:val="1"/>
      <w:numFmt w:val="bullet"/>
      <w:lvlText w:val="o"/>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B326D0C">
      <w:start w:val="1"/>
      <w:numFmt w:val="bullet"/>
      <w:lvlText w:val="▪"/>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9D44013"/>
    <w:multiLevelType w:val="hybridMultilevel"/>
    <w:tmpl w:val="C4301A3E"/>
    <w:lvl w:ilvl="0" w:tplc="3A0AF304">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846461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B56C12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35883E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3E664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83E537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39645A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93C711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665D5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4732B73"/>
    <w:multiLevelType w:val="hybridMultilevel"/>
    <w:tmpl w:val="1BA017CE"/>
    <w:lvl w:ilvl="0" w:tplc="7F2E70BA">
      <w:start w:val="1"/>
      <w:numFmt w:val="lowerLetter"/>
      <w:lvlText w:val="(%1)"/>
      <w:lvlJc w:val="left"/>
      <w:pPr>
        <w:ind w:left="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E83EA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CCFD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9E5FA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F1EC92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848DC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521C2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8AA15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FCE54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7F36D5D"/>
    <w:multiLevelType w:val="hybridMultilevel"/>
    <w:tmpl w:val="C502989E"/>
    <w:lvl w:ilvl="0" w:tplc="53BEF15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AAA7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78F2A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52A8E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2218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B410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F0825F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22D9F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F04C6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4"/>
  </w:num>
  <w:num w:numId="2">
    <w:abstractNumId w:val="1"/>
  </w:num>
  <w:num w:numId="3">
    <w:abstractNumId w:val="6"/>
  </w:num>
  <w:num w:numId="4">
    <w:abstractNumId w:val="0"/>
  </w:num>
  <w:num w:numId="5">
    <w:abstractNumId w:val="2"/>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9CE"/>
    <w:rsid w:val="005509CE"/>
    <w:rsid w:val="00B72D55"/>
    <w:rsid w:val="00E02C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DBB423-8778-4189-B0ED-483D7C3A7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5" w:line="271" w:lineRule="auto"/>
      <w:ind w:left="10"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www.who.int/csr/disease/ebola/faq-ebola/en/" TargetMode="External"/><Relationship Id="rId18" Type="http://schemas.openxmlformats.org/officeDocument/2006/relationships/hyperlink" Target="http://www.health.nsw.gov.au/Infectious/alerts/Documents/NSW-EVD-Risk-Assessment-Algorithm-15Aug2014.pdf" TargetMode="External"/><Relationship Id="rId26" Type="http://schemas.openxmlformats.org/officeDocument/2006/relationships/hyperlink" Target="http://www.legislation.nsw.gov.au/maintop/view/inforce/act+10+2011+cd+0+N" TargetMode="External"/><Relationship Id="rId3" Type="http://schemas.openxmlformats.org/officeDocument/2006/relationships/settings" Target="settings.xml"/><Relationship Id="rId21" Type="http://schemas.openxmlformats.org/officeDocument/2006/relationships/hyperlink" Target="http://www.who.int/csr/disease/ebola/faq-ebola/en/" TargetMode="External"/><Relationship Id="rId34" Type="http://schemas.openxmlformats.org/officeDocument/2006/relationships/fontTable" Target="fontTable.xml"/><Relationship Id="rId7" Type="http://schemas.openxmlformats.org/officeDocument/2006/relationships/hyperlink" Target="http://www.health.nsw.gov.au/Infectious/alerts/Documents/NSW-EVD-Risk-Assessment-Algorithm-15Aug2014.pdf" TargetMode="External"/><Relationship Id="rId12" Type="http://schemas.openxmlformats.org/officeDocument/2006/relationships/hyperlink" Target="http://www.who.int/csr/disease/ebola/faq-ebola/en/" TargetMode="External"/><Relationship Id="rId17" Type="http://schemas.openxmlformats.org/officeDocument/2006/relationships/hyperlink" Target="http://www.health.nsw.gov.au/Infectious/alerts/Documents/NSW-EVD-Risk-Assessment-Algorithm-15Aug2014.pdf" TargetMode="External"/><Relationship Id="rId25" Type="http://schemas.openxmlformats.org/officeDocument/2006/relationships/hyperlink" Target="http://www.legislation.nsw.gov.au/maintop/view/inforce/act+10+2011+cd+0+N"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legislation.nsw.gov.au/maintop/view/inforce/act+10+2011+cd+0+N" TargetMode="External"/><Relationship Id="rId20" Type="http://schemas.openxmlformats.org/officeDocument/2006/relationships/hyperlink" Target="http://www.health.nsw.gov.au/Infectious/alerts/Documents/NSW-EVD-Risk-Assessment-Algorithm-15Aug2014.pdf"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ho.int/csr/disease/ebola/faq-ebola/en/" TargetMode="External"/><Relationship Id="rId24" Type="http://schemas.openxmlformats.org/officeDocument/2006/relationships/hyperlink" Target="http://www.legislation.nsw.gov.au/maintop/view/inforce/act+10+2011+cd+0+N" TargetMode="External"/><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www.legislation.nsw.gov.au/maintop/view/inforce/act+10+2011+cd+0+N" TargetMode="External"/><Relationship Id="rId23" Type="http://schemas.openxmlformats.org/officeDocument/2006/relationships/hyperlink" Target="http://www.who.int/csr/disease/ebola/faq-ebola/en/" TargetMode="External"/><Relationship Id="rId28" Type="http://schemas.openxmlformats.org/officeDocument/2006/relationships/header" Target="header1.xml"/><Relationship Id="rId10" Type="http://schemas.openxmlformats.org/officeDocument/2006/relationships/hyperlink" Target="http://www.health.nsw.gov.au/Infectious/alerts/Documents/NSW-EVD-Risk-Assessment-Algorithm-15Aug2014.pdf" TargetMode="External"/><Relationship Id="rId19" Type="http://schemas.openxmlformats.org/officeDocument/2006/relationships/hyperlink" Target="http://www.health.nsw.gov.au/Infectious/alerts/Documents/NSW-EVD-Risk-Assessment-Algorithm-15Aug2014.pdf"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health.nsw.gov.au/Infectious/alerts/Documents/NSW-EVD-Risk-Assessment-Algorithm-15Aug2014.pdf" TargetMode="External"/><Relationship Id="rId14" Type="http://schemas.openxmlformats.org/officeDocument/2006/relationships/hyperlink" Target="http://www.legislation.nsw.gov.au/maintop/view/inforce/act+10+2011+cd+0+N" TargetMode="External"/><Relationship Id="rId22" Type="http://schemas.openxmlformats.org/officeDocument/2006/relationships/hyperlink" Target="http://www.who.int/csr/disease/ebola/faq-ebola/en/" TargetMode="External"/><Relationship Id="rId27" Type="http://schemas.openxmlformats.org/officeDocument/2006/relationships/image" Target="media/image1.png"/><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hyperlink" Target="http://www.health.nsw.gov.au/Infectious/alerts/Documents/NSW-EVD-Risk-Assessment-Algorithm-15Aug201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2830</Words>
  <Characters>16134</Characters>
  <Application>Microsoft Office Word</Application>
  <DocSecurity>0</DocSecurity>
  <Lines>134</Lines>
  <Paragraphs>37</Paragraphs>
  <ScaleCrop>false</ScaleCrop>
  <Company/>
  <LinksUpToDate>false</LinksUpToDate>
  <CharactersWithSpaces>18927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kritika</dc:creator>
  <cp:keywords/>
  <cp:lastModifiedBy>Desktop3</cp:lastModifiedBy>
  <cp:revision>2</cp:revision>
  <dcterms:created xsi:type="dcterms:W3CDTF">2021-11-19T08:14:00Z</dcterms:created>
  <dcterms:modified xsi:type="dcterms:W3CDTF">2021-11-19T08:14:00Z</dcterms:modified>
</cp:coreProperties>
</file>