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64340" w:rsidRPr="00B64340" w:rsidRDefault="00B64340" w:rsidP="00B64340">
      <w:pPr>
        <w:shd w:val="clear" w:color="auto" w:fill="FFFFFF"/>
        <w:spacing w:after="144" w:line="240" w:lineRule="auto"/>
        <w:outlineLvl w:val="1"/>
        <w:rPr>
          <w:rFonts w:ascii="Segoe UI" w:eastAsia="Times New Roman" w:hAnsi="Segoe UI" w:cs="Segoe UI"/>
          <w:color w:val="071D37"/>
          <w:sz w:val="36"/>
          <w:szCs w:val="36"/>
          <w:lang w:eastAsia="en-IN"/>
        </w:rPr>
      </w:pPr>
      <w:r w:rsidRPr="00B64340">
        <w:rPr>
          <w:rFonts w:ascii="Segoe UI" w:eastAsia="Times New Roman" w:hAnsi="Segoe UI" w:cs="Segoe UI"/>
          <w:color w:val="071D37"/>
          <w:sz w:val="36"/>
          <w:szCs w:val="36"/>
          <w:lang w:eastAsia="en-IN"/>
        </w:rPr>
        <w:t>BACKGROUND</w:t>
      </w:r>
    </w:p>
    <w:p w:rsidR="00B64340" w:rsidRPr="00B64340" w:rsidRDefault="00B64340" w:rsidP="00B64340">
      <w:pPr>
        <w:shd w:val="clear" w:color="auto" w:fill="FFFFFF"/>
        <w:spacing w:after="100" w:afterAutospacing="1" w:line="240" w:lineRule="auto"/>
        <w:rPr>
          <w:rFonts w:ascii="Segoe UI" w:eastAsia="Times New Roman" w:hAnsi="Segoe UI" w:cs="Segoe UI"/>
          <w:color w:val="212529"/>
          <w:sz w:val="24"/>
          <w:szCs w:val="24"/>
          <w:lang w:eastAsia="en-IN"/>
        </w:rPr>
      </w:pPr>
      <w:r w:rsidRPr="00B64340">
        <w:rPr>
          <w:rFonts w:ascii="Segoe UI" w:eastAsia="Times New Roman" w:hAnsi="Segoe UI" w:cs="Segoe UI"/>
          <w:color w:val="212529"/>
          <w:sz w:val="24"/>
          <w:szCs w:val="24"/>
          <w:lang w:eastAsia="en-IN"/>
        </w:rPr>
        <w:t xml:space="preserve">Considering contemporary society, e-marketing has become significant in the marketplace for businesses and consumers (Chaffey &amp; Smith, 2013). In practice, fixed and mobile access to the internet is growing rapidly, with large increases in use over the last decade. The World Data Bank (2019) has reported that over three billion people regularly access the internet worldwide in 2019, in comparison to just over 1billion users in 2008. Specifically to the United Kingdom, digital usage is extensive, with the Office of National Statistics (2018) reporting that 89% of adults used the internet daily in 2018, with usage trebling since 2008 within adults aged 65+. Trend analysts attribute the technological impact on society to the growth of innovation and digital transformation which has propelled growth of technologies such as smartphones and 4G/5G data access. Kerr (2017) depicted specifically, </w:t>
      </w:r>
      <w:proofErr w:type="spellStart"/>
      <w:r w:rsidRPr="00B64340">
        <w:rPr>
          <w:rFonts w:ascii="Segoe UI" w:eastAsia="Times New Roman" w:hAnsi="Segoe UI" w:cs="Segoe UI"/>
          <w:color w:val="212529"/>
          <w:sz w:val="24"/>
          <w:szCs w:val="24"/>
          <w:lang w:eastAsia="en-IN"/>
        </w:rPr>
        <w:t>technologisation</w:t>
      </w:r>
      <w:proofErr w:type="spellEnd"/>
      <w:r w:rsidRPr="00B64340">
        <w:rPr>
          <w:rFonts w:ascii="Segoe UI" w:eastAsia="Times New Roman" w:hAnsi="Segoe UI" w:cs="Segoe UI"/>
          <w:color w:val="212529"/>
          <w:sz w:val="24"/>
          <w:szCs w:val="24"/>
          <w:lang w:eastAsia="en-IN"/>
        </w:rPr>
        <w:t xml:space="preserve"> has catalysed business benefits such as service delivery, marketing, speed and transparency of data, mobile working, smart cities and </w:t>
      </w:r>
      <w:proofErr w:type="spellStart"/>
      <w:r w:rsidRPr="00B64340">
        <w:rPr>
          <w:rFonts w:ascii="Segoe UI" w:eastAsia="Times New Roman" w:hAnsi="Segoe UI" w:cs="Segoe UI"/>
          <w:color w:val="212529"/>
          <w:sz w:val="24"/>
          <w:szCs w:val="24"/>
          <w:lang w:eastAsia="en-IN"/>
        </w:rPr>
        <w:t>virtuality</w:t>
      </w:r>
      <w:proofErr w:type="spellEnd"/>
      <w:r w:rsidRPr="00B64340">
        <w:rPr>
          <w:rFonts w:ascii="Segoe UI" w:eastAsia="Times New Roman" w:hAnsi="Segoe UI" w:cs="Segoe UI"/>
          <w:color w:val="212529"/>
          <w:sz w:val="24"/>
          <w:szCs w:val="24"/>
          <w:lang w:eastAsia="en-IN"/>
        </w:rPr>
        <w:t xml:space="preserve">. As such, given the scale of access and substantial business benefits, e-marketing has reinforced its position within marketing plans for the foreseeable. This differs from early perceptions of the internet which </w:t>
      </w:r>
      <w:proofErr w:type="gramStart"/>
      <w:r w:rsidRPr="00B64340">
        <w:rPr>
          <w:rFonts w:ascii="Segoe UI" w:eastAsia="Times New Roman" w:hAnsi="Segoe UI" w:cs="Segoe UI"/>
          <w:color w:val="212529"/>
          <w:sz w:val="24"/>
          <w:szCs w:val="24"/>
          <w:lang w:eastAsia="en-IN"/>
        </w:rPr>
        <w:t>was viewed</w:t>
      </w:r>
      <w:proofErr w:type="gramEnd"/>
      <w:r w:rsidRPr="00B64340">
        <w:rPr>
          <w:rFonts w:ascii="Segoe UI" w:eastAsia="Times New Roman" w:hAnsi="Segoe UI" w:cs="Segoe UI"/>
          <w:color w:val="212529"/>
          <w:sz w:val="24"/>
          <w:szCs w:val="24"/>
          <w:lang w:eastAsia="en-IN"/>
        </w:rPr>
        <w:t xml:space="preserve"> as ‘just another channel to market’ (Kumar, 1999: p.204). Subsequently, it is increasingly apparent that marketers are beginning to abandon or avoid Direct Mail (DM) adoption within the marketing mix, with declines of 10% or £1.5billion predicted over the next two-years (</w:t>
      </w:r>
      <w:proofErr w:type="spellStart"/>
      <w:r w:rsidRPr="00B64340">
        <w:rPr>
          <w:rFonts w:ascii="Segoe UI" w:eastAsia="Times New Roman" w:hAnsi="Segoe UI" w:cs="Segoe UI"/>
          <w:color w:val="212529"/>
          <w:sz w:val="24"/>
          <w:szCs w:val="24"/>
          <w:lang w:eastAsia="en-IN"/>
        </w:rPr>
        <w:t>PrintWeek</w:t>
      </w:r>
      <w:proofErr w:type="spellEnd"/>
      <w:r w:rsidRPr="00B64340">
        <w:rPr>
          <w:rFonts w:ascii="Segoe UI" w:eastAsia="Times New Roman" w:hAnsi="Segoe UI" w:cs="Segoe UI"/>
          <w:color w:val="212529"/>
          <w:sz w:val="24"/>
          <w:szCs w:val="24"/>
          <w:lang w:eastAsia="en-IN"/>
        </w:rPr>
        <w:t>, 2019). The advertising landscape has fundamentally shifted in the face of the rise of email, social and online PR (Marketing Week, 2018).</w:t>
      </w:r>
    </w:p>
    <w:p w:rsidR="00B64340" w:rsidRPr="00B64340" w:rsidRDefault="00B64340" w:rsidP="00B64340">
      <w:pPr>
        <w:shd w:val="clear" w:color="auto" w:fill="FFFFFF"/>
        <w:spacing w:after="144" w:line="240" w:lineRule="auto"/>
        <w:outlineLvl w:val="1"/>
        <w:rPr>
          <w:rFonts w:ascii="Segoe UI" w:eastAsia="Times New Roman" w:hAnsi="Segoe UI" w:cs="Segoe UI"/>
          <w:color w:val="071D37"/>
          <w:sz w:val="36"/>
          <w:szCs w:val="36"/>
          <w:lang w:eastAsia="en-IN"/>
        </w:rPr>
      </w:pPr>
      <w:r w:rsidRPr="00B64340">
        <w:rPr>
          <w:rFonts w:ascii="Segoe UI" w:eastAsia="Times New Roman" w:hAnsi="Segoe UI" w:cs="Segoe UI"/>
          <w:color w:val="071D37"/>
          <w:sz w:val="36"/>
          <w:szCs w:val="36"/>
          <w:lang w:eastAsia="en-IN"/>
        </w:rPr>
        <w:t>DIGITAL COMMUNICATIONS GROWTH</w:t>
      </w:r>
    </w:p>
    <w:p w:rsidR="00B64340" w:rsidRPr="00B64340" w:rsidRDefault="00B64340" w:rsidP="00B64340">
      <w:pPr>
        <w:shd w:val="clear" w:color="auto" w:fill="FFFFFF"/>
        <w:spacing w:after="100" w:afterAutospacing="1" w:line="240" w:lineRule="auto"/>
        <w:rPr>
          <w:rFonts w:ascii="Segoe UI" w:eastAsia="Times New Roman" w:hAnsi="Segoe UI" w:cs="Segoe UI"/>
          <w:color w:val="212529"/>
          <w:sz w:val="24"/>
          <w:szCs w:val="24"/>
          <w:lang w:eastAsia="en-IN"/>
        </w:rPr>
      </w:pPr>
      <w:r w:rsidRPr="00B64340">
        <w:rPr>
          <w:rFonts w:ascii="Segoe UI" w:eastAsia="Times New Roman" w:hAnsi="Segoe UI" w:cs="Segoe UI"/>
          <w:color w:val="212529"/>
          <w:sz w:val="24"/>
          <w:szCs w:val="24"/>
          <w:lang w:eastAsia="en-IN"/>
        </w:rPr>
        <w:t>Referred to as ‘direct mail on steroids’ (Chaffey &amp; Smith, 2013: p.77), Email has become a frequent addition to the marketing mix. Studies advocate its value, with benefits encompassing low-fulfilment costs as DM is considerably more expensive when considering postage (Mullen &amp; Daniels, 2011). Lead-times and lifecycles for Email are additionally shorter than traditional media, generating immediate calls-to-action and increasing its attractiveness to marketers (Mullen &amp; Daniels, 2011). Furthermore, Damian (2014) argues the growing demand for personalised services is easily achievable via Email than other media, owing to customisable-tag functions.</w:t>
      </w:r>
    </w:p>
    <w:p w:rsidR="00B64340" w:rsidRPr="00B64340" w:rsidRDefault="00B64340" w:rsidP="00B64340">
      <w:pPr>
        <w:shd w:val="clear" w:color="auto" w:fill="FFFFFF"/>
        <w:spacing w:after="100" w:afterAutospacing="1" w:line="240" w:lineRule="auto"/>
        <w:rPr>
          <w:rFonts w:ascii="Segoe UI" w:eastAsia="Times New Roman" w:hAnsi="Segoe UI" w:cs="Segoe UI"/>
          <w:color w:val="212529"/>
          <w:sz w:val="24"/>
          <w:szCs w:val="24"/>
          <w:lang w:eastAsia="en-IN"/>
        </w:rPr>
      </w:pPr>
      <w:r w:rsidRPr="00B64340">
        <w:rPr>
          <w:rFonts w:ascii="Segoe UI" w:eastAsia="Times New Roman" w:hAnsi="Segoe UI" w:cs="Segoe UI"/>
          <w:color w:val="212529"/>
          <w:sz w:val="24"/>
          <w:szCs w:val="24"/>
          <w:lang w:eastAsia="en-IN"/>
        </w:rPr>
        <w:t xml:space="preserve">Furthermore, Social Media is frequently utilised as a communications tool in marketing, generating a widespread reach across platforms where there is purported to be 3.02billion users online in 2021 (EU, 2019). As a result of strong-usage, marketers </w:t>
      </w:r>
      <w:proofErr w:type="gramStart"/>
      <w:r w:rsidRPr="00B64340">
        <w:rPr>
          <w:rFonts w:ascii="Segoe UI" w:eastAsia="Times New Roman" w:hAnsi="Segoe UI" w:cs="Segoe UI"/>
          <w:color w:val="212529"/>
          <w:sz w:val="24"/>
          <w:szCs w:val="24"/>
          <w:lang w:eastAsia="en-IN"/>
        </w:rPr>
        <w:t>are expected</w:t>
      </w:r>
      <w:proofErr w:type="gramEnd"/>
      <w:r w:rsidRPr="00B64340">
        <w:rPr>
          <w:rFonts w:ascii="Segoe UI" w:eastAsia="Times New Roman" w:hAnsi="Segoe UI" w:cs="Segoe UI"/>
          <w:color w:val="212529"/>
          <w:sz w:val="24"/>
          <w:szCs w:val="24"/>
          <w:lang w:eastAsia="en-IN"/>
        </w:rPr>
        <w:t xml:space="preserve"> to invest 22.7% more in social media marketing by 2019 (Marketing Week, 2018). 92% of marketers further reported that Social Media has generated more exposure for their business (Social Media Examiner, 2014). As a marketing tool, Social Media can be utilised as a cost-effective method for businesses to achieve goals such as brand awareness, customer acquisition, lead generation, retain customers and demonstrate thought leadership (Ramsay, 2010). </w:t>
      </w:r>
      <w:r w:rsidRPr="00B64340">
        <w:rPr>
          <w:rFonts w:ascii="Segoe UI" w:eastAsia="Times New Roman" w:hAnsi="Segoe UI" w:cs="Segoe UI"/>
          <w:color w:val="212529"/>
          <w:sz w:val="24"/>
          <w:szCs w:val="24"/>
          <w:lang w:eastAsia="en-IN"/>
        </w:rPr>
        <w:lastRenderedPageBreak/>
        <w:t xml:space="preserve">For the purposes of online PR, researchers have uncovered the value of user-generated social media communities in effectively cultivating brand-related equity, leading to business growth (Halliday, 2016). Subsequently, the rise of digital transformation has led to the assumption that customers expect to engage with brands and businesses through a range of digital channels. Rowley (2004) outlines the advantage of the internet for both business-to-business (B2B) and business-to-consumer (B2C) communications, identifying digital tools as a cost-efficient route to audiences. Consequently, with the widespread increase of e-marketing media and communication channels, it </w:t>
      </w:r>
      <w:proofErr w:type="gramStart"/>
      <w:r w:rsidRPr="00B64340">
        <w:rPr>
          <w:rFonts w:ascii="Segoe UI" w:eastAsia="Times New Roman" w:hAnsi="Segoe UI" w:cs="Segoe UI"/>
          <w:color w:val="212529"/>
          <w:sz w:val="24"/>
          <w:szCs w:val="24"/>
          <w:lang w:eastAsia="en-IN"/>
        </w:rPr>
        <w:t>is anticipated</w:t>
      </w:r>
      <w:proofErr w:type="gramEnd"/>
      <w:r w:rsidRPr="00B64340">
        <w:rPr>
          <w:rFonts w:ascii="Segoe UI" w:eastAsia="Times New Roman" w:hAnsi="Segoe UI" w:cs="Segoe UI"/>
          <w:color w:val="212529"/>
          <w:sz w:val="24"/>
          <w:szCs w:val="24"/>
          <w:lang w:eastAsia="en-IN"/>
        </w:rPr>
        <w:t xml:space="preserve"> that traditional communication channels such as television, telemarketing and DM will decline to some extent (</w:t>
      </w:r>
      <w:proofErr w:type="spellStart"/>
      <w:r w:rsidRPr="00B64340">
        <w:rPr>
          <w:rFonts w:ascii="Segoe UI" w:eastAsia="Times New Roman" w:hAnsi="Segoe UI" w:cs="Segoe UI"/>
          <w:color w:val="212529"/>
          <w:sz w:val="24"/>
          <w:szCs w:val="24"/>
          <w:lang w:eastAsia="en-IN"/>
        </w:rPr>
        <w:t>Bezjian</w:t>
      </w:r>
      <w:proofErr w:type="spellEnd"/>
      <w:r w:rsidRPr="00B64340">
        <w:rPr>
          <w:rFonts w:ascii="Segoe UI" w:eastAsia="Times New Roman" w:hAnsi="Segoe UI" w:cs="Segoe UI"/>
          <w:color w:val="212529"/>
          <w:sz w:val="24"/>
          <w:szCs w:val="24"/>
          <w:lang w:eastAsia="en-IN"/>
        </w:rPr>
        <w:t>-Avery et al. 1998).</w:t>
      </w:r>
    </w:p>
    <w:p w:rsidR="00B64340" w:rsidRPr="00B64340" w:rsidRDefault="00B64340" w:rsidP="00B64340">
      <w:pPr>
        <w:shd w:val="clear" w:color="auto" w:fill="FFFFFF"/>
        <w:spacing w:after="144" w:line="240" w:lineRule="auto"/>
        <w:outlineLvl w:val="1"/>
        <w:rPr>
          <w:rFonts w:ascii="Segoe UI" w:eastAsia="Times New Roman" w:hAnsi="Segoe UI" w:cs="Segoe UI"/>
          <w:color w:val="071D37"/>
          <w:sz w:val="36"/>
          <w:szCs w:val="36"/>
          <w:lang w:eastAsia="en-IN"/>
        </w:rPr>
      </w:pPr>
      <w:bookmarkStart w:id="0" w:name="_GoBack"/>
      <w:bookmarkEnd w:id="0"/>
      <w:r w:rsidRPr="00B64340">
        <w:rPr>
          <w:rFonts w:ascii="Segoe UI" w:eastAsia="Times New Roman" w:hAnsi="Segoe UI" w:cs="Segoe UI"/>
          <w:color w:val="071D37"/>
          <w:sz w:val="36"/>
          <w:szCs w:val="36"/>
          <w:lang w:eastAsia="en-IN"/>
        </w:rPr>
        <w:t>IMPLICATIONS FOR DM</w:t>
      </w:r>
    </w:p>
    <w:p w:rsidR="00B64340" w:rsidRPr="00B64340" w:rsidRDefault="00B64340" w:rsidP="00B64340">
      <w:pPr>
        <w:shd w:val="clear" w:color="auto" w:fill="FFFFFF"/>
        <w:spacing w:after="100" w:afterAutospacing="1" w:line="240" w:lineRule="auto"/>
        <w:rPr>
          <w:rFonts w:ascii="Segoe UI" w:eastAsia="Times New Roman" w:hAnsi="Segoe UI" w:cs="Segoe UI"/>
          <w:color w:val="212529"/>
          <w:sz w:val="24"/>
          <w:szCs w:val="24"/>
          <w:lang w:eastAsia="en-IN"/>
        </w:rPr>
      </w:pPr>
      <w:r w:rsidRPr="00B64340">
        <w:rPr>
          <w:rFonts w:ascii="Segoe UI" w:eastAsia="Times New Roman" w:hAnsi="Segoe UI" w:cs="Segoe UI"/>
          <w:color w:val="212529"/>
          <w:sz w:val="24"/>
          <w:szCs w:val="24"/>
          <w:lang w:eastAsia="en-IN"/>
        </w:rPr>
        <w:t xml:space="preserve">It is evident that the contemporary digital stratosphere has impacted business processes and consumption habits, transforming and empowering communication and culture (HBR, 2017). Subsequently, researchers have begun to explore the premise of the plugged-in paradox, debating that technology has accelerated the growth of consumers who are always online and connected (BBC, 2015). It </w:t>
      </w:r>
      <w:proofErr w:type="gramStart"/>
      <w:r w:rsidRPr="00B64340">
        <w:rPr>
          <w:rFonts w:ascii="Segoe UI" w:eastAsia="Times New Roman" w:hAnsi="Segoe UI" w:cs="Segoe UI"/>
          <w:color w:val="212529"/>
          <w:sz w:val="24"/>
          <w:szCs w:val="24"/>
          <w:lang w:eastAsia="en-IN"/>
        </w:rPr>
        <w:t>can therefore be inferred</w:t>
      </w:r>
      <w:proofErr w:type="gramEnd"/>
      <w:r w:rsidRPr="00B64340">
        <w:rPr>
          <w:rFonts w:ascii="Segoe UI" w:eastAsia="Times New Roman" w:hAnsi="Segoe UI" w:cs="Segoe UI"/>
          <w:color w:val="212529"/>
          <w:sz w:val="24"/>
          <w:szCs w:val="24"/>
          <w:lang w:eastAsia="en-IN"/>
        </w:rPr>
        <w:t xml:space="preserve"> that the plugged-in paradox has implications for perceptions towards DM. For instance Black (2010) suggests that technology has driven demand for instant gratification across newer generations. As DM </w:t>
      </w:r>
      <w:proofErr w:type="gramStart"/>
      <w:r w:rsidRPr="00B64340">
        <w:rPr>
          <w:rFonts w:ascii="Segoe UI" w:eastAsia="Times New Roman" w:hAnsi="Segoe UI" w:cs="Segoe UI"/>
          <w:color w:val="212529"/>
          <w:sz w:val="24"/>
          <w:szCs w:val="24"/>
          <w:lang w:eastAsia="en-IN"/>
        </w:rPr>
        <w:t>is shown</w:t>
      </w:r>
      <w:proofErr w:type="gramEnd"/>
      <w:r w:rsidRPr="00B64340">
        <w:rPr>
          <w:rFonts w:ascii="Segoe UI" w:eastAsia="Times New Roman" w:hAnsi="Segoe UI" w:cs="Segoe UI"/>
          <w:color w:val="212529"/>
          <w:sz w:val="24"/>
          <w:szCs w:val="24"/>
          <w:lang w:eastAsia="en-IN"/>
        </w:rPr>
        <w:t xml:space="preserve"> to have longer lead-times than other channels, it can be reasoned that its utilisation for communicating with newer generational cohorts will be less of a priority in comparison to digital and instantaneous channels (</w:t>
      </w:r>
      <w:proofErr w:type="spellStart"/>
      <w:r w:rsidRPr="00B64340">
        <w:rPr>
          <w:rFonts w:ascii="Segoe UI" w:eastAsia="Times New Roman" w:hAnsi="Segoe UI" w:cs="Segoe UI"/>
          <w:color w:val="212529"/>
          <w:sz w:val="24"/>
          <w:szCs w:val="24"/>
          <w:lang w:eastAsia="en-IN"/>
        </w:rPr>
        <w:t>Bezjian</w:t>
      </w:r>
      <w:proofErr w:type="spellEnd"/>
      <w:r w:rsidRPr="00B64340">
        <w:rPr>
          <w:rFonts w:ascii="Segoe UI" w:eastAsia="Times New Roman" w:hAnsi="Segoe UI" w:cs="Segoe UI"/>
          <w:color w:val="212529"/>
          <w:sz w:val="24"/>
          <w:szCs w:val="24"/>
          <w:lang w:eastAsia="en-IN"/>
        </w:rPr>
        <w:t xml:space="preserve">-Avery et al. 1998). Furthermore, when DM is unsolicited, research shows it </w:t>
      </w:r>
      <w:proofErr w:type="gramStart"/>
      <w:r w:rsidRPr="00B64340">
        <w:rPr>
          <w:rFonts w:ascii="Segoe UI" w:eastAsia="Times New Roman" w:hAnsi="Segoe UI" w:cs="Segoe UI"/>
          <w:color w:val="212529"/>
          <w:sz w:val="24"/>
          <w:szCs w:val="24"/>
          <w:lang w:eastAsia="en-IN"/>
        </w:rPr>
        <w:t>is frequently perceived</w:t>
      </w:r>
      <w:proofErr w:type="gramEnd"/>
      <w:r w:rsidRPr="00B64340">
        <w:rPr>
          <w:rFonts w:ascii="Segoe UI" w:eastAsia="Times New Roman" w:hAnsi="Segoe UI" w:cs="Segoe UI"/>
          <w:color w:val="212529"/>
          <w:sz w:val="24"/>
          <w:szCs w:val="24"/>
          <w:lang w:eastAsia="en-IN"/>
        </w:rPr>
        <w:t xml:space="preserve"> as junk mail which therefore reduces its overall value (WRAP, 2019). Consequently, the Citizen’s Advice Bureau (2019) has established a number of measures that consumers can take to prevent DM, taking these changes in customer perception into account. Accordingly, in practice the query has emerged which posits ‘Is DM dead?’ (Forbes, 2017, Marketing Week, 2018; </w:t>
      </w:r>
      <w:proofErr w:type="gramStart"/>
      <w:r w:rsidRPr="00B64340">
        <w:rPr>
          <w:rFonts w:ascii="Segoe UI" w:eastAsia="Times New Roman" w:hAnsi="Segoe UI" w:cs="Segoe UI"/>
          <w:color w:val="212529"/>
          <w:sz w:val="24"/>
          <w:szCs w:val="24"/>
          <w:lang w:eastAsia="en-IN"/>
        </w:rPr>
        <w:t>The</w:t>
      </w:r>
      <w:proofErr w:type="gramEnd"/>
      <w:r w:rsidRPr="00B64340">
        <w:rPr>
          <w:rFonts w:ascii="Segoe UI" w:eastAsia="Times New Roman" w:hAnsi="Segoe UI" w:cs="Segoe UI"/>
          <w:color w:val="212529"/>
          <w:sz w:val="24"/>
          <w:szCs w:val="24"/>
          <w:lang w:eastAsia="en-IN"/>
        </w:rPr>
        <w:t xml:space="preserve"> Drum, 2017).</w:t>
      </w:r>
    </w:p>
    <w:p w:rsidR="00B64340" w:rsidRPr="00B64340" w:rsidRDefault="00B64340" w:rsidP="00B64340">
      <w:pPr>
        <w:shd w:val="clear" w:color="auto" w:fill="FFFFFF"/>
        <w:spacing w:after="100" w:afterAutospacing="1" w:line="240" w:lineRule="auto"/>
        <w:rPr>
          <w:rFonts w:ascii="Segoe UI" w:eastAsia="Times New Roman" w:hAnsi="Segoe UI" w:cs="Segoe UI"/>
          <w:color w:val="212529"/>
          <w:sz w:val="24"/>
          <w:szCs w:val="24"/>
          <w:lang w:eastAsia="en-IN"/>
        </w:rPr>
      </w:pPr>
      <w:r w:rsidRPr="00B64340">
        <w:rPr>
          <w:rFonts w:ascii="Segoe UI" w:eastAsia="Times New Roman" w:hAnsi="Segoe UI" w:cs="Segoe UI"/>
          <w:color w:val="212529"/>
          <w:sz w:val="24"/>
          <w:szCs w:val="24"/>
          <w:lang w:eastAsia="en-IN"/>
        </w:rPr>
        <w:t xml:space="preserve">However as GDPR and trust become prominent concerns within society, a study by The Drum (2017: </w:t>
      </w:r>
      <w:proofErr w:type="spellStart"/>
      <w:proofErr w:type="gramStart"/>
      <w:r w:rsidRPr="00B64340">
        <w:rPr>
          <w:rFonts w:ascii="Segoe UI" w:eastAsia="Times New Roman" w:hAnsi="Segoe UI" w:cs="Segoe UI"/>
          <w:color w:val="212529"/>
          <w:sz w:val="24"/>
          <w:szCs w:val="24"/>
          <w:lang w:eastAsia="en-IN"/>
        </w:rPr>
        <w:t>n.p</w:t>
      </w:r>
      <w:proofErr w:type="spellEnd"/>
      <w:proofErr w:type="gramEnd"/>
      <w:r w:rsidRPr="00B64340">
        <w:rPr>
          <w:rFonts w:ascii="Segoe UI" w:eastAsia="Times New Roman" w:hAnsi="Segoe UI" w:cs="Segoe UI"/>
          <w:color w:val="212529"/>
          <w:sz w:val="24"/>
          <w:szCs w:val="24"/>
          <w:lang w:eastAsia="en-IN"/>
        </w:rPr>
        <w:t xml:space="preserve">.) found that 87% of consumers consider DM to be more believable than Email which had 48% credibility. A DMA study (Forbes, 2017: </w:t>
      </w:r>
      <w:proofErr w:type="spellStart"/>
      <w:proofErr w:type="gramStart"/>
      <w:r w:rsidRPr="00B64340">
        <w:rPr>
          <w:rFonts w:ascii="Segoe UI" w:eastAsia="Times New Roman" w:hAnsi="Segoe UI" w:cs="Segoe UI"/>
          <w:color w:val="212529"/>
          <w:sz w:val="24"/>
          <w:szCs w:val="24"/>
          <w:lang w:eastAsia="en-IN"/>
        </w:rPr>
        <w:t>n.p</w:t>
      </w:r>
      <w:proofErr w:type="spellEnd"/>
      <w:proofErr w:type="gramEnd"/>
      <w:r w:rsidRPr="00B64340">
        <w:rPr>
          <w:rFonts w:ascii="Segoe UI" w:eastAsia="Times New Roman" w:hAnsi="Segoe UI" w:cs="Segoe UI"/>
          <w:color w:val="212529"/>
          <w:sz w:val="24"/>
          <w:szCs w:val="24"/>
          <w:lang w:eastAsia="en-IN"/>
        </w:rPr>
        <w:t>.) further uncovered that DM achieves a 4.4% response rate in comparison to 0.12% for Email. Subsequently, the value and relevance of DM today is an interesting concept to explore. For instance, there is an emerging debate which suggests DM can be utilised in an integrative capacity within an environment which is increasingly Multichannel (Danaher &amp; Rossiter, 2011). Multichannel communications refer to the integrative or uniform use of a variety of suitable media channels to summarise interactions between a business and consumer (Kim et al. 2012). As 81% of UK adults want to choose how information is received (Keep Me Posted, 2019), this indicates the potential for DM to maintain relevance.</w:t>
      </w:r>
    </w:p>
    <w:p w:rsidR="00B64340" w:rsidRPr="00B64340" w:rsidRDefault="00B64340" w:rsidP="00B64340">
      <w:pPr>
        <w:shd w:val="clear" w:color="auto" w:fill="FFFFFF"/>
        <w:spacing w:after="144" w:line="240" w:lineRule="auto"/>
        <w:outlineLvl w:val="1"/>
        <w:rPr>
          <w:rFonts w:ascii="Segoe UI" w:eastAsia="Times New Roman" w:hAnsi="Segoe UI" w:cs="Segoe UI"/>
          <w:color w:val="071D37"/>
          <w:sz w:val="36"/>
          <w:szCs w:val="36"/>
          <w:lang w:eastAsia="en-IN"/>
        </w:rPr>
      </w:pPr>
      <w:r w:rsidRPr="00B64340">
        <w:rPr>
          <w:rFonts w:ascii="Segoe UI" w:eastAsia="Times New Roman" w:hAnsi="Segoe UI" w:cs="Segoe UI"/>
          <w:color w:val="071D37"/>
          <w:sz w:val="36"/>
          <w:szCs w:val="36"/>
          <w:lang w:eastAsia="en-IN"/>
        </w:rPr>
        <w:lastRenderedPageBreak/>
        <w:t>RESEARCH OBJECTIVES</w:t>
      </w:r>
    </w:p>
    <w:p w:rsidR="00B64340" w:rsidRPr="00B64340" w:rsidRDefault="00B64340" w:rsidP="00B64340">
      <w:pPr>
        <w:numPr>
          <w:ilvl w:val="0"/>
          <w:numId w:val="1"/>
        </w:numPr>
        <w:shd w:val="clear" w:color="auto" w:fill="FFFFFF"/>
        <w:spacing w:before="100" w:beforeAutospacing="1" w:after="100" w:afterAutospacing="1" w:line="240" w:lineRule="auto"/>
        <w:rPr>
          <w:rFonts w:ascii="Segoe UI" w:eastAsia="Times New Roman" w:hAnsi="Segoe UI" w:cs="Segoe UI"/>
          <w:color w:val="212529"/>
          <w:sz w:val="24"/>
          <w:szCs w:val="24"/>
          <w:lang w:eastAsia="en-IN"/>
        </w:rPr>
      </w:pPr>
      <w:r w:rsidRPr="00B64340">
        <w:rPr>
          <w:rFonts w:ascii="Segoe UI" w:eastAsia="Times New Roman" w:hAnsi="Segoe UI" w:cs="Segoe UI"/>
          <w:color w:val="212529"/>
          <w:sz w:val="24"/>
          <w:szCs w:val="24"/>
          <w:lang w:eastAsia="en-IN"/>
        </w:rPr>
        <w:t>Explore the relevance of value of DM to contemporary consumers.</w:t>
      </w:r>
    </w:p>
    <w:p w:rsidR="00B64340" w:rsidRPr="00B64340" w:rsidRDefault="00B64340" w:rsidP="00B64340">
      <w:pPr>
        <w:numPr>
          <w:ilvl w:val="0"/>
          <w:numId w:val="1"/>
        </w:numPr>
        <w:shd w:val="clear" w:color="auto" w:fill="FFFFFF"/>
        <w:spacing w:before="100" w:beforeAutospacing="1" w:after="100" w:afterAutospacing="1" w:line="240" w:lineRule="auto"/>
        <w:rPr>
          <w:rFonts w:ascii="Segoe UI" w:eastAsia="Times New Roman" w:hAnsi="Segoe UI" w:cs="Segoe UI"/>
          <w:color w:val="212529"/>
          <w:sz w:val="24"/>
          <w:szCs w:val="24"/>
          <w:lang w:eastAsia="en-IN"/>
        </w:rPr>
      </w:pPr>
      <w:r w:rsidRPr="00B64340">
        <w:rPr>
          <w:rFonts w:ascii="Segoe UI" w:eastAsia="Times New Roman" w:hAnsi="Segoe UI" w:cs="Segoe UI"/>
          <w:color w:val="212529"/>
          <w:sz w:val="24"/>
          <w:szCs w:val="24"/>
          <w:lang w:eastAsia="en-IN"/>
        </w:rPr>
        <w:t>Establish whether marketers can leverage DM in Multichannel communications.</w:t>
      </w:r>
    </w:p>
    <w:p w:rsidR="00B64340" w:rsidRPr="00B64340" w:rsidRDefault="00B64340" w:rsidP="00B64340">
      <w:pPr>
        <w:numPr>
          <w:ilvl w:val="0"/>
          <w:numId w:val="1"/>
        </w:numPr>
        <w:shd w:val="clear" w:color="auto" w:fill="FFFFFF"/>
        <w:spacing w:before="100" w:beforeAutospacing="1" w:after="100" w:afterAutospacing="1" w:line="240" w:lineRule="auto"/>
        <w:rPr>
          <w:rFonts w:ascii="Segoe UI" w:eastAsia="Times New Roman" w:hAnsi="Segoe UI" w:cs="Segoe UI"/>
          <w:color w:val="212529"/>
          <w:sz w:val="24"/>
          <w:szCs w:val="24"/>
          <w:lang w:eastAsia="en-IN"/>
        </w:rPr>
      </w:pPr>
      <w:r w:rsidRPr="00B64340">
        <w:rPr>
          <w:rFonts w:ascii="Segoe UI" w:eastAsia="Times New Roman" w:hAnsi="Segoe UI" w:cs="Segoe UI"/>
          <w:color w:val="212529"/>
          <w:sz w:val="24"/>
          <w:szCs w:val="24"/>
          <w:lang w:eastAsia="en-IN"/>
        </w:rPr>
        <w:t>Evaluate the premise which considers ‘Is DM dead?</w:t>
      </w:r>
      <w:proofErr w:type="gramStart"/>
      <w:r w:rsidRPr="00B64340">
        <w:rPr>
          <w:rFonts w:ascii="Segoe UI" w:eastAsia="Times New Roman" w:hAnsi="Segoe UI" w:cs="Segoe UI"/>
          <w:color w:val="212529"/>
          <w:sz w:val="24"/>
          <w:szCs w:val="24"/>
          <w:lang w:eastAsia="en-IN"/>
        </w:rPr>
        <w:t>’.</w:t>
      </w:r>
      <w:proofErr w:type="gramEnd"/>
    </w:p>
    <w:p w:rsidR="00B64340" w:rsidRPr="00B64340" w:rsidRDefault="00B64340" w:rsidP="00B64340">
      <w:pPr>
        <w:shd w:val="clear" w:color="auto" w:fill="FFFFFF"/>
        <w:spacing w:after="144" w:line="240" w:lineRule="auto"/>
        <w:outlineLvl w:val="1"/>
        <w:rPr>
          <w:rFonts w:ascii="Segoe UI" w:eastAsia="Times New Roman" w:hAnsi="Segoe UI" w:cs="Segoe UI"/>
          <w:color w:val="071D37"/>
          <w:sz w:val="36"/>
          <w:szCs w:val="36"/>
          <w:lang w:eastAsia="en-IN"/>
        </w:rPr>
      </w:pPr>
      <w:r w:rsidRPr="00B64340">
        <w:rPr>
          <w:rFonts w:ascii="Segoe UI" w:eastAsia="Times New Roman" w:hAnsi="Segoe UI" w:cs="Segoe UI"/>
          <w:color w:val="071D37"/>
          <w:sz w:val="36"/>
          <w:szCs w:val="36"/>
          <w:lang w:eastAsia="en-IN"/>
        </w:rPr>
        <w:t>METHODOLOGY</w:t>
      </w:r>
    </w:p>
    <w:p w:rsidR="00B64340" w:rsidRPr="00B64340" w:rsidRDefault="00B64340" w:rsidP="00B64340">
      <w:pPr>
        <w:shd w:val="clear" w:color="auto" w:fill="FFFFFF"/>
        <w:spacing w:after="100" w:afterAutospacing="1" w:line="240" w:lineRule="auto"/>
        <w:rPr>
          <w:rFonts w:ascii="Segoe UI" w:eastAsia="Times New Roman" w:hAnsi="Segoe UI" w:cs="Segoe UI"/>
          <w:color w:val="212529"/>
          <w:sz w:val="24"/>
          <w:szCs w:val="24"/>
          <w:lang w:eastAsia="en-IN"/>
        </w:rPr>
      </w:pPr>
      <w:r w:rsidRPr="00B64340">
        <w:rPr>
          <w:rFonts w:ascii="Segoe UI" w:eastAsia="Times New Roman" w:hAnsi="Segoe UI" w:cs="Segoe UI"/>
          <w:color w:val="212529"/>
          <w:sz w:val="24"/>
          <w:szCs w:val="24"/>
          <w:lang w:eastAsia="en-IN"/>
        </w:rPr>
        <w:t xml:space="preserve">This dissertation will be exploratory in nature, attempting to gauge an insight into the attitudes and perceptions that practitioners and consumers have towards DM and whether it is still relevant within contemporary contexts such as multichannel consumption. To ensure triangulation and ensure an integrity of findings, a multi-method research will investigate objectives via a multitude of qualitative and quantitative primary and secondary data collection (Olsen, 2004). Semi-structured interviews </w:t>
      </w:r>
      <w:proofErr w:type="gramStart"/>
      <w:r w:rsidRPr="00B64340">
        <w:rPr>
          <w:rFonts w:ascii="Segoe UI" w:eastAsia="Times New Roman" w:hAnsi="Segoe UI" w:cs="Segoe UI"/>
          <w:color w:val="212529"/>
          <w:sz w:val="24"/>
          <w:szCs w:val="24"/>
          <w:lang w:eastAsia="en-IN"/>
        </w:rPr>
        <w:t>will be designed</w:t>
      </w:r>
      <w:proofErr w:type="gramEnd"/>
      <w:r w:rsidRPr="00B64340">
        <w:rPr>
          <w:rFonts w:ascii="Segoe UI" w:eastAsia="Times New Roman" w:hAnsi="Segoe UI" w:cs="Segoe UI"/>
          <w:color w:val="212529"/>
          <w:sz w:val="24"/>
          <w:szCs w:val="24"/>
          <w:lang w:eastAsia="en-IN"/>
        </w:rPr>
        <w:t xml:space="preserve"> following a conceptual framework, which will provide a valuable foundation to identify criteria applicable to contemporary media channels and consumption habits (</w:t>
      </w:r>
      <w:proofErr w:type="spellStart"/>
      <w:r w:rsidRPr="00B64340">
        <w:rPr>
          <w:rFonts w:ascii="Segoe UI" w:eastAsia="Times New Roman" w:hAnsi="Segoe UI" w:cs="Segoe UI"/>
          <w:color w:val="212529"/>
          <w:sz w:val="24"/>
          <w:szCs w:val="24"/>
          <w:lang w:eastAsia="en-IN"/>
        </w:rPr>
        <w:t>Kerin</w:t>
      </w:r>
      <w:proofErr w:type="spellEnd"/>
      <w:r w:rsidRPr="00B64340">
        <w:rPr>
          <w:rFonts w:ascii="Segoe UI" w:eastAsia="Times New Roman" w:hAnsi="Segoe UI" w:cs="Segoe UI"/>
          <w:color w:val="212529"/>
          <w:sz w:val="24"/>
          <w:szCs w:val="24"/>
          <w:lang w:eastAsia="en-IN"/>
        </w:rPr>
        <w:t xml:space="preserve"> et al. 1992). Combining new data collection with existing academic constructs within the design of interview questions will help to establish research validity (Olsen, 2004) developing or expanding on pre-existing concepts within the fields of DM and multichannel communications. Following primary qualitative data collection, the methodology proposes an examination of DM applicability within Multichannel communications, outlining secondary case studies where DM </w:t>
      </w:r>
      <w:proofErr w:type="gramStart"/>
      <w:r w:rsidRPr="00B64340">
        <w:rPr>
          <w:rFonts w:ascii="Segoe UI" w:eastAsia="Times New Roman" w:hAnsi="Segoe UI" w:cs="Segoe UI"/>
          <w:color w:val="212529"/>
          <w:sz w:val="24"/>
          <w:szCs w:val="24"/>
          <w:lang w:eastAsia="en-IN"/>
        </w:rPr>
        <w:t>was used and avoided</w:t>
      </w:r>
      <w:proofErr w:type="gramEnd"/>
      <w:r w:rsidRPr="00B64340">
        <w:rPr>
          <w:rFonts w:ascii="Segoe UI" w:eastAsia="Times New Roman" w:hAnsi="Segoe UI" w:cs="Segoe UI"/>
          <w:color w:val="212529"/>
          <w:sz w:val="24"/>
          <w:szCs w:val="24"/>
          <w:lang w:eastAsia="en-IN"/>
        </w:rPr>
        <w:t xml:space="preserve"> and how this impacted outcomes. In turn, this will assist the researcher in informing reasonably valid generalisations which adopt a pragmatic interpretivist approach, examining how the interview sample findings interlink or diverge from case study explorations (Saunders et al. 2012).</w:t>
      </w:r>
    </w:p>
    <w:p w:rsidR="00B64340" w:rsidRPr="00B64340" w:rsidRDefault="00B64340" w:rsidP="00B64340">
      <w:pPr>
        <w:shd w:val="clear" w:color="auto" w:fill="FFFFFF"/>
        <w:spacing w:after="144" w:line="240" w:lineRule="auto"/>
        <w:outlineLvl w:val="1"/>
        <w:rPr>
          <w:rFonts w:ascii="Segoe UI" w:eastAsia="Times New Roman" w:hAnsi="Segoe UI" w:cs="Segoe UI"/>
          <w:color w:val="071D37"/>
          <w:sz w:val="36"/>
          <w:szCs w:val="36"/>
          <w:lang w:eastAsia="en-IN"/>
        </w:rPr>
      </w:pPr>
      <w:r w:rsidRPr="00B64340">
        <w:rPr>
          <w:rFonts w:ascii="Segoe UI" w:eastAsia="Times New Roman" w:hAnsi="Segoe UI" w:cs="Segoe UI"/>
          <w:color w:val="071D37"/>
          <w:sz w:val="36"/>
          <w:szCs w:val="36"/>
          <w:lang w:eastAsia="en-IN"/>
        </w:rPr>
        <w:t>SAMPLE &amp; ETHICS</w:t>
      </w:r>
    </w:p>
    <w:p w:rsidR="00B64340" w:rsidRPr="00B64340" w:rsidRDefault="00B64340" w:rsidP="00B64340">
      <w:pPr>
        <w:shd w:val="clear" w:color="auto" w:fill="FFFFFF"/>
        <w:spacing w:after="100" w:afterAutospacing="1" w:line="240" w:lineRule="auto"/>
        <w:rPr>
          <w:rFonts w:ascii="Segoe UI" w:eastAsia="Times New Roman" w:hAnsi="Segoe UI" w:cs="Segoe UI"/>
          <w:color w:val="212529"/>
          <w:sz w:val="24"/>
          <w:szCs w:val="24"/>
          <w:lang w:eastAsia="en-IN"/>
        </w:rPr>
      </w:pPr>
      <w:r w:rsidRPr="00B64340">
        <w:rPr>
          <w:rFonts w:ascii="Segoe UI" w:eastAsia="Times New Roman" w:hAnsi="Segoe UI" w:cs="Segoe UI"/>
          <w:color w:val="212529"/>
          <w:sz w:val="24"/>
          <w:szCs w:val="24"/>
          <w:lang w:eastAsia="en-IN"/>
        </w:rPr>
        <w:t xml:space="preserve">This dissertation will explicitly focus on mixed-methods primary and secondary data collection to explore research objectives. As the background investigation identified the prevalence of interchangeable consumption across generations (Black, 2010), this suggests that varying demographics such as age, education and lifestyle may have a correlational impact on the types of media which are relevant or valuable to consumers. Subsequently, isolating independent variables such as demographics for example, females and males aged 18-65 will help to identify segmentation factors that impact how communication channels are perceived and valued. Subsequently, a non-probability purposive sampling method will account for a selective sample group, capturing a variety of perspectives by use of demographics which present a multitude of consumption habits and preferences (Saunders et al. 2012). A following cross-analyses across the secondary data case studies will help to establish empirical validity and generalisability to what businesses are achieving or missing in marketing </w:t>
      </w:r>
      <w:r w:rsidRPr="00B64340">
        <w:rPr>
          <w:rFonts w:ascii="Segoe UI" w:eastAsia="Times New Roman" w:hAnsi="Segoe UI" w:cs="Segoe UI"/>
          <w:color w:val="212529"/>
          <w:sz w:val="24"/>
          <w:szCs w:val="24"/>
          <w:lang w:eastAsia="en-IN"/>
        </w:rPr>
        <w:lastRenderedPageBreak/>
        <w:t xml:space="preserve">strategies (Saunders et al. 2012). Informed consent will be required to address ethical concerns where the dissertation will require interviewees to discuss personal experiences for the purposes of the study (Saunders et al. 2012). To mitigate concerns, anonymity </w:t>
      </w:r>
      <w:proofErr w:type="gramStart"/>
      <w:r w:rsidRPr="00B64340">
        <w:rPr>
          <w:rFonts w:ascii="Segoe UI" w:eastAsia="Times New Roman" w:hAnsi="Segoe UI" w:cs="Segoe UI"/>
          <w:color w:val="212529"/>
          <w:sz w:val="24"/>
          <w:szCs w:val="24"/>
          <w:lang w:eastAsia="en-IN"/>
        </w:rPr>
        <w:t>will be reflected</w:t>
      </w:r>
      <w:proofErr w:type="gramEnd"/>
      <w:r w:rsidRPr="00B64340">
        <w:rPr>
          <w:rFonts w:ascii="Segoe UI" w:eastAsia="Times New Roman" w:hAnsi="Segoe UI" w:cs="Segoe UI"/>
          <w:color w:val="212529"/>
          <w:sz w:val="24"/>
          <w:szCs w:val="24"/>
          <w:lang w:eastAsia="en-IN"/>
        </w:rPr>
        <w:t xml:space="preserve"> by referring to participants numerically/alphabetically to protect identities and limit intrusion (Saunders et al. 2012).</w:t>
      </w:r>
    </w:p>
    <w:p w:rsidR="00B64340" w:rsidRPr="00B64340" w:rsidRDefault="00B64340" w:rsidP="00B64340">
      <w:pPr>
        <w:shd w:val="clear" w:color="auto" w:fill="FFFFFF"/>
        <w:spacing w:after="144" w:line="240" w:lineRule="auto"/>
        <w:outlineLvl w:val="1"/>
        <w:rPr>
          <w:rFonts w:ascii="Segoe UI" w:eastAsia="Times New Roman" w:hAnsi="Segoe UI" w:cs="Segoe UI"/>
          <w:color w:val="071D37"/>
          <w:sz w:val="36"/>
          <w:szCs w:val="36"/>
          <w:lang w:eastAsia="en-IN"/>
        </w:rPr>
      </w:pPr>
      <w:r w:rsidRPr="00B64340">
        <w:rPr>
          <w:rFonts w:ascii="Segoe UI" w:eastAsia="Times New Roman" w:hAnsi="Segoe UI" w:cs="Segoe UI"/>
          <w:color w:val="071D37"/>
          <w:sz w:val="36"/>
          <w:szCs w:val="36"/>
          <w:lang w:eastAsia="en-IN"/>
        </w:rPr>
        <w:t>TIMING &amp; RESOURCES</w:t>
      </w:r>
    </w:p>
    <w:p w:rsidR="00B64340" w:rsidRPr="00B64340" w:rsidRDefault="00B64340" w:rsidP="00B64340">
      <w:pPr>
        <w:shd w:val="clear" w:color="auto" w:fill="FFFFFF"/>
        <w:spacing w:after="100" w:afterAutospacing="1" w:line="240" w:lineRule="auto"/>
        <w:rPr>
          <w:rFonts w:ascii="Segoe UI" w:eastAsia="Times New Roman" w:hAnsi="Segoe UI" w:cs="Segoe UI"/>
          <w:color w:val="212529"/>
          <w:sz w:val="24"/>
          <w:szCs w:val="24"/>
          <w:lang w:eastAsia="en-IN"/>
        </w:rPr>
      </w:pPr>
      <w:r w:rsidRPr="00B64340">
        <w:rPr>
          <w:rFonts w:ascii="Segoe UI" w:eastAsia="Times New Roman" w:hAnsi="Segoe UI" w:cs="Segoe UI"/>
          <w:color w:val="212529"/>
          <w:sz w:val="24"/>
          <w:szCs w:val="24"/>
          <w:lang w:eastAsia="en-IN"/>
        </w:rPr>
        <w:t>The simple Gantt chart below identifies key milestones to achieve the goals of the dissertation, assisting with resource management.</w:t>
      </w:r>
    </w:p>
    <w:tbl>
      <w:tblPr>
        <w:tblW w:w="10950" w:type="dxa"/>
        <w:tblBorders>
          <w:top w:val="single" w:sz="6" w:space="0" w:color="DEE2E6"/>
          <w:left w:val="single" w:sz="6" w:space="0" w:color="DEE2E6"/>
          <w:bottom w:val="single" w:sz="6" w:space="0" w:color="DEE2E6"/>
          <w:right w:val="single" w:sz="6" w:space="0" w:color="DEE2E6"/>
        </w:tblBorders>
        <w:shd w:val="clear" w:color="auto" w:fill="FFFFFF"/>
        <w:tblCellMar>
          <w:top w:w="15" w:type="dxa"/>
          <w:left w:w="15" w:type="dxa"/>
          <w:bottom w:w="15" w:type="dxa"/>
          <w:right w:w="15" w:type="dxa"/>
        </w:tblCellMar>
        <w:tblLook w:val="04A0" w:firstRow="1" w:lastRow="0" w:firstColumn="1" w:lastColumn="0" w:noHBand="0" w:noVBand="1"/>
      </w:tblPr>
      <w:tblGrid>
        <w:gridCol w:w="7137"/>
        <w:gridCol w:w="556"/>
        <w:gridCol w:w="436"/>
        <w:gridCol w:w="515"/>
        <w:gridCol w:w="468"/>
        <w:gridCol w:w="427"/>
        <w:gridCol w:w="449"/>
        <w:gridCol w:w="502"/>
        <w:gridCol w:w="460"/>
      </w:tblGrid>
      <w:tr w:rsidR="00B64340" w:rsidRPr="00B64340" w:rsidTr="00B64340">
        <w:tc>
          <w:tcPr>
            <w:tcW w:w="0" w:type="auto"/>
            <w:vMerge w:val="restart"/>
            <w:tcBorders>
              <w:top w:val="single" w:sz="6" w:space="0" w:color="DEE2E6"/>
              <w:left w:val="single" w:sz="6" w:space="0" w:color="DEE2E6"/>
              <w:bottom w:val="single" w:sz="6" w:space="0" w:color="DEE2E6"/>
              <w:right w:val="single" w:sz="6" w:space="0" w:color="DEE2E6"/>
            </w:tcBorders>
            <w:shd w:val="clear" w:color="auto" w:fill="FFFFFF"/>
            <w:hideMark/>
          </w:tcPr>
          <w:p w:rsidR="00B64340" w:rsidRPr="00B64340" w:rsidRDefault="00B64340" w:rsidP="00B64340">
            <w:pPr>
              <w:spacing w:after="100" w:afterAutospacing="1" w:line="240" w:lineRule="auto"/>
              <w:rPr>
                <w:rFonts w:ascii="Segoe UI" w:eastAsia="Times New Roman" w:hAnsi="Segoe UI" w:cs="Segoe UI"/>
                <w:color w:val="212529"/>
                <w:sz w:val="24"/>
                <w:szCs w:val="24"/>
                <w:lang w:eastAsia="en-IN"/>
              </w:rPr>
            </w:pPr>
            <w:r w:rsidRPr="00B64340">
              <w:rPr>
                <w:rFonts w:ascii="Segoe UI" w:eastAsia="Times New Roman" w:hAnsi="Segoe UI" w:cs="Segoe UI"/>
                <w:b/>
                <w:bCs/>
                <w:color w:val="212529"/>
                <w:sz w:val="24"/>
                <w:szCs w:val="24"/>
                <w:lang w:eastAsia="en-IN"/>
              </w:rPr>
              <w:t>Dissertation Activity</w:t>
            </w:r>
          </w:p>
        </w:tc>
        <w:tc>
          <w:tcPr>
            <w:tcW w:w="0" w:type="auto"/>
            <w:gridSpan w:val="8"/>
            <w:tcBorders>
              <w:top w:val="single" w:sz="6" w:space="0" w:color="DEE2E6"/>
              <w:left w:val="single" w:sz="6" w:space="0" w:color="DEE2E6"/>
              <w:bottom w:val="single" w:sz="6" w:space="0" w:color="DEE2E6"/>
              <w:right w:val="single" w:sz="6" w:space="0" w:color="DEE2E6"/>
            </w:tcBorders>
            <w:shd w:val="clear" w:color="auto" w:fill="FFFFFF"/>
            <w:hideMark/>
          </w:tcPr>
          <w:p w:rsidR="00B64340" w:rsidRPr="00B64340" w:rsidRDefault="00B64340" w:rsidP="00B64340">
            <w:pPr>
              <w:spacing w:after="100" w:afterAutospacing="1" w:line="240" w:lineRule="auto"/>
              <w:rPr>
                <w:rFonts w:ascii="Segoe UI" w:eastAsia="Times New Roman" w:hAnsi="Segoe UI" w:cs="Segoe UI"/>
                <w:color w:val="212529"/>
                <w:sz w:val="24"/>
                <w:szCs w:val="24"/>
                <w:lang w:eastAsia="en-IN"/>
              </w:rPr>
            </w:pPr>
            <w:r w:rsidRPr="00B64340">
              <w:rPr>
                <w:rFonts w:ascii="Segoe UI" w:eastAsia="Times New Roman" w:hAnsi="Segoe UI" w:cs="Segoe UI"/>
                <w:b/>
                <w:bCs/>
                <w:color w:val="212529"/>
                <w:sz w:val="24"/>
                <w:szCs w:val="24"/>
                <w:lang w:eastAsia="en-IN"/>
              </w:rPr>
              <w:t>2019</w:t>
            </w:r>
          </w:p>
        </w:tc>
      </w:tr>
      <w:tr w:rsidR="00B64340" w:rsidRPr="00B64340" w:rsidTr="00B64340">
        <w:tc>
          <w:tcPr>
            <w:tcW w:w="0" w:type="auto"/>
            <w:vMerge/>
            <w:tcBorders>
              <w:top w:val="single" w:sz="6" w:space="0" w:color="DEE2E6"/>
              <w:left w:val="single" w:sz="6" w:space="0" w:color="DEE2E6"/>
              <w:bottom w:val="single" w:sz="6" w:space="0" w:color="DEE2E6"/>
              <w:right w:val="single" w:sz="6" w:space="0" w:color="DEE2E6"/>
            </w:tcBorders>
            <w:shd w:val="clear" w:color="auto" w:fill="FFFFFF"/>
            <w:vAlign w:val="center"/>
            <w:hideMark/>
          </w:tcPr>
          <w:p w:rsidR="00B64340" w:rsidRPr="00B64340" w:rsidRDefault="00B64340" w:rsidP="00B64340">
            <w:pPr>
              <w:spacing w:after="0" w:line="240" w:lineRule="auto"/>
              <w:rPr>
                <w:rFonts w:ascii="Segoe UI" w:eastAsia="Times New Roman" w:hAnsi="Segoe UI" w:cs="Segoe UI"/>
                <w:color w:val="212529"/>
                <w:sz w:val="24"/>
                <w:szCs w:val="24"/>
                <w:lang w:eastAsia="en-IN"/>
              </w:rPr>
            </w:pP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B64340" w:rsidRPr="00B64340" w:rsidRDefault="00B64340" w:rsidP="00B64340">
            <w:pPr>
              <w:spacing w:after="100" w:afterAutospacing="1" w:line="240" w:lineRule="auto"/>
              <w:rPr>
                <w:rFonts w:ascii="Segoe UI" w:eastAsia="Times New Roman" w:hAnsi="Segoe UI" w:cs="Segoe UI"/>
                <w:color w:val="212529"/>
                <w:sz w:val="24"/>
                <w:szCs w:val="24"/>
                <w:lang w:eastAsia="en-IN"/>
              </w:rPr>
            </w:pPr>
            <w:r w:rsidRPr="00B64340">
              <w:rPr>
                <w:rFonts w:ascii="Segoe UI" w:eastAsia="Times New Roman" w:hAnsi="Segoe UI" w:cs="Segoe UI"/>
                <w:b/>
                <w:bCs/>
                <w:color w:val="212529"/>
                <w:sz w:val="24"/>
                <w:szCs w:val="24"/>
                <w:lang w:eastAsia="en-IN"/>
              </w:rPr>
              <w:t>Sept</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B64340" w:rsidRPr="00B64340" w:rsidRDefault="00B64340" w:rsidP="00B64340">
            <w:pPr>
              <w:spacing w:after="100" w:afterAutospacing="1" w:line="240" w:lineRule="auto"/>
              <w:rPr>
                <w:rFonts w:ascii="Segoe UI" w:eastAsia="Times New Roman" w:hAnsi="Segoe UI" w:cs="Segoe UI"/>
                <w:color w:val="212529"/>
                <w:sz w:val="24"/>
                <w:szCs w:val="24"/>
                <w:lang w:eastAsia="en-IN"/>
              </w:rPr>
            </w:pPr>
            <w:r w:rsidRPr="00B64340">
              <w:rPr>
                <w:rFonts w:ascii="Segoe UI" w:eastAsia="Times New Roman" w:hAnsi="Segoe UI" w:cs="Segoe UI"/>
                <w:b/>
                <w:bCs/>
                <w:color w:val="212529"/>
                <w:sz w:val="24"/>
                <w:szCs w:val="24"/>
                <w:lang w:eastAsia="en-IN"/>
              </w:rPr>
              <w:t>Oct</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B64340" w:rsidRPr="00B64340" w:rsidRDefault="00B64340" w:rsidP="00B64340">
            <w:pPr>
              <w:spacing w:after="100" w:afterAutospacing="1" w:line="240" w:lineRule="auto"/>
              <w:rPr>
                <w:rFonts w:ascii="Segoe UI" w:eastAsia="Times New Roman" w:hAnsi="Segoe UI" w:cs="Segoe UI"/>
                <w:color w:val="212529"/>
                <w:sz w:val="24"/>
                <w:szCs w:val="24"/>
                <w:lang w:eastAsia="en-IN"/>
              </w:rPr>
            </w:pPr>
            <w:r w:rsidRPr="00B64340">
              <w:rPr>
                <w:rFonts w:ascii="Segoe UI" w:eastAsia="Times New Roman" w:hAnsi="Segoe UI" w:cs="Segoe UI"/>
                <w:b/>
                <w:bCs/>
                <w:color w:val="212529"/>
                <w:sz w:val="24"/>
                <w:szCs w:val="24"/>
                <w:lang w:eastAsia="en-IN"/>
              </w:rPr>
              <w:t>Nov</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B64340" w:rsidRPr="00B64340" w:rsidRDefault="00B64340" w:rsidP="00B64340">
            <w:pPr>
              <w:spacing w:after="100" w:afterAutospacing="1" w:line="240" w:lineRule="auto"/>
              <w:rPr>
                <w:rFonts w:ascii="Segoe UI" w:eastAsia="Times New Roman" w:hAnsi="Segoe UI" w:cs="Segoe UI"/>
                <w:color w:val="212529"/>
                <w:sz w:val="24"/>
                <w:szCs w:val="24"/>
                <w:lang w:eastAsia="en-IN"/>
              </w:rPr>
            </w:pPr>
            <w:r w:rsidRPr="00B64340">
              <w:rPr>
                <w:rFonts w:ascii="Segoe UI" w:eastAsia="Times New Roman" w:hAnsi="Segoe UI" w:cs="Segoe UI"/>
                <w:b/>
                <w:bCs/>
                <w:color w:val="212529"/>
                <w:sz w:val="24"/>
                <w:szCs w:val="24"/>
                <w:lang w:eastAsia="en-IN"/>
              </w:rPr>
              <w:t>Dec</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B64340" w:rsidRPr="00B64340" w:rsidRDefault="00B64340" w:rsidP="00B64340">
            <w:pPr>
              <w:spacing w:after="100" w:afterAutospacing="1" w:line="240" w:lineRule="auto"/>
              <w:rPr>
                <w:rFonts w:ascii="Segoe UI" w:eastAsia="Times New Roman" w:hAnsi="Segoe UI" w:cs="Segoe UI"/>
                <w:color w:val="212529"/>
                <w:sz w:val="24"/>
                <w:szCs w:val="24"/>
                <w:lang w:eastAsia="en-IN"/>
              </w:rPr>
            </w:pPr>
            <w:r w:rsidRPr="00B64340">
              <w:rPr>
                <w:rFonts w:ascii="Segoe UI" w:eastAsia="Times New Roman" w:hAnsi="Segoe UI" w:cs="Segoe UI"/>
                <w:b/>
                <w:bCs/>
                <w:color w:val="212529"/>
                <w:sz w:val="24"/>
                <w:szCs w:val="24"/>
                <w:lang w:eastAsia="en-IN"/>
              </w:rPr>
              <w:t>Jan</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B64340" w:rsidRPr="00B64340" w:rsidRDefault="00B64340" w:rsidP="00B64340">
            <w:pPr>
              <w:spacing w:after="100" w:afterAutospacing="1" w:line="240" w:lineRule="auto"/>
              <w:rPr>
                <w:rFonts w:ascii="Segoe UI" w:eastAsia="Times New Roman" w:hAnsi="Segoe UI" w:cs="Segoe UI"/>
                <w:color w:val="212529"/>
                <w:sz w:val="24"/>
                <w:szCs w:val="24"/>
                <w:lang w:eastAsia="en-IN"/>
              </w:rPr>
            </w:pPr>
            <w:r w:rsidRPr="00B64340">
              <w:rPr>
                <w:rFonts w:ascii="Segoe UI" w:eastAsia="Times New Roman" w:hAnsi="Segoe UI" w:cs="Segoe UI"/>
                <w:b/>
                <w:bCs/>
                <w:color w:val="212529"/>
                <w:sz w:val="24"/>
                <w:szCs w:val="24"/>
                <w:lang w:eastAsia="en-IN"/>
              </w:rPr>
              <w:t>Feb</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B64340" w:rsidRPr="00B64340" w:rsidRDefault="00B64340" w:rsidP="00B64340">
            <w:pPr>
              <w:spacing w:after="100" w:afterAutospacing="1" w:line="240" w:lineRule="auto"/>
              <w:rPr>
                <w:rFonts w:ascii="Segoe UI" w:eastAsia="Times New Roman" w:hAnsi="Segoe UI" w:cs="Segoe UI"/>
                <w:color w:val="212529"/>
                <w:sz w:val="24"/>
                <w:szCs w:val="24"/>
                <w:lang w:eastAsia="en-IN"/>
              </w:rPr>
            </w:pPr>
            <w:r w:rsidRPr="00B64340">
              <w:rPr>
                <w:rFonts w:ascii="Segoe UI" w:eastAsia="Times New Roman" w:hAnsi="Segoe UI" w:cs="Segoe UI"/>
                <w:b/>
                <w:bCs/>
                <w:color w:val="212529"/>
                <w:sz w:val="24"/>
                <w:szCs w:val="24"/>
                <w:lang w:eastAsia="en-IN"/>
              </w:rPr>
              <w:t>Mar</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B64340" w:rsidRPr="00B64340" w:rsidRDefault="00B64340" w:rsidP="00B64340">
            <w:pPr>
              <w:spacing w:after="100" w:afterAutospacing="1" w:line="240" w:lineRule="auto"/>
              <w:rPr>
                <w:rFonts w:ascii="Segoe UI" w:eastAsia="Times New Roman" w:hAnsi="Segoe UI" w:cs="Segoe UI"/>
                <w:color w:val="212529"/>
                <w:sz w:val="24"/>
                <w:szCs w:val="24"/>
                <w:lang w:eastAsia="en-IN"/>
              </w:rPr>
            </w:pPr>
            <w:r w:rsidRPr="00B64340">
              <w:rPr>
                <w:rFonts w:ascii="Segoe UI" w:eastAsia="Times New Roman" w:hAnsi="Segoe UI" w:cs="Segoe UI"/>
                <w:b/>
                <w:bCs/>
                <w:color w:val="212529"/>
                <w:sz w:val="24"/>
                <w:szCs w:val="24"/>
                <w:lang w:eastAsia="en-IN"/>
              </w:rPr>
              <w:t>Apr</w:t>
            </w:r>
          </w:p>
        </w:tc>
      </w:tr>
      <w:tr w:rsidR="00B64340" w:rsidRPr="00B64340" w:rsidTr="00B64340">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B64340" w:rsidRPr="00B64340" w:rsidRDefault="00B64340" w:rsidP="00B64340">
            <w:pPr>
              <w:spacing w:after="100" w:afterAutospacing="1" w:line="240" w:lineRule="auto"/>
              <w:rPr>
                <w:rFonts w:ascii="Segoe UI" w:eastAsia="Times New Roman" w:hAnsi="Segoe UI" w:cs="Segoe UI"/>
                <w:color w:val="212529"/>
                <w:sz w:val="24"/>
                <w:szCs w:val="24"/>
                <w:lang w:eastAsia="en-IN"/>
              </w:rPr>
            </w:pPr>
            <w:r w:rsidRPr="00B64340">
              <w:rPr>
                <w:rFonts w:ascii="Segoe UI" w:eastAsia="Times New Roman" w:hAnsi="Segoe UI" w:cs="Segoe UI"/>
                <w:color w:val="212529"/>
                <w:sz w:val="24"/>
                <w:szCs w:val="24"/>
                <w:lang w:eastAsia="en-IN"/>
              </w:rPr>
              <w:t>Topic Research, Questions &amp; Proposal</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B64340" w:rsidRPr="00B64340" w:rsidRDefault="00B64340" w:rsidP="00B64340">
            <w:pPr>
              <w:spacing w:after="0" w:line="240" w:lineRule="auto"/>
              <w:rPr>
                <w:rFonts w:ascii="Segoe UI" w:eastAsia="Times New Roman" w:hAnsi="Segoe UI" w:cs="Segoe UI"/>
                <w:color w:val="212529"/>
                <w:sz w:val="24"/>
                <w:szCs w:val="24"/>
                <w:lang w:eastAsia="en-IN"/>
              </w:rPr>
            </w:pP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B64340" w:rsidRPr="00B64340" w:rsidRDefault="00B64340" w:rsidP="00B64340">
            <w:pPr>
              <w:spacing w:after="0" w:line="240" w:lineRule="auto"/>
              <w:rPr>
                <w:rFonts w:ascii="Times New Roman" w:eastAsia="Times New Roman" w:hAnsi="Times New Roman" w:cs="Times New Roman"/>
                <w:sz w:val="20"/>
                <w:szCs w:val="20"/>
                <w:lang w:eastAsia="en-IN"/>
              </w:rPr>
            </w:pP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B64340" w:rsidRPr="00B64340" w:rsidRDefault="00B64340" w:rsidP="00B64340">
            <w:pPr>
              <w:spacing w:after="0" w:line="240" w:lineRule="auto"/>
              <w:rPr>
                <w:rFonts w:ascii="Times New Roman" w:eastAsia="Times New Roman" w:hAnsi="Times New Roman" w:cs="Times New Roman"/>
                <w:sz w:val="20"/>
                <w:szCs w:val="20"/>
                <w:lang w:eastAsia="en-IN"/>
              </w:rPr>
            </w:pP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B64340" w:rsidRPr="00B64340" w:rsidRDefault="00B64340" w:rsidP="00B64340">
            <w:pPr>
              <w:spacing w:after="0" w:line="240" w:lineRule="auto"/>
              <w:rPr>
                <w:rFonts w:ascii="Times New Roman" w:eastAsia="Times New Roman" w:hAnsi="Times New Roman" w:cs="Times New Roman"/>
                <w:sz w:val="20"/>
                <w:szCs w:val="20"/>
                <w:lang w:eastAsia="en-IN"/>
              </w:rPr>
            </w:pP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B64340" w:rsidRPr="00B64340" w:rsidRDefault="00B64340" w:rsidP="00B64340">
            <w:pPr>
              <w:spacing w:after="0" w:line="240" w:lineRule="auto"/>
              <w:rPr>
                <w:rFonts w:ascii="Times New Roman" w:eastAsia="Times New Roman" w:hAnsi="Times New Roman" w:cs="Times New Roman"/>
                <w:sz w:val="20"/>
                <w:szCs w:val="20"/>
                <w:lang w:eastAsia="en-IN"/>
              </w:rPr>
            </w:pP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B64340" w:rsidRPr="00B64340" w:rsidRDefault="00B64340" w:rsidP="00B64340">
            <w:pPr>
              <w:spacing w:after="0" w:line="240" w:lineRule="auto"/>
              <w:rPr>
                <w:rFonts w:ascii="Times New Roman" w:eastAsia="Times New Roman" w:hAnsi="Times New Roman" w:cs="Times New Roman"/>
                <w:sz w:val="20"/>
                <w:szCs w:val="20"/>
                <w:lang w:eastAsia="en-IN"/>
              </w:rPr>
            </w:pP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B64340" w:rsidRPr="00B64340" w:rsidRDefault="00B64340" w:rsidP="00B64340">
            <w:pPr>
              <w:spacing w:after="0" w:line="240" w:lineRule="auto"/>
              <w:rPr>
                <w:rFonts w:ascii="Times New Roman" w:eastAsia="Times New Roman" w:hAnsi="Times New Roman" w:cs="Times New Roman"/>
                <w:sz w:val="20"/>
                <w:szCs w:val="20"/>
                <w:lang w:eastAsia="en-IN"/>
              </w:rPr>
            </w:pP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B64340" w:rsidRPr="00B64340" w:rsidRDefault="00B64340" w:rsidP="00B64340">
            <w:pPr>
              <w:spacing w:after="0" w:line="240" w:lineRule="auto"/>
              <w:rPr>
                <w:rFonts w:ascii="Times New Roman" w:eastAsia="Times New Roman" w:hAnsi="Times New Roman" w:cs="Times New Roman"/>
                <w:sz w:val="20"/>
                <w:szCs w:val="20"/>
                <w:lang w:eastAsia="en-IN"/>
              </w:rPr>
            </w:pPr>
          </w:p>
        </w:tc>
      </w:tr>
      <w:tr w:rsidR="00B64340" w:rsidRPr="00B64340" w:rsidTr="00B64340">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B64340" w:rsidRPr="00B64340" w:rsidRDefault="00B64340" w:rsidP="00B64340">
            <w:pPr>
              <w:spacing w:after="100" w:afterAutospacing="1" w:line="240" w:lineRule="auto"/>
              <w:rPr>
                <w:rFonts w:ascii="Segoe UI" w:eastAsia="Times New Roman" w:hAnsi="Segoe UI" w:cs="Segoe UI"/>
                <w:color w:val="212529"/>
                <w:sz w:val="24"/>
                <w:szCs w:val="24"/>
                <w:lang w:eastAsia="en-IN"/>
              </w:rPr>
            </w:pPr>
            <w:r w:rsidRPr="00B64340">
              <w:rPr>
                <w:rFonts w:ascii="Segoe UI" w:eastAsia="Times New Roman" w:hAnsi="Segoe UI" w:cs="Segoe UI"/>
                <w:color w:val="212529"/>
                <w:sz w:val="24"/>
                <w:szCs w:val="24"/>
                <w:lang w:eastAsia="en-IN"/>
              </w:rPr>
              <w:t>Literature Review – Structure, Research &amp; Conceptual Framework</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B64340" w:rsidRPr="00B64340" w:rsidRDefault="00B64340" w:rsidP="00B64340">
            <w:pPr>
              <w:spacing w:after="0" w:line="240" w:lineRule="auto"/>
              <w:rPr>
                <w:rFonts w:ascii="Segoe UI" w:eastAsia="Times New Roman" w:hAnsi="Segoe UI" w:cs="Segoe UI"/>
                <w:color w:val="212529"/>
                <w:sz w:val="24"/>
                <w:szCs w:val="24"/>
                <w:lang w:eastAsia="en-IN"/>
              </w:rPr>
            </w:pP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B64340" w:rsidRPr="00B64340" w:rsidRDefault="00B64340" w:rsidP="00B64340">
            <w:pPr>
              <w:spacing w:after="0" w:line="240" w:lineRule="auto"/>
              <w:rPr>
                <w:rFonts w:ascii="Times New Roman" w:eastAsia="Times New Roman" w:hAnsi="Times New Roman" w:cs="Times New Roman"/>
                <w:sz w:val="20"/>
                <w:szCs w:val="20"/>
                <w:lang w:eastAsia="en-IN"/>
              </w:rPr>
            </w:pP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B64340" w:rsidRPr="00B64340" w:rsidRDefault="00B64340" w:rsidP="00B64340">
            <w:pPr>
              <w:spacing w:after="0" w:line="240" w:lineRule="auto"/>
              <w:rPr>
                <w:rFonts w:ascii="Times New Roman" w:eastAsia="Times New Roman" w:hAnsi="Times New Roman" w:cs="Times New Roman"/>
                <w:sz w:val="20"/>
                <w:szCs w:val="20"/>
                <w:lang w:eastAsia="en-IN"/>
              </w:rPr>
            </w:pP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B64340" w:rsidRPr="00B64340" w:rsidRDefault="00B64340" w:rsidP="00B64340">
            <w:pPr>
              <w:spacing w:after="0" w:line="240" w:lineRule="auto"/>
              <w:rPr>
                <w:rFonts w:ascii="Times New Roman" w:eastAsia="Times New Roman" w:hAnsi="Times New Roman" w:cs="Times New Roman"/>
                <w:sz w:val="20"/>
                <w:szCs w:val="20"/>
                <w:lang w:eastAsia="en-IN"/>
              </w:rPr>
            </w:pP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B64340" w:rsidRPr="00B64340" w:rsidRDefault="00B64340" w:rsidP="00B64340">
            <w:pPr>
              <w:spacing w:after="0" w:line="240" w:lineRule="auto"/>
              <w:rPr>
                <w:rFonts w:ascii="Times New Roman" w:eastAsia="Times New Roman" w:hAnsi="Times New Roman" w:cs="Times New Roman"/>
                <w:sz w:val="20"/>
                <w:szCs w:val="20"/>
                <w:lang w:eastAsia="en-IN"/>
              </w:rPr>
            </w:pP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B64340" w:rsidRPr="00B64340" w:rsidRDefault="00B64340" w:rsidP="00B64340">
            <w:pPr>
              <w:spacing w:after="0" w:line="240" w:lineRule="auto"/>
              <w:rPr>
                <w:rFonts w:ascii="Times New Roman" w:eastAsia="Times New Roman" w:hAnsi="Times New Roman" w:cs="Times New Roman"/>
                <w:sz w:val="20"/>
                <w:szCs w:val="20"/>
                <w:lang w:eastAsia="en-IN"/>
              </w:rPr>
            </w:pP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B64340" w:rsidRPr="00B64340" w:rsidRDefault="00B64340" w:rsidP="00B64340">
            <w:pPr>
              <w:spacing w:after="0" w:line="240" w:lineRule="auto"/>
              <w:rPr>
                <w:rFonts w:ascii="Times New Roman" w:eastAsia="Times New Roman" w:hAnsi="Times New Roman" w:cs="Times New Roman"/>
                <w:sz w:val="20"/>
                <w:szCs w:val="20"/>
                <w:lang w:eastAsia="en-IN"/>
              </w:rPr>
            </w:pP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B64340" w:rsidRPr="00B64340" w:rsidRDefault="00B64340" w:rsidP="00B64340">
            <w:pPr>
              <w:spacing w:after="0" w:line="240" w:lineRule="auto"/>
              <w:rPr>
                <w:rFonts w:ascii="Times New Roman" w:eastAsia="Times New Roman" w:hAnsi="Times New Roman" w:cs="Times New Roman"/>
                <w:sz w:val="20"/>
                <w:szCs w:val="20"/>
                <w:lang w:eastAsia="en-IN"/>
              </w:rPr>
            </w:pPr>
          </w:p>
        </w:tc>
      </w:tr>
      <w:tr w:rsidR="00B64340" w:rsidRPr="00B64340" w:rsidTr="00B64340">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B64340" w:rsidRPr="00B64340" w:rsidRDefault="00B64340" w:rsidP="00B64340">
            <w:pPr>
              <w:spacing w:after="100" w:afterAutospacing="1" w:line="240" w:lineRule="auto"/>
              <w:rPr>
                <w:rFonts w:ascii="Segoe UI" w:eastAsia="Times New Roman" w:hAnsi="Segoe UI" w:cs="Segoe UI"/>
                <w:color w:val="212529"/>
                <w:sz w:val="24"/>
                <w:szCs w:val="24"/>
                <w:lang w:eastAsia="en-IN"/>
              </w:rPr>
            </w:pPr>
            <w:r w:rsidRPr="00B64340">
              <w:rPr>
                <w:rFonts w:ascii="Segoe UI" w:eastAsia="Times New Roman" w:hAnsi="Segoe UI" w:cs="Segoe UI"/>
                <w:color w:val="212529"/>
                <w:sz w:val="24"/>
                <w:szCs w:val="24"/>
                <w:lang w:eastAsia="en-IN"/>
              </w:rPr>
              <w:t>Methodology – Interviews and Secondary Research Collection</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B64340" w:rsidRPr="00B64340" w:rsidRDefault="00B64340" w:rsidP="00B64340">
            <w:pPr>
              <w:spacing w:after="0" w:line="240" w:lineRule="auto"/>
              <w:rPr>
                <w:rFonts w:ascii="Segoe UI" w:eastAsia="Times New Roman" w:hAnsi="Segoe UI" w:cs="Segoe UI"/>
                <w:color w:val="212529"/>
                <w:sz w:val="24"/>
                <w:szCs w:val="24"/>
                <w:lang w:eastAsia="en-IN"/>
              </w:rPr>
            </w:pP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B64340" w:rsidRPr="00B64340" w:rsidRDefault="00B64340" w:rsidP="00B64340">
            <w:pPr>
              <w:spacing w:after="0" w:line="240" w:lineRule="auto"/>
              <w:rPr>
                <w:rFonts w:ascii="Times New Roman" w:eastAsia="Times New Roman" w:hAnsi="Times New Roman" w:cs="Times New Roman"/>
                <w:sz w:val="20"/>
                <w:szCs w:val="20"/>
                <w:lang w:eastAsia="en-IN"/>
              </w:rPr>
            </w:pP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B64340" w:rsidRPr="00B64340" w:rsidRDefault="00B64340" w:rsidP="00B64340">
            <w:pPr>
              <w:spacing w:after="0" w:line="240" w:lineRule="auto"/>
              <w:rPr>
                <w:rFonts w:ascii="Times New Roman" w:eastAsia="Times New Roman" w:hAnsi="Times New Roman" w:cs="Times New Roman"/>
                <w:sz w:val="20"/>
                <w:szCs w:val="20"/>
                <w:lang w:eastAsia="en-IN"/>
              </w:rPr>
            </w:pP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B64340" w:rsidRPr="00B64340" w:rsidRDefault="00B64340" w:rsidP="00B64340">
            <w:pPr>
              <w:spacing w:after="0" w:line="240" w:lineRule="auto"/>
              <w:rPr>
                <w:rFonts w:ascii="Times New Roman" w:eastAsia="Times New Roman" w:hAnsi="Times New Roman" w:cs="Times New Roman"/>
                <w:sz w:val="20"/>
                <w:szCs w:val="20"/>
                <w:lang w:eastAsia="en-IN"/>
              </w:rPr>
            </w:pP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B64340" w:rsidRPr="00B64340" w:rsidRDefault="00B64340" w:rsidP="00B64340">
            <w:pPr>
              <w:spacing w:after="0" w:line="240" w:lineRule="auto"/>
              <w:rPr>
                <w:rFonts w:ascii="Times New Roman" w:eastAsia="Times New Roman" w:hAnsi="Times New Roman" w:cs="Times New Roman"/>
                <w:sz w:val="20"/>
                <w:szCs w:val="20"/>
                <w:lang w:eastAsia="en-IN"/>
              </w:rPr>
            </w:pP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B64340" w:rsidRPr="00B64340" w:rsidRDefault="00B64340" w:rsidP="00B64340">
            <w:pPr>
              <w:spacing w:after="0" w:line="240" w:lineRule="auto"/>
              <w:rPr>
                <w:rFonts w:ascii="Times New Roman" w:eastAsia="Times New Roman" w:hAnsi="Times New Roman" w:cs="Times New Roman"/>
                <w:sz w:val="20"/>
                <w:szCs w:val="20"/>
                <w:lang w:eastAsia="en-IN"/>
              </w:rPr>
            </w:pP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B64340" w:rsidRPr="00B64340" w:rsidRDefault="00B64340" w:rsidP="00B64340">
            <w:pPr>
              <w:spacing w:after="0" w:line="240" w:lineRule="auto"/>
              <w:rPr>
                <w:rFonts w:ascii="Times New Roman" w:eastAsia="Times New Roman" w:hAnsi="Times New Roman" w:cs="Times New Roman"/>
                <w:sz w:val="20"/>
                <w:szCs w:val="20"/>
                <w:lang w:eastAsia="en-IN"/>
              </w:rPr>
            </w:pP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B64340" w:rsidRPr="00B64340" w:rsidRDefault="00B64340" w:rsidP="00B64340">
            <w:pPr>
              <w:spacing w:after="0" w:line="240" w:lineRule="auto"/>
              <w:rPr>
                <w:rFonts w:ascii="Times New Roman" w:eastAsia="Times New Roman" w:hAnsi="Times New Roman" w:cs="Times New Roman"/>
                <w:sz w:val="20"/>
                <w:szCs w:val="20"/>
                <w:lang w:eastAsia="en-IN"/>
              </w:rPr>
            </w:pPr>
          </w:p>
        </w:tc>
      </w:tr>
      <w:tr w:rsidR="00B64340" w:rsidRPr="00B64340" w:rsidTr="00B64340">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B64340" w:rsidRPr="00B64340" w:rsidRDefault="00B64340" w:rsidP="00B64340">
            <w:pPr>
              <w:spacing w:after="100" w:afterAutospacing="1" w:line="240" w:lineRule="auto"/>
              <w:rPr>
                <w:rFonts w:ascii="Segoe UI" w:eastAsia="Times New Roman" w:hAnsi="Segoe UI" w:cs="Segoe UI"/>
                <w:color w:val="212529"/>
                <w:sz w:val="24"/>
                <w:szCs w:val="24"/>
                <w:lang w:eastAsia="en-IN"/>
              </w:rPr>
            </w:pPr>
            <w:r w:rsidRPr="00B64340">
              <w:rPr>
                <w:rFonts w:ascii="Segoe UI" w:eastAsia="Times New Roman" w:hAnsi="Segoe UI" w:cs="Segoe UI"/>
                <w:color w:val="212529"/>
                <w:sz w:val="24"/>
                <w:szCs w:val="24"/>
                <w:lang w:eastAsia="en-IN"/>
              </w:rPr>
              <w:t>Methodology – Analysis &amp; Discussion</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B64340" w:rsidRPr="00B64340" w:rsidRDefault="00B64340" w:rsidP="00B64340">
            <w:pPr>
              <w:spacing w:after="0" w:line="240" w:lineRule="auto"/>
              <w:rPr>
                <w:rFonts w:ascii="Segoe UI" w:eastAsia="Times New Roman" w:hAnsi="Segoe UI" w:cs="Segoe UI"/>
                <w:color w:val="212529"/>
                <w:sz w:val="24"/>
                <w:szCs w:val="24"/>
                <w:lang w:eastAsia="en-IN"/>
              </w:rPr>
            </w:pP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B64340" w:rsidRPr="00B64340" w:rsidRDefault="00B64340" w:rsidP="00B64340">
            <w:pPr>
              <w:spacing w:after="0" w:line="240" w:lineRule="auto"/>
              <w:rPr>
                <w:rFonts w:ascii="Times New Roman" w:eastAsia="Times New Roman" w:hAnsi="Times New Roman" w:cs="Times New Roman"/>
                <w:sz w:val="20"/>
                <w:szCs w:val="20"/>
                <w:lang w:eastAsia="en-IN"/>
              </w:rPr>
            </w:pP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B64340" w:rsidRPr="00B64340" w:rsidRDefault="00B64340" w:rsidP="00B64340">
            <w:pPr>
              <w:spacing w:after="0" w:line="240" w:lineRule="auto"/>
              <w:rPr>
                <w:rFonts w:ascii="Times New Roman" w:eastAsia="Times New Roman" w:hAnsi="Times New Roman" w:cs="Times New Roman"/>
                <w:sz w:val="20"/>
                <w:szCs w:val="20"/>
                <w:lang w:eastAsia="en-IN"/>
              </w:rPr>
            </w:pP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B64340" w:rsidRPr="00B64340" w:rsidRDefault="00B64340" w:rsidP="00B64340">
            <w:pPr>
              <w:spacing w:after="0" w:line="240" w:lineRule="auto"/>
              <w:rPr>
                <w:rFonts w:ascii="Times New Roman" w:eastAsia="Times New Roman" w:hAnsi="Times New Roman" w:cs="Times New Roman"/>
                <w:sz w:val="20"/>
                <w:szCs w:val="20"/>
                <w:lang w:eastAsia="en-IN"/>
              </w:rPr>
            </w:pP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B64340" w:rsidRPr="00B64340" w:rsidRDefault="00B64340" w:rsidP="00B64340">
            <w:pPr>
              <w:spacing w:after="0" w:line="240" w:lineRule="auto"/>
              <w:rPr>
                <w:rFonts w:ascii="Times New Roman" w:eastAsia="Times New Roman" w:hAnsi="Times New Roman" w:cs="Times New Roman"/>
                <w:sz w:val="20"/>
                <w:szCs w:val="20"/>
                <w:lang w:eastAsia="en-IN"/>
              </w:rPr>
            </w:pP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B64340" w:rsidRPr="00B64340" w:rsidRDefault="00B64340" w:rsidP="00B64340">
            <w:pPr>
              <w:spacing w:after="0" w:line="240" w:lineRule="auto"/>
              <w:rPr>
                <w:rFonts w:ascii="Times New Roman" w:eastAsia="Times New Roman" w:hAnsi="Times New Roman" w:cs="Times New Roman"/>
                <w:sz w:val="20"/>
                <w:szCs w:val="20"/>
                <w:lang w:eastAsia="en-IN"/>
              </w:rPr>
            </w:pP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B64340" w:rsidRPr="00B64340" w:rsidRDefault="00B64340" w:rsidP="00B64340">
            <w:pPr>
              <w:spacing w:after="0" w:line="240" w:lineRule="auto"/>
              <w:rPr>
                <w:rFonts w:ascii="Times New Roman" w:eastAsia="Times New Roman" w:hAnsi="Times New Roman" w:cs="Times New Roman"/>
                <w:sz w:val="20"/>
                <w:szCs w:val="20"/>
                <w:lang w:eastAsia="en-IN"/>
              </w:rPr>
            </w:pP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B64340" w:rsidRPr="00B64340" w:rsidRDefault="00B64340" w:rsidP="00B64340">
            <w:pPr>
              <w:spacing w:after="0" w:line="240" w:lineRule="auto"/>
              <w:rPr>
                <w:rFonts w:ascii="Times New Roman" w:eastAsia="Times New Roman" w:hAnsi="Times New Roman" w:cs="Times New Roman"/>
                <w:sz w:val="20"/>
                <w:szCs w:val="20"/>
                <w:lang w:eastAsia="en-IN"/>
              </w:rPr>
            </w:pPr>
          </w:p>
        </w:tc>
      </w:tr>
      <w:tr w:rsidR="00B64340" w:rsidRPr="00B64340" w:rsidTr="00B64340">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B64340" w:rsidRPr="00B64340" w:rsidRDefault="00B64340" w:rsidP="00B64340">
            <w:pPr>
              <w:spacing w:after="100" w:afterAutospacing="1" w:line="240" w:lineRule="auto"/>
              <w:rPr>
                <w:rFonts w:ascii="Segoe UI" w:eastAsia="Times New Roman" w:hAnsi="Segoe UI" w:cs="Segoe UI"/>
                <w:color w:val="212529"/>
                <w:sz w:val="24"/>
                <w:szCs w:val="24"/>
                <w:lang w:eastAsia="en-IN"/>
              </w:rPr>
            </w:pPr>
            <w:r w:rsidRPr="00B64340">
              <w:rPr>
                <w:rFonts w:ascii="Segoe UI" w:eastAsia="Times New Roman" w:hAnsi="Segoe UI" w:cs="Segoe UI"/>
                <w:color w:val="212529"/>
                <w:sz w:val="24"/>
                <w:szCs w:val="24"/>
                <w:lang w:eastAsia="en-IN"/>
              </w:rPr>
              <w:t>Feedback – Tutor Meeting</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B64340" w:rsidRPr="00B64340" w:rsidRDefault="00B64340" w:rsidP="00B64340">
            <w:pPr>
              <w:spacing w:after="0" w:line="240" w:lineRule="auto"/>
              <w:rPr>
                <w:rFonts w:ascii="Segoe UI" w:eastAsia="Times New Roman" w:hAnsi="Segoe UI" w:cs="Segoe UI"/>
                <w:color w:val="212529"/>
                <w:sz w:val="24"/>
                <w:szCs w:val="24"/>
                <w:lang w:eastAsia="en-IN"/>
              </w:rPr>
            </w:pP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B64340" w:rsidRPr="00B64340" w:rsidRDefault="00B64340" w:rsidP="00B64340">
            <w:pPr>
              <w:spacing w:after="0" w:line="240" w:lineRule="auto"/>
              <w:rPr>
                <w:rFonts w:ascii="Times New Roman" w:eastAsia="Times New Roman" w:hAnsi="Times New Roman" w:cs="Times New Roman"/>
                <w:sz w:val="20"/>
                <w:szCs w:val="20"/>
                <w:lang w:eastAsia="en-IN"/>
              </w:rPr>
            </w:pP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B64340" w:rsidRPr="00B64340" w:rsidRDefault="00B64340" w:rsidP="00B64340">
            <w:pPr>
              <w:spacing w:after="0" w:line="240" w:lineRule="auto"/>
              <w:rPr>
                <w:rFonts w:ascii="Times New Roman" w:eastAsia="Times New Roman" w:hAnsi="Times New Roman" w:cs="Times New Roman"/>
                <w:sz w:val="20"/>
                <w:szCs w:val="20"/>
                <w:lang w:eastAsia="en-IN"/>
              </w:rPr>
            </w:pP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B64340" w:rsidRPr="00B64340" w:rsidRDefault="00B64340" w:rsidP="00B64340">
            <w:pPr>
              <w:spacing w:after="0" w:line="240" w:lineRule="auto"/>
              <w:rPr>
                <w:rFonts w:ascii="Times New Roman" w:eastAsia="Times New Roman" w:hAnsi="Times New Roman" w:cs="Times New Roman"/>
                <w:sz w:val="20"/>
                <w:szCs w:val="20"/>
                <w:lang w:eastAsia="en-IN"/>
              </w:rPr>
            </w:pP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B64340" w:rsidRPr="00B64340" w:rsidRDefault="00B64340" w:rsidP="00B64340">
            <w:pPr>
              <w:spacing w:after="0" w:line="240" w:lineRule="auto"/>
              <w:rPr>
                <w:rFonts w:ascii="Times New Roman" w:eastAsia="Times New Roman" w:hAnsi="Times New Roman" w:cs="Times New Roman"/>
                <w:sz w:val="20"/>
                <w:szCs w:val="20"/>
                <w:lang w:eastAsia="en-IN"/>
              </w:rPr>
            </w:pP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B64340" w:rsidRPr="00B64340" w:rsidRDefault="00B64340" w:rsidP="00B64340">
            <w:pPr>
              <w:spacing w:after="0" w:line="240" w:lineRule="auto"/>
              <w:rPr>
                <w:rFonts w:ascii="Times New Roman" w:eastAsia="Times New Roman" w:hAnsi="Times New Roman" w:cs="Times New Roman"/>
                <w:sz w:val="20"/>
                <w:szCs w:val="20"/>
                <w:lang w:eastAsia="en-IN"/>
              </w:rPr>
            </w:pP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B64340" w:rsidRPr="00B64340" w:rsidRDefault="00B64340" w:rsidP="00B64340">
            <w:pPr>
              <w:spacing w:after="0" w:line="240" w:lineRule="auto"/>
              <w:rPr>
                <w:rFonts w:ascii="Times New Roman" w:eastAsia="Times New Roman" w:hAnsi="Times New Roman" w:cs="Times New Roman"/>
                <w:sz w:val="20"/>
                <w:szCs w:val="20"/>
                <w:lang w:eastAsia="en-IN"/>
              </w:rPr>
            </w:pP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B64340" w:rsidRPr="00B64340" w:rsidRDefault="00B64340" w:rsidP="00B64340">
            <w:pPr>
              <w:spacing w:after="0" w:line="240" w:lineRule="auto"/>
              <w:rPr>
                <w:rFonts w:ascii="Times New Roman" w:eastAsia="Times New Roman" w:hAnsi="Times New Roman" w:cs="Times New Roman"/>
                <w:sz w:val="20"/>
                <w:szCs w:val="20"/>
                <w:lang w:eastAsia="en-IN"/>
              </w:rPr>
            </w:pPr>
          </w:p>
        </w:tc>
      </w:tr>
      <w:tr w:rsidR="00B64340" w:rsidRPr="00B64340" w:rsidTr="00B64340">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B64340" w:rsidRPr="00B64340" w:rsidRDefault="00B64340" w:rsidP="00B64340">
            <w:pPr>
              <w:spacing w:after="100" w:afterAutospacing="1" w:line="240" w:lineRule="auto"/>
              <w:rPr>
                <w:rFonts w:ascii="Segoe UI" w:eastAsia="Times New Roman" w:hAnsi="Segoe UI" w:cs="Segoe UI"/>
                <w:color w:val="212529"/>
                <w:sz w:val="24"/>
                <w:szCs w:val="24"/>
                <w:lang w:eastAsia="en-IN"/>
              </w:rPr>
            </w:pPr>
            <w:r w:rsidRPr="00B64340">
              <w:rPr>
                <w:rFonts w:ascii="Segoe UI" w:eastAsia="Times New Roman" w:hAnsi="Segoe UI" w:cs="Segoe UI"/>
                <w:color w:val="212529"/>
                <w:sz w:val="24"/>
                <w:szCs w:val="24"/>
                <w:lang w:eastAsia="en-IN"/>
              </w:rPr>
              <w:t>Final Revisions – Conclusions and Practical Implications</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B64340" w:rsidRPr="00B64340" w:rsidRDefault="00B64340" w:rsidP="00B64340">
            <w:pPr>
              <w:spacing w:after="0" w:line="240" w:lineRule="auto"/>
              <w:rPr>
                <w:rFonts w:ascii="Segoe UI" w:eastAsia="Times New Roman" w:hAnsi="Segoe UI" w:cs="Segoe UI"/>
                <w:color w:val="212529"/>
                <w:sz w:val="24"/>
                <w:szCs w:val="24"/>
                <w:lang w:eastAsia="en-IN"/>
              </w:rPr>
            </w:pP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B64340" w:rsidRPr="00B64340" w:rsidRDefault="00B64340" w:rsidP="00B64340">
            <w:pPr>
              <w:spacing w:after="0" w:line="240" w:lineRule="auto"/>
              <w:rPr>
                <w:rFonts w:ascii="Times New Roman" w:eastAsia="Times New Roman" w:hAnsi="Times New Roman" w:cs="Times New Roman"/>
                <w:sz w:val="20"/>
                <w:szCs w:val="20"/>
                <w:lang w:eastAsia="en-IN"/>
              </w:rPr>
            </w:pP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B64340" w:rsidRPr="00B64340" w:rsidRDefault="00B64340" w:rsidP="00B64340">
            <w:pPr>
              <w:spacing w:after="0" w:line="240" w:lineRule="auto"/>
              <w:rPr>
                <w:rFonts w:ascii="Times New Roman" w:eastAsia="Times New Roman" w:hAnsi="Times New Roman" w:cs="Times New Roman"/>
                <w:sz w:val="20"/>
                <w:szCs w:val="20"/>
                <w:lang w:eastAsia="en-IN"/>
              </w:rPr>
            </w:pP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B64340" w:rsidRPr="00B64340" w:rsidRDefault="00B64340" w:rsidP="00B64340">
            <w:pPr>
              <w:spacing w:after="0" w:line="240" w:lineRule="auto"/>
              <w:rPr>
                <w:rFonts w:ascii="Times New Roman" w:eastAsia="Times New Roman" w:hAnsi="Times New Roman" w:cs="Times New Roman"/>
                <w:sz w:val="20"/>
                <w:szCs w:val="20"/>
                <w:lang w:eastAsia="en-IN"/>
              </w:rPr>
            </w:pP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B64340" w:rsidRPr="00B64340" w:rsidRDefault="00B64340" w:rsidP="00B64340">
            <w:pPr>
              <w:spacing w:after="0" w:line="240" w:lineRule="auto"/>
              <w:rPr>
                <w:rFonts w:ascii="Times New Roman" w:eastAsia="Times New Roman" w:hAnsi="Times New Roman" w:cs="Times New Roman"/>
                <w:sz w:val="20"/>
                <w:szCs w:val="20"/>
                <w:lang w:eastAsia="en-IN"/>
              </w:rPr>
            </w:pP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B64340" w:rsidRPr="00B64340" w:rsidRDefault="00B64340" w:rsidP="00B64340">
            <w:pPr>
              <w:spacing w:after="0" w:line="240" w:lineRule="auto"/>
              <w:rPr>
                <w:rFonts w:ascii="Times New Roman" w:eastAsia="Times New Roman" w:hAnsi="Times New Roman" w:cs="Times New Roman"/>
                <w:sz w:val="20"/>
                <w:szCs w:val="20"/>
                <w:lang w:eastAsia="en-IN"/>
              </w:rPr>
            </w:pP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B64340" w:rsidRPr="00B64340" w:rsidRDefault="00B64340" w:rsidP="00B64340">
            <w:pPr>
              <w:spacing w:after="0" w:line="240" w:lineRule="auto"/>
              <w:rPr>
                <w:rFonts w:ascii="Times New Roman" w:eastAsia="Times New Roman" w:hAnsi="Times New Roman" w:cs="Times New Roman"/>
                <w:sz w:val="20"/>
                <w:szCs w:val="20"/>
                <w:lang w:eastAsia="en-IN"/>
              </w:rPr>
            </w:pP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B64340" w:rsidRPr="00B64340" w:rsidRDefault="00B64340" w:rsidP="00B64340">
            <w:pPr>
              <w:spacing w:after="0" w:line="240" w:lineRule="auto"/>
              <w:rPr>
                <w:rFonts w:ascii="Times New Roman" w:eastAsia="Times New Roman" w:hAnsi="Times New Roman" w:cs="Times New Roman"/>
                <w:sz w:val="20"/>
                <w:szCs w:val="20"/>
                <w:lang w:eastAsia="en-IN"/>
              </w:rPr>
            </w:pPr>
          </w:p>
        </w:tc>
      </w:tr>
      <w:tr w:rsidR="00B64340" w:rsidRPr="00B64340" w:rsidTr="00B64340">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B64340" w:rsidRPr="00B64340" w:rsidRDefault="00B64340" w:rsidP="00B64340">
            <w:pPr>
              <w:spacing w:after="100" w:afterAutospacing="1" w:line="240" w:lineRule="auto"/>
              <w:rPr>
                <w:rFonts w:ascii="Segoe UI" w:eastAsia="Times New Roman" w:hAnsi="Segoe UI" w:cs="Segoe UI"/>
                <w:color w:val="212529"/>
                <w:sz w:val="24"/>
                <w:szCs w:val="24"/>
                <w:lang w:eastAsia="en-IN"/>
              </w:rPr>
            </w:pPr>
            <w:r w:rsidRPr="00B64340">
              <w:rPr>
                <w:rFonts w:ascii="Segoe UI" w:eastAsia="Times New Roman" w:hAnsi="Segoe UI" w:cs="Segoe UI"/>
                <w:color w:val="212529"/>
                <w:sz w:val="24"/>
                <w:szCs w:val="24"/>
                <w:lang w:eastAsia="en-IN"/>
              </w:rPr>
              <w:t>Proofreading and Submission</w:t>
            </w: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B64340" w:rsidRPr="00B64340" w:rsidRDefault="00B64340" w:rsidP="00B64340">
            <w:pPr>
              <w:spacing w:after="0" w:line="240" w:lineRule="auto"/>
              <w:rPr>
                <w:rFonts w:ascii="Segoe UI" w:eastAsia="Times New Roman" w:hAnsi="Segoe UI" w:cs="Segoe UI"/>
                <w:color w:val="212529"/>
                <w:sz w:val="24"/>
                <w:szCs w:val="24"/>
                <w:lang w:eastAsia="en-IN"/>
              </w:rPr>
            </w:pP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B64340" w:rsidRPr="00B64340" w:rsidRDefault="00B64340" w:rsidP="00B64340">
            <w:pPr>
              <w:spacing w:after="0" w:line="240" w:lineRule="auto"/>
              <w:rPr>
                <w:rFonts w:ascii="Times New Roman" w:eastAsia="Times New Roman" w:hAnsi="Times New Roman" w:cs="Times New Roman"/>
                <w:sz w:val="20"/>
                <w:szCs w:val="20"/>
                <w:lang w:eastAsia="en-IN"/>
              </w:rPr>
            </w:pP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B64340" w:rsidRPr="00B64340" w:rsidRDefault="00B64340" w:rsidP="00B64340">
            <w:pPr>
              <w:spacing w:after="0" w:line="240" w:lineRule="auto"/>
              <w:rPr>
                <w:rFonts w:ascii="Times New Roman" w:eastAsia="Times New Roman" w:hAnsi="Times New Roman" w:cs="Times New Roman"/>
                <w:sz w:val="20"/>
                <w:szCs w:val="20"/>
                <w:lang w:eastAsia="en-IN"/>
              </w:rPr>
            </w:pP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B64340" w:rsidRPr="00B64340" w:rsidRDefault="00B64340" w:rsidP="00B64340">
            <w:pPr>
              <w:spacing w:after="0" w:line="240" w:lineRule="auto"/>
              <w:rPr>
                <w:rFonts w:ascii="Times New Roman" w:eastAsia="Times New Roman" w:hAnsi="Times New Roman" w:cs="Times New Roman"/>
                <w:sz w:val="20"/>
                <w:szCs w:val="20"/>
                <w:lang w:eastAsia="en-IN"/>
              </w:rPr>
            </w:pP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B64340" w:rsidRPr="00B64340" w:rsidRDefault="00B64340" w:rsidP="00B64340">
            <w:pPr>
              <w:spacing w:after="0" w:line="240" w:lineRule="auto"/>
              <w:rPr>
                <w:rFonts w:ascii="Times New Roman" w:eastAsia="Times New Roman" w:hAnsi="Times New Roman" w:cs="Times New Roman"/>
                <w:sz w:val="20"/>
                <w:szCs w:val="20"/>
                <w:lang w:eastAsia="en-IN"/>
              </w:rPr>
            </w:pP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B64340" w:rsidRPr="00B64340" w:rsidRDefault="00B64340" w:rsidP="00B64340">
            <w:pPr>
              <w:spacing w:after="0" w:line="240" w:lineRule="auto"/>
              <w:rPr>
                <w:rFonts w:ascii="Times New Roman" w:eastAsia="Times New Roman" w:hAnsi="Times New Roman" w:cs="Times New Roman"/>
                <w:sz w:val="20"/>
                <w:szCs w:val="20"/>
                <w:lang w:eastAsia="en-IN"/>
              </w:rPr>
            </w:pP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B64340" w:rsidRPr="00B64340" w:rsidRDefault="00B64340" w:rsidP="00B64340">
            <w:pPr>
              <w:spacing w:after="0" w:line="240" w:lineRule="auto"/>
              <w:rPr>
                <w:rFonts w:ascii="Times New Roman" w:eastAsia="Times New Roman" w:hAnsi="Times New Roman" w:cs="Times New Roman"/>
                <w:sz w:val="20"/>
                <w:szCs w:val="20"/>
                <w:lang w:eastAsia="en-IN"/>
              </w:rPr>
            </w:pPr>
          </w:p>
        </w:tc>
        <w:tc>
          <w:tcPr>
            <w:tcW w:w="0" w:type="auto"/>
            <w:tcBorders>
              <w:top w:val="single" w:sz="6" w:space="0" w:color="DEE2E6"/>
              <w:left w:val="single" w:sz="6" w:space="0" w:color="DEE2E6"/>
              <w:bottom w:val="single" w:sz="6" w:space="0" w:color="DEE2E6"/>
              <w:right w:val="single" w:sz="6" w:space="0" w:color="DEE2E6"/>
            </w:tcBorders>
            <w:shd w:val="clear" w:color="auto" w:fill="FFFFFF"/>
            <w:hideMark/>
          </w:tcPr>
          <w:p w:rsidR="00B64340" w:rsidRPr="00B64340" w:rsidRDefault="00B64340" w:rsidP="00B64340">
            <w:pPr>
              <w:spacing w:after="0" w:line="240" w:lineRule="auto"/>
              <w:rPr>
                <w:rFonts w:ascii="Times New Roman" w:eastAsia="Times New Roman" w:hAnsi="Times New Roman" w:cs="Times New Roman"/>
                <w:sz w:val="20"/>
                <w:szCs w:val="20"/>
                <w:lang w:eastAsia="en-IN"/>
              </w:rPr>
            </w:pPr>
          </w:p>
        </w:tc>
      </w:tr>
    </w:tbl>
    <w:p w:rsidR="00B64340" w:rsidRPr="00B64340" w:rsidRDefault="00B64340" w:rsidP="00B64340">
      <w:pPr>
        <w:shd w:val="clear" w:color="auto" w:fill="FFFFFF"/>
        <w:spacing w:after="100" w:afterAutospacing="1" w:line="240" w:lineRule="auto"/>
        <w:rPr>
          <w:rFonts w:ascii="Segoe UI" w:eastAsia="Times New Roman" w:hAnsi="Segoe UI" w:cs="Segoe UI"/>
          <w:color w:val="212529"/>
          <w:sz w:val="24"/>
          <w:szCs w:val="24"/>
          <w:lang w:eastAsia="en-IN"/>
        </w:rPr>
      </w:pPr>
      <w:r w:rsidRPr="00B64340">
        <w:rPr>
          <w:rFonts w:ascii="Segoe UI" w:eastAsia="Times New Roman" w:hAnsi="Segoe UI" w:cs="Segoe UI"/>
          <w:color w:val="212529"/>
          <w:sz w:val="24"/>
          <w:szCs w:val="24"/>
          <w:lang w:eastAsia="en-IN"/>
        </w:rPr>
        <w:t xml:space="preserve">Overall, all resources and expenses to be utilised will be low-cost, with time the largest investment required to ensure that each milestone </w:t>
      </w:r>
      <w:proofErr w:type="gramStart"/>
      <w:r w:rsidRPr="00B64340">
        <w:rPr>
          <w:rFonts w:ascii="Segoe UI" w:eastAsia="Times New Roman" w:hAnsi="Segoe UI" w:cs="Segoe UI"/>
          <w:color w:val="212529"/>
          <w:sz w:val="24"/>
          <w:szCs w:val="24"/>
          <w:lang w:eastAsia="en-IN"/>
        </w:rPr>
        <w:t>is completed</w:t>
      </w:r>
      <w:proofErr w:type="gramEnd"/>
      <w:r w:rsidRPr="00B64340">
        <w:rPr>
          <w:rFonts w:ascii="Segoe UI" w:eastAsia="Times New Roman" w:hAnsi="Segoe UI" w:cs="Segoe UI"/>
          <w:color w:val="212529"/>
          <w:sz w:val="24"/>
          <w:szCs w:val="24"/>
          <w:lang w:eastAsia="en-IN"/>
        </w:rPr>
        <w:t xml:space="preserve"> to satisfaction. Resources include time for library hours, primary and secondary data collection as well as use of equipment and room space for interviews. As interview questions </w:t>
      </w:r>
      <w:proofErr w:type="gramStart"/>
      <w:r w:rsidRPr="00B64340">
        <w:rPr>
          <w:rFonts w:ascii="Segoe UI" w:eastAsia="Times New Roman" w:hAnsi="Segoe UI" w:cs="Segoe UI"/>
          <w:color w:val="212529"/>
          <w:sz w:val="24"/>
          <w:szCs w:val="24"/>
          <w:lang w:eastAsia="en-IN"/>
        </w:rPr>
        <w:t>will be structured</w:t>
      </w:r>
      <w:proofErr w:type="gramEnd"/>
      <w:r w:rsidRPr="00B64340">
        <w:rPr>
          <w:rFonts w:ascii="Segoe UI" w:eastAsia="Times New Roman" w:hAnsi="Segoe UI" w:cs="Segoe UI"/>
          <w:color w:val="212529"/>
          <w:sz w:val="24"/>
          <w:szCs w:val="24"/>
          <w:lang w:eastAsia="en-IN"/>
        </w:rPr>
        <w:t xml:space="preserve"> from the literature’s conceptual framework, the largest proportion of time has been allotted to the literature review chapter, being essential for the deductive approach of the study (Saunders et al. 2012).</w:t>
      </w:r>
    </w:p>
    <w:p w:rsidR="00B64340" w:rsidRPr="00B64340" w:rsidRDefault="00B64340" w:rsidP="00B64340">
      <w:pPr>
        <w:shd w:val="clear" w:color="auto" w:fill="FFFFFF"/>
        <w:spacing w:after="144" w:line="240" w:lineRule="auto"/>
        <w:outlineLvl w:val="1"/>
        <w:rPr>
          <w:rFonts w:ascii="Segoe UI" w:eastAsia="Times New Roman" w:hAnsi="Segoe UI" w:cs="Segoe UI"/>
          <w:color w:val="071D37"/>
          <w:sz w:val="36"/>
          <w:szCs w:val="36"/>
          <w:lang w:eastAsia="en-IN"/>
        </w:rPr>
      </w:pPr>
      <w:r w:rsidRPr="00B64340">
        <w:rPr>
          <w:rFonts w:ascii="Segoe UI" w:eastAsia="Times New Roman" w:hAnsi="Segoe UI" w:cs="Segoe UI"/>
          <w:color w:val="071D37"/>
          <w:sz w:val="36"/>
          <w:szCs w:val="36"/>
          <w:lang w:eastAsia="en-IN"/>
        </w:rPr>
        <w:t>REFERENCES</w:t>
      </w:r>
    </w:p>
    <w:p w:rsidR="00B64340" w:rsidRPr="00B64340" w:rsidRDefault="00B64340" w:rsidP="00B64340">
      <w:pPr>
        <w:shd w:val="clear" w:color="auto" w:fill="FFFFFF"/>
        <w:spacing w:after="100" w:afterAutospacing="1" w:line="240" w:lineRule="auto"/>
        <w:rPr>
          <w:rFonts w:ascii="Segoe UI" w:eastAsia="Times New Roman" w:hAnsi="Segoe UI" w:cs="Segoe UI"/>
          <w:color w:val="212529"/>
          <w:sz w:val="24"/>
          <w:szCs w:val="24"/>
          <w:lang w:eastAsia="en-IN"/>
        </w:rPr>
      </w:pPr>
      <w:r w:rsidRPr="00B64340">
        <w:rPr>
          <w:rFonts w:ascii="Segoe UI" w:eastAsia="Times New Roman" w:hAnsi="Segoe UI" w:cs="Segoe UI"/>
          <w:color w:val="212529"/>
          <w:sz w:val="24"/>
          <w:szCs w:val="24"/>
          <w:lang w:eastAsia="en-IN"/>
        </w:rPr>
        <w:t>BBC. (2015). </w:t>
      </w:r>
      <w:r w:rsidRPr="00B64340">
        <w:rPr>
          <w:rFonts w:ascii="Segoe UI" w:eastAsia="Times New Roman" w:hAnsi="Segoe UI" w:cs="Segoe UI"/>
          <w:i/>
          <w:iCs/>
          <w:color w:val="212529"/>
          <w:sz w:val="24"/>
          <w:szCs w:val="24"/>
          <w:lang w:eastAsia="en-IN"/>
        </w:rPr>
        <w:t>Are you ‘over-</w:t>
      </w:r>
      <w:proofErr w:type="gramStart"/>
      <w:r w:rsidRPr="00B64340">
        <w:rPr>
          <w:rFonts w:ascii="Segoe UI" w:eastAsia="Times New Roman" w:hAnsi="Segoe UI" w:cs="Segoe UI"/>
          <w:i/>
          <w:iCs/>
          <w:color w:val="212529"/>
          <w:sz w:val="24"/>
          <w:szCs w:val="24"/>
          <w:lang w:eastAsia="en-IN"/>
        </w:rPr>
        <w:t>connected’?</w:t>
      </w:r>
      <w:r w:rsidRPr="00B64340">
        <w:rPr>
          <w:rFonts w:ascii="Segoe UI" w:eastAsia="Times New Roman" w:hAnsi="Segoe UI" w:cs="Segoe UI"/>
          <w:color w:val="212529"/>
          <w:sz w:val="24"/>
          <w:szCs w:val="24"/>
          <w:lang w:eastAsia="en-IN"/>
        </w:rPr>
        <w:t>.</w:t>
      </w:r>
      <w:proofErr w:type="gramEnd"/>
      <w:r w:rsidRPr="00B64340">
        <w:rPr>
          <w:rFonts w:ascii="Segoe UI" w:eastAsia="Times New Roman" w:hAnsi="Segoe UI" w:cs="Segoe UI"/>
          <w:color w:val="212529"/>
          <w:sz w:val="24"/>
          <w:szCs w:val="24"/>
          <w:lang w:eastAsia="en-IN"/>
        </w:rPr>
        <w:t xml:space="preserve"> [</w:t>
      </w:r>
      <w:proofErr w:type="gramStart"/>
      <w:r w:rsidRPr="00B64340">
        <w:rPr>
          <w:rFonts w:ascii="Segoe UI" w:eastAsia="Times New Roman" w:hAnsi="Segoe UI" w:cs="Segoe UI"/>
          <w:color w:val="212529"/>
          <w:sz w:val="24"/>
          <w:szCs w:val="24"/>
          <w:lang w:eastAsia="en-IN"/>
        </w:rPr>
        <w:t>online</w:t>
      </w:r>
      <w:proofErr w:type="gramEnd"/>
      <w:r w:rsidRPr="00B64340">
        <w:rPr>
          <w:rFonts w:ascii="Segoe UI" w:eastAsia="Times New Roman" w:hAnsi="Segoe UI" w:cs="Segoe UI"/>
          <w:color w:val="212529"/>
          <w:sz w:val="24"/>
          <w:szCs w:val="24"/>
          <w:lang w:eastAsia="en-IN"/>
        </w:rPr>
        <w:t>] Bbc.com. Available at: http://www.bbc.com/future/story/20150310-are-you-over-connected [Accessed 13 Jul. 2019].</w:t>
      </w:r>
    </w:p>
    <w:p w:rsidR="00B64340" w:rsidRPr="00B64340" w:rsidRDefault="00B64340" w:rsidP="00B64340">
      <w:pPr>
        <w:shd w:val="clear" w:color="auto" w:fill="FFFFFF"/>
        <w:spacing w:after="100" w:afterAutospacing="1" w:line="240" w:lineRule="auto"/>
        <w:rPr>
          <w:rFonts w:ascii="Segoe UI" w:eastAsia="Times New Roman" w:hAnsi="Segoe UI" w:cs="Segoe UI"/>
          <w:color w:val="212529"/>
          <w:sz w:val="24"/>
          <w:szCs w:val="24"/>
          <w:lang w:eastAsia="en-IN"/>
        </w:rPr>
      </w:pPr>
      <w:proofErr w:type="spellStart"/>
      <w:r w:rsidRPr="00B64340">
        <w:rPr>
          <w:rFonts w:ascii="Segoe UI" w:eastAsia="Times New Roman" w:hAnsi="Segoe UI" w:cs="Segoe UI"/>
          <w:color w:val="212529"/>
          <w:sz w:val="24"/>
          <w:szCs w:val="24"/>
          <w:lang w:eastAsia="en-IN"/>
        </w:rPr>
        <w:t>Bezjian</w:t>
      </w:r>
      <w:proofErr w:type="spellEnd"/>
      <w:r w:rsidRPr="00B64340">
        <w:rPr>
          <w:rFonts w:ascii="Segoe UI" w:eastAsia="Times New Roman" w:hAnsi="Segoe UI" w:cs="Segoe UI"/>
          <w:color w:val="212529"/>
          <w:sz w:val="24"/>
          <w:szCs w:val="24"/>
          <w:lang w:eastAsia="en-IN"/>
        </w:rPr>
        <w:t xml:space="preserve">-Avery, A., Calder, B. &amp; </w:t>
      </w:r>
      <w:proofErr w:type="spellStart"/>
      <w:r w:rsidRPr="00B64340">
        <w:rPr>
          <w:rFonts w:ascii="Segoe UI" w:eastAsia="Times New Roman" w:hAnsi="Segoe UI" w:cs="Segoe UI"/>
          <w:color w:val="212529"/>
          <w:sz w:val="24"/>
          <w:szCs w:val="24"/>
          <w:lang w:eastAsia="en-IN"/>
        </w:rPr>
        <w:t>Iacobucci</w:t>
      </w:r>
      <w:proofErr w:type="spellEnd"/>
      <w:r w:rsidRPr="00B64340">
        <w:rPr>
          <w:rFonts w:ascii="Segoe UI" w:eastAsia="Times New Roman" w:hAnsi="Segoe UI" w:cs="Segoe UI"/>
          <w:color w:val="212529"/>
          <w:sz w:val="24"/>
          <w:szCs w:val="24"/>
          <w:lang w:eastAsia="en-IN"/>
        </w:rPr>
        <w:t>, D. (1998). “New media interactive advertising traditional advertising”, </w:t>
      </w:r>
      <w:r w:rsidRPr="00B64340">
        <w:rPr>
          <w:rFonts w:ascii="Segoe UI" w:eastAsia="Times New Roman" w:hAnsi="Segoe UI" w:cs="Segoe UI"/>
          <w:i/>
          <w:iCs/>
          <w:color w:val="212529"/>
          <w:sz w:val="24"/>
          <w:szCs w:val="24"/>
          <w:lang w:eastAsia="en-IN"/>
        </w:rPr>
        <w:t>Journal of Advertising Research</w:t>
      </w:r>
      <w:r w:rsidRPr="00B64340">
        <w:rPr>
          <w:rFonts w:ascii="Segoe UI" w:eastAsia="Times New Roman" w:hAnsi="Segoe UI" w:cs="Segoe UI"/>
          <w:color w:val="212529"/>
          <w:sz w:val="24"/>
          <w:szCs w:val="24"/>
          <w:lang w:eastAsia="en-IN"/>
        </w:rPr>
        <w:t>, July/</w:t>
      </w:r>
      <w:proofErr w:type="gramStart"/>
      <w:r w:rsidRPr="00B64340">
        <w:rPr>
          <w:rFonts w:ascii="Segoe UI" w:eastAsia="Times New Roman" w:hAnsi="Segoe UI" w:cs="Segoe UI"/>
          <w:color w:val="212529"/>
          <w:sz w:val="24"/>
          <w:szCs w:val="24"/>
          <w:lang w:eastAsia="en-IN"/>
        </w:rPr>
        <w:t>August(</w:t>
      </w:r>
      <w:proofErr w:type="gramEnd"/>
      <w:r w:rsidRPr="00B64340">
        <w:rPr>
          <w:rFonts w:ascii="Segoe UI" w:eastAsia="Times New Roman" w:hAnsi="Segoe UI" w:cs="Segoe UI"/>
          <w:color w:val="212529"/>
          <w:sz w:val="24"/>
          <w:szCs w:val="24"/>
          <w:lang w:eastAsia="en-IN"/>
        </w:rPr>
        <w:t>1), pp.23-32.</w:t>
      </w:r>
    </w:p>
    <w:p w:rsidR="00B64340" w:rsidRPr="00B64340" w:rsidRDefault="00B64340" w:rsidP="00B64340">
      <w:pPr>
        <w:shd w:val="clear" w:color="auto" w:fill="FFFFFF"/>
        <w:spacing w:after="100" w:afterAutospacing="1" w:line="240" w:lineRule="auto"/>
        <w:rPr>
          <w:rFonts w:ascii="Segoe UI" w:eastAsia="Times New Roman" w:hAnsi="Segoe UI" w:cs="Segoe UI"/>
          <w:color w:val="212529"/>
          <w:sz w:val="24"/>
          <w:szCs w:val="24"/>
          <w:lang w:eastAsia="en-IN"/>
        </w:rPr>
      </w:pPr>
      <w:r w:rsidRPr="00B64340">
        <w:rPr>
          <w:rFonts w:ascii="Segoe UI" w:eastAsia="Times New Roman" w:hAnsi="Segoe UI" w:cs="Segoe UI"/>
          <w:color w:val="212529"/>
          <w:sz w:val="24"/>
          <w:szCs w:val="24"/>
          <w:lang w:eastAsia="en-IN"/>
        </w:rPr>
        <w:t>Black, A., (2010). “Gen Y: Who they are and how they learn”. </w:t>
      </w:r>
      <w:r w:rsidRPr="00B64340">
        <w:rPr>
          <w:rFonts w:ascii="Segoe UI" w:eastAsia="Times New Roman" w:hAnsi="Segoe UI" w:cs="Segoe UI"/>
          <w:i/>
          <w:iCs/>
          <w:color w:val="212529"/>
          <w:sz w:val="24"/>
          <w:szCs w:val="24"/>
          <w:lang w:eastAsia="en-IN"/>
        </w:rPr>
        <w:t>Educational Horizons</w:t>
      </w:r>
      <w:r w:rsidRPr="00B64340">
        <w:rPr>
          <w:rFonts w:ascii="Segoe UI" w:eastAsia="Times New Roman" w:hAnsi="Segoe UI" w:cs="Segoe UI"/>
          <w:color w:val="212529"/>
          <w:sz w:val="24"/>
          <w:szCs w:val="24"/>
          <w:lang w:eastAsia="en-IN"/>
        </w:rPr>
        <w:t>, vol. </w:t>
      </w:r>
      <w:r w:rsidRPr="00B64340">
        <w:rPr>
          <w:rFonts w:ascii="Segoe UI" w:eastAsia="Times New Roman" w:hAnsi="Segoe UI" w:cs="Segoe UI"/>
          <w:i/>
          <w:iCs/>
          <w:color w:val="212529"/>
          <w:sz w:val="24"/>
          <w:szCs w:val="24"/>
          <w:lang w:eastAsia="en-IN"/>
        </w:rPr>
        <w:t>88</w:t>
      </w:r>
      <w:r w:rsidRPr="00B64340">
        <w:rPr>
          <w:rFonts w:ascii="Segoe UI" w:eastAsia="Times New Roman" w:hAnsi="Segoe UI" w:cs="Segoe UI"/>
          <w:color w:val="212529"/>
          <w:sz w:val="24"/>
          <w:szCs w:val="24"/>
          <w:lang w:eastAsia="en-IN"/>
        </w:rPr>
        <w:t>, no. 2, pp. 92-101.</w:t>
      </w:r>
    </w:p>
    <w:p w:rsidR="00B64340" w:rsidRPr="00B64340" w:rsidRDefault="00B64340" w:rsidP="00B64340">
      <w:pPr>
        <w:shd w:val="clear" w:color="auto" w:fill="FFFFFF"/>
        <w:spacing w:after="100" w:afterAutospacing="1" w:line="240" w:lineRule="auto"/>
        <w:rPr>
          <w:rFonts w:ascii="Segoe UI" w:eastAsia="Times New Roman" w:hAnsi="Segoe UI" w:cs="Segoe UI"/>
          <w:color w:val="212529"/>
          <w:sz w:val="24"/>
          <w:szCs w:val="24"/>
          <w:lang w:eastAsia="en-IN"/>
        </w:rPr>
      </w:pPr>
      <w:r w:rsidRPr="00B64340">
        <w:rPr>
          <w:rFonts w:ascii="Segoe UI" w:eastAsia="Times New Roman" w:hAnsi="Segoe UI" w:cs="Segoe UI"/>
          <w:color w:val="212529"/>
          <w:sz w:val="24"/>
          <w:szCs w:val="24"/>
          <w:lang w:eastAsia="en-IN"/>
        </w:rPr>
        <w:lastRenderedPageBreak/>
        <w:t>CAB. (2019). </w:t>
      </w:r>
      <w:r w:rsidRPr="00B64340">
        <w:rPr>
          <w:rFonts w:ascii="Segoe UI" w:eastAsia="Times New Roman" w:hAnsi="Segoe UI" w:cs="Segoe UI"/>
          <w:i/>
          <w:iCs/>
          <w:color w:val="212529"/>
          <w:sz w:val="24"/>
          <w:szCs w:val="24"/>
          <w:lang w:eastAsia="en-IN"/>
        </w:rPr>
        <w:t>Stop getting junk mail</w:t>
      </w:r>
      <w:r w:rsidRPr="00B64340">
        <w:rPr>
          <w:rFonts w:ascii="Segoe UI" w:eastAsia="Times New Roman" w:hAnsi="Segoe UI" w:cs="Segoe UI"/>
          <w:color w:val="212529"/>
          <w:sz w:val="24"/>
          <w:szCs w:val="24"/>
          <w:lang w:eastAsia="en-IN"/>
        </w:rPr>
        <w:t>. [</w:t>
      </w:r>
      <w:proofErr w:type="gramStart"/>
      <w:r w:rsidRPr="00B64340">
        <w:rPr>
          <w:rFonts w:ascii="Segoe UI" w:eastAsia="Times New Roman" w:hAnsi="Segoe UI" w:cs="Segoe UI"/>
          <w:color w:val="212529"/>
          <w:sz w:val="24"/>
          <w:szCs w:val="24"/>
          <w:lang w:eastAsia="en-IN"/>
        </w:rPr>
        <w:t>online</w:t>
      </w:r>
      <w:proofErr w:type="gramEnd"/>
      <w:r w:rsidRPr="00B64340">
        <w:rPr>
          <w:rFonts w:ascii="Segoe UI" w:eastAsia="Times New Roman" w:hAnsi="Segoe UI" w:cs="Segoe UI"/>
          <w:color w:val="212529"/>
          <w:sz w:val="24"/>
          <w:szCs w:val="24"/>
          <w:lang w:eastAsia="en-IN"/>
        </w:rPr>
        <w:t>] Available at: https://www.citizensadvice.org.uk/consumer/post/stop-getting-junk-mail/ [Accessed 16 Jul. 2019].</w:t>
      </w:r>
    </w:p>
    <w:p w:rsidR="00B64340" w:rsidRPr="00B64340" w:rsidRDefault="00B64340" w:rsidP="00B64340">
      <w:pPr>
        <w:shd w:val="clear" w:color="auto" w:fill="FFFFFF"/>
        <w:spacing w:after="100" w:afterAutospacing="1" w:line="240" w:lineRule="auto"/>
        <w:rPr>
          <w:rFonts w:ascii="Segoe UI" w:eastAsia="Times New Roman" w:hAnsi="Segoe UI" w:cs="Segoe UI"/>
          <w:color w:val="212529"/>
          <w:sz w:val="24"/>
          <w:szCs w:val="24"/>
          <w:lang w:eastAsia="en-IN"/>
        </w:rPr>
      </w:pPr>
      <w:r w:rsidRPr="00B64340">
        <w:rPr>
          <w:rFonts w:ascii="Segoe UI" w:eastAsia="Times New Roman" w:hAnsi="Segoe UI" w:cs="Segoe UI"/>
          <w:color w:val="212529"/>
          <w:sz w:val="24"/>
          <w:szCs w:val="24"/>
          <w:lang w:eastAsia="en-IN"/>
        </w:rPr>
        <w:t>Chaffey, D. &amp; Smith, P. (2013) </w:t>
      </w:r>
      <w:proofErr w:type="spellStart"/>
      <w:r w:rsidRPr="00B64340">
        <w:rPr>
          <w:rFonts w:ascii="Segoe UI" w:eastAsia="Times New Roman" w:hAnsi="Segoe UI" w:cs="Segoe UI"/>
          <w:color w:val="212529"/>
          <w:sz w:val="24"/>
          <w:szCs w:val="24"/>
          <w:lang w:eastAsia="en-IN"/>
        </w:rPr>
        <w:t>Emarketing</w:t>
      </w:r>
      <w:proofErr w:type="spellEnd"/>
      <w:r w:rsidRPr="00B64340">
        <w:rPr>
          <w:rFonts w:ascii="Segoe UI" w:eastAsia="Times New Roman" w:hAnsi="Segoe UI" w:cs="Segoe UI"/>
          <w:color w:val="212529"/>
          <w:sz w:val="24"/>
          <w:szCs w:val="24"/>
          <w:lang w:eastAsia="en-IN"/>
        </w:rPr>
        <w:t xml:space="preserve"> excellence: Planning and optimizing your digital marketing. 4th </w:t>
      </w:r>
      <w:proofErr w:type="spellStart"/>
      <w:r w:rsidRPr="00B64340">
        <w:rPr>
          <w:rFonts w:ascii="Segoe UI" w:eastAsia="Times New Roman" w:hAnsi="Segoe UI" w:cs="Segoe UI"/>
          <w:color w:val="212529"/>
          <w:sz w:val="24"/>
          <w:szCs w:val="24"/>
          <w:lang w:eastAsia="en-IN"/>
        </w:rPr>
        <w:t>edn</w:t>
      </w:r>
      <w:proofErr w:type="spellEnd"/>
      <w:r w:rsidRPr="00B64340">
        <w:rPr>
          <w:rFonts w:ascii="Segoe UI" w:eastAsia="Times New Roman" w:hAnsi="Segoe UI" w:cs="Segoe UI"/>
          <w:color w:val="212529"/>
          <w:sz w:val="24"/>
          <w:szCs w:val="24"/>
          <w:lang w:eastAsia="en-IN"/>
        </w:rPr>
        <w:t>. London: Routledge.</w:t>
      </w:r>
    </w:p>
    <w:p w:rsidR="00B64340" w:rsidRPr="00B64340" w:rsidRDefault="00B64340" w:rsidP="00B64340">
      <w:pPr>
        <w:shd w:val="clear" w:color="auto" w:fill="FFFFFF"/>
        <w:spacing w:after="100" w:afterAutospacing="1" w:line="240" w:lineRule="auto"/>
        <w:rPr>
          <w:rFonts w:ascii="Segoe UI" w:eastAsia="Times New Roman" w:hAnsi="Segoe UI" w:cs="Segoe UI"/>
          <w:color w:val="212529"/>
          <w:sz w:val="24"/>
          <w:szCs w:val="24"/>
          <w:lang w:eastAsia="en-IN"/>
        </w:rPr>
      </w:pPr>
      <w:r w:rsidRPr="00B64340">
        <w:rPr>
          <w:rFonts w:ascii="Segoe UI" w:eastAsia="Times New Roman" w:hAnsi="Segoe UI" w:cs="Segoe UI"/>
          <w:color w:val="212529"/>
          <w:sz w:val="24"/>
          <w:szCs w:val="24"/>
          <w:lang w:eastAsia="en-IN"/>
        </w:rPr>
        <w:t>Damian, R. (2014) ‘Chapter 7 - Understanding e-mail marketing’, in </w:t>
      </w:r>
      <w:r w:rsidRPr="00B64340">
        <w:rPr>
          <w:rFonts w:ascii="Segoe UI" w:eastAsia="Times New Roman" w:hAnsi="Segoe UI" w:cs="Segoe UI"/>
          <w:i/>
          <w:iCs/>
          <w:color w:val="212529"/>
          <w:sz w:val="24"/>
          <w:szCs w:val="24"/>
          <w:lang w:eastAsia="en-IN"/>
        </w:rPr>
        <w:t>Understanding digital marketing: Marketing strategies for engaging the digital generation</w:t>
      </w:r>
      <w:r w:rsidRPr="00B64340">
        <w:rPr>
          <w:rFonts w:ascii="Segoe UI" w:eastAsia="Times New Roman" w:hAnsi="Segoe UI" w:cs="Segoe UI"/>
          <w:color w:val="212529"/>
          <w:sz w:val="24"/>
          <w:szCs w:val="24"/>
          <w:lang w:eastAsia="en-IN"/>
        </w:rPr>
        <w:t xml:space="preserve">, 3rd </w:t>
      </w:r>
      <w:proofErr w:type="spellStart"/>
      <w:r w:rsidRPr="00B64340">
        <w:rPr>
          <w:rFonts w:ascii="Segoe UI" w:eastAsia="Times New Roman" w:hAnsi="Segoe UI" w:cs="Segoe UI"/>
          <w:color w:val="212529"/>
          <w:sz w:val="24"/>
          <w:szCs w:val="24"/>
          <w:lang w:eastAsia="en-IN"/>
        </w:rPr>
        <w:t>edn</w:t>
      </w:r>
      <w:proofErr w:type="spellEnd"/>
      <w:r w:rsidRPr="00B64340">
        <w:rPr>
          <w:rFonts w:ascii="Segoe UI" w:eastAsia="Times New Roman" w:hAnsi="Segoe UI" w:cs="Segoe UI"/>
          <w:color w:val="212529"/>
          <w:sz w:val="24"/>
          <w:szCs w:val="24"/>
          <w:lang w:eastAsia="en-IN"/>
        </w:rPr>
        <w:t xml:space="preserve">. London: </w:t>
      </w:r>
      <w:proofErr w:type="spellStart"/>
      <w:r w:rsidRPr="00B64340">
        <w:rPr>
          <w:rFonts w:ascii="Segoe UI" w:eastAsia="Times New Roman" w:hAnsi="Segoe UI" w:cs="Segoe UI"/>
          <w:color w:val="212529"/>
          <w:sz w:val="24"/>
          <w:szCs w:val="24"/>
          <w:lang w:eastAsia="en-IN"/>
        </w:rPr>
        <w:t>Kogan</w:t>
      </w:r>
      <w:proofErr w:type="spellEnd"/>
      <w:r w:rsidRPr="00B64340">
        <w:rPr>
          <w:rFonts w:ascii="Segoe UI" w:eastAsia="Times New Roman" w:hAnsi="Segoe UI" w:cs="Segoe UI"/>
          <w:color w:val="212529"/>
          <w:sz w:val="24"/>
          <w:szCs w:val="24"/>
          <w:lang w:eastAsia="en-IN"/>
        </w:rPr>
        <w:t xml:space="preserve"> Page, pp.178–182.</w:t>
      </w:r>
    </w:p>
    <w:p w:rsidR="00B64340" w:rsidRPr="00B64340" w:rsidRDefault="00B64340" w:rsidP="00B64340">
      <w:pPr>
        <w:shd w:val="clear" w:color="auto" w:fill="FFFFFF"/>
        <w:spacing w:after="100" w:afterAutospacing="1" w:line="240" w:lineRule="auto"/>
        <w:rPr>
          <w:rFonts w:ascii="Segoe UI" w:eastAsia="Times New Roman" w:hAnsi="Segoe UI" w:cs="Segoe UI"/>
          <w:color w:val="212529"/>
          <w:sz w:val="24"/>
          <w:szCs w:val="24"/>
          <w:lang w:eastAsia="en-IN"/>
        </w:rPr>
      </w:pPr>
      <w:r w:rsidRPr="00B64340">
        <w:rPr>
          <w:rFonts w:ascii="Segoe UI" w:eastAsia="Times New Roman" w:hAnsi="Segoe UI" w:cs="Segoe UI"/>
          <w:color w:val="212529"/>
          <w:sz w:val="24"/>
          <w:szCs w:val="24"/>
          <w:lang w:eastAsia="en-IN"/>
        </w:rPr>
        <w:t>Danaher, P. J. &amp; Rossiter, J. R. (2011). “Comparing perceptions of marketing communication channels”, </w:t>
      </w:r>
      <w:r w:rsidRPr="00B64340">
        <w:rPr>
          <w:rFonts w:ascii="Segoe UI" w:eastAsia="Times New Roman" w:hAnsi="Segoe UI" w:cs="Segoe UI"/>
          <w:i/>
          <w:iCs/>
          <w:color w:val="212529"/>
          <w:sz w:val="24"/>
          <w:szCs w:val="24"/>
          <w:lang w:eastAsia="en-IN"/>
        </w:rPr>
        <w:t>European Journal of Marketing, 45</w:t>
      </w:r>
      <w:r w:rsidRPr="00B64340">
        <w:rPr>
          <w:rFonts w:ascii="Segoe UI" w:eastAsia="Times New Roman" w:hAnsi="Segoe UI" w:cs="Segoe UI"/>
          <w:color w:val="212529"/>
          <w:sz w:val="24"/>
          <w:szCs w:val="24"/>
          <w:lang w:eastAsia="en-IN"/>
        </w:rPr>
        <w:t>(1/2), pp. 6-42.</w:t>
      </w:r>
    </w:p>
    <w:p w:rsidR="00B64340" w:rsidRPr="00B64340" w:rsidRDefault="00B64340" w:rsidP="00B64340">
      <w:pPr>
        <w:shd w:val="clear" w:color="auto" w:fill="FFFFFF"/>
        <w:spacing w:after="100" w:afterAutospacing="1" w:line="240" w:lineRule="auto"/>
        <w:rPr>
          <w:rFonts w:ascii="Segoe UI" w:eastAsia="Times New Roman" w:hAnsi="Segoe UI" w:cs="Segoe UI"/>
          <w:color w:val="212529"/>
          <w:sz w:val="24"/>
          <w:szCs w:val="24"/>
          <w:lang w:eastAsia="en-IN"/>
        </w:rPr>
      </w:pPr>
      <w:r w:rsidRPr="00B64340">
        <w:rPr>
          <w:rFonts w:ascii="Segoe UI" w:eastAsia="Times New Roman" w:hAnsi="Segoe UI" w:cs="Segoe UI"/>
          <w:color w:val="212529"/>
          <w:sz w:val="24"/>
          <w:szCs w:val="24"/>
          <w:lang w:eastAsia="en-IN"/>
        </w:rPr>
        <w:t>European Commission. (2018). </w:t>
      </w:r>
      <w:r w:rsidRPr="00B64340">
        <w:rPr>
          <w:rFonts w:ascii="Segoe UI" w:eastAsia="Times New Roman" w:hAnsi="Segoe UI" w:cs="Segoe UI"/>
          <w:i/>
          <w:iCs/>
          <w:color w:val="212529"/>
          <w:sz w:val="24"/>
          <w:szCs w:val="24"/>
          <w:lang w:eastAsia="en-IN"/>
        </w:rPr>
        <w:t>Knowledge for policy -</w:t>
      </w:r>
      <w:r w:rsidRPr="00B64340">
        <w:rPr>
          <w:rFonts w:ascii="Segoe UI" w:eastAsia="Times New Roman" w:hAnsi="Segoe UI" w:cs="Segoe UI"/>
          <w:color w:val="212529"/>
          <w:sz w:val="24"/>
          <w:szCs w:val="24"/>
          <w:lang w:eastAsia="en-IN"/>
        </w:rPr>
        <w:t> </w:t>
      </w:r>
      <w:r w:rsidRPr="00B64340">
        <w:rPr>
          <w:rFonts w:ascii="Segoe UI" w:eastAsia="Times New Roman" w:hAnsi="Segoe UI" w:cs="Segoe UI"/>
          <w:i/>
          <w:iCs/>
          <w:color w:val="212529"/>
          <w:sz w:val="24"/>
          <w:szCs w:val="24"/>
          <w:lang w:eastAsia="en-IN"/>
        </w:rPr>
        <w:t>Number of social media users worldwide 2010-17 with forecasts to 2021 - Knowledge for policy European Commission</w:t>
      </w:r>
      <w:r w:rsidRPr="00B64340">
        <w:rPr>
          <w:rFonts w:ascii="Segoe UI" w:eastAsia="Times New Roman" w:hAnsi="Segoe UI" w:cs="Segoe UI"/>
          <w:color w:val="212529"/>
          <w:sz w:val="24"/>
          <w:szCs w:val="24"/>
          <w:lang w:eastAsia="en-IN"/>
        </w:rPr>
        <w:t>. [</w:t>
      </w:r>
      <w:proofErr w:type="gramStart"/>
      <w:r w:rsidRPr="00B64340">
        <w:rPr>
          <w:rFonts w:ascii="Segoe UI" w:eastAsia="Times New Roman" w:hAnsi="Segoe UI" w:cs="Segoe UI"/>
          <w:color w:val="212529"/>
          <w:sz w:val="24"/>
          <w:szCs w:val="24"/>
          <w:lang w:eastAsia="en-IN"/>
        </w:rPr>
        <w:t>online</w:t>
      </w:r>
      <w:proofErr w:type="gramEnd"/>
      <w:r w:rsidRPr="00B64340">
        <w:rPr>
          <w:rFonts w:ascii="Segoe UI" w:eastAsia="Times New Roman" w:hAnsi="Segoe UI" w:cs="Segoe UI"/>
          <w:color w:val="212529"/>
          <w:sz w:val="24"/>
          <w:szCs w:val="24"/>
          <w:lang w:eastAsia="en-IN"/>
        </w:rPr>
        <w:t>] Available at: https://ec.europa.eu/knowledge4policy/visualisation/number-social-media-users-worldwide-2010-17-forecasts-2021_en [Accessed 15 Jul. 2019].</w:t>
      </w:r>
    </w:p>
    <w:p w:rsidR="00B64340" w:rsidRPr="00B64340" w:rsidRDefault="00B64340" w:rsidP="00B64340">
      <w:pPr>
        <w:shd w:val="clear" w:color="auto" w:fill="FFFFFF"/>
        <w:spacing w:after="100" w:afterAutospacing="1" w:line="240" w:lineRule="auto"/>
        <w:rPr>
          <w:rFonts w:ascii="Segoe UI" w:eastAsia="Times New Roman" w:hAnsi="Segoe UI" w:cs="Segoe UI"/>
          <w:color w:val="212529"/>
          <w:sz w:val="24"/>
          <w:szCs w:val="24"/>
          <w:lang w:eastAsia="en-IN"/>
        </w:rPr>
      </w:pPr>
      <w:r w:rsidRPr="00B64340">
        <w:rPr>
          <w:rFonts w:ascii="Segoe UI" w:eastAsia="Times New Roman" w:hAnsi="Segoe UI" w:cs="Segoe UI"/>
          <w:color w:val="212529"/>
          <w:sz w:val="24"/>
          <w:szCs w:val="24"/>
          <w:lang w:eastAsia="en-IN"/>
        </w:rPr>
        <w:t>Forbes. (2017). </w:t>
      </w:r>
      <w:r w:rsidRPr="00B64340">
        <w:rPr>
          <w:rFonts w:ascii="Segoe UI" w:eastAsia="Times New Roman" w:hAnsi="Segoe UI" w:cs="Segoe UI"/>
          <w:i/>
          <w:iCs/>
          <w:color w:val="212529"/>
          <w:sz w:val="24"/>
          <w:szCs w:val="24"/>
          <w:lang w:eastAsia="en-IN"/>
        </w:rPr>
        <w:t>Council Post: Why Direct Mail Marketing Is Far From Dead</w:t>
      </w:r>
      <w:r w:rsidRPr="00B64340">
        <w:rPr>
          <w:rFonts w:ascii="Segoe UI" w:eastAsia="Times New Roman" w:hAnsi="Segoe UI" w:cs="Segoe UI"/>
          <w:color w:val="212529"/>
          <w:sz w:val="24"/>
          <w:szCs w:val="24"/>
          <w:lang w:eastAsia="en-IN"/>
        </w:rPr>
        <w:t>. [</w:t>
      </w:r>
      <w:proofErr w:type="gramStart"/>
      <w:r w:rsidRPr="00B64340">
        <w:rPr>
          <w:rFonts w:ascii="Segoe UI" w:eastAsia="Times New Roman" w:hAnsi="Segoe UI" w:cs="Segoe UI"/>
          <w:color w:val="212529"/>
          <w:sz w:val="24"/>
          <w:szCs w:val="24"/>
          <w:lang w:eastAsia="en-IN"/>
        </w:rPr>
        <w:t>online</w:t>
      </w:r>
      <w:proofErr w:type="gramEnd"/>
      <w:r w:rsidRPr="00B64340">
        <w:rPr>
          <w:rFonts w:ascii="Segoe UI" w:eastAsia="Times New Roman" w:hAnsi="Segoe UI" w:cs="Segoe UI"/>
          <w:color w:val="212529"/>
          <w:sz w:val="24"/>
          <w:szCs w:val="24"/>
          <w:lang w:eastAsia="en-IN"/>
        </w:rPr>
        <w:t>] Available at: https://www.forbes.com/sites/forbescommunicationscouncil/2017/08/30/why-direct-mail-marketing-is-far-from-dead/#4d1f88c9311d [Accessed 15 Jul. 2019].</w:t>
      </w:r>
    </w:p>
    <w:p w:rsidR="00B64340" w:rsidRPr="00B64340" w:rsidRDefault="00B64340" w:rsidP="00B64340">
      <w:pPr>
        <w:shd w:val="clear" w:color="auto" w:fill="FFFFFF"/>
        <w:spacing w:after="100" w:afterAutospacing="1" w:line="240" w:lineRule="auto"/>
        <w:rPr>
          <w:rFonts w:ascii="Segoe UI" w:eastAsia="Times New Roman" w:hAnsi="Segoe UI" w:cs="Segoe UI"/>
          <w:color w:val="212529"/>
          <w:sz w:val="24"/>
          <w:szCs w:val="24"/>
          <w:lang w:eastAsia="en-IN"/>
        </w:rPr>
      </w:pPr>
      <w:r w:rsidRPr="00B64340">
        <w:rPr>
          <w:rFonts w:ascii="Segoe UI" w:eastAsia="Times New Roman" w:hAnsi="Segoe UI" w:cs="Segoe UI"/>
          <w:color w:val="212529"/>
          <w:sz w:val="24"/>
          <w:szCs w:val="24"/>
          <w:lang w:eastAsia="en-IN"/>
        </w:rPr>
        <w:t>Halliday, S.V., (2016). “User-generated content about brands: Understanding its creators and consumers”. </w:t>
      </w:r>
      <w:r w:rsidRPr="00B64340">
        <w:rPr>
          <w:rFonts w:ascii="Segoe UI" w:eastAsia="Times New Roman" w:hAnsi="Segoe UI" w:cs="Segoe UI"/>
          <w:i/>
          <w:iCs/>
          <w:color w:val="212529"/>
          <w:sz w:val="24"/>
          <w:szCs w:val="24"/>
          <w:lang w:eastAsia="en-IN"/>
        </w:rPr>
        <w:t>Journal of Business Research</w:t>
      </w:r>
      <w:r w:rsidRPr="00B64340">
        <w:rPr>
          <w:rFonts w:ascii="Segoe UI" w:eastAsia="Times New Roman" w:hAnsi="Segoe UI" w:cs="Segoe UI"/>
          <w:color w:val="212529"/>
          <w:sz w:val="24"/>
          <w:szCs w:val="24"/>
          <w:lang w:eastAsia="en-IN"/>
        </w:rPr>
        <w:t>, </w:t>
      </w:r>
      <w:r w:rsidRPr="00B64340">
        <w:rPr>
          <w:rFonts w:ascii="Segoe UI" w:eastAsia="Times New Roman" w:hAnsi="Segoe UI" w:cs="Segoe UI"/>
          <w:i/>
          <w:iCs/>
          <w:color w:val="212529"/>
          <w:sz w:val="24"/>
          <w:szCs w:val="24"/>
          <w:lang w:eastAsia="en-IN"/>
        </w:rPr>
        <w:t>69</w:t>
      </w:r>
      <w:r w:rsidRPr="00B64340">
        <w:rPr>
          <w:rFonts w:ascii="Segoe UI" w:eastAsia="Times New Roman" w:hAnsi="Segoe UI" w:cs="Segoe UI"/>
          <w:color w:val="212529"/>
          <w:sz w:val="24"/>
          <w:szCs w:val="24"/>
          <w:lang w:eastAsia="en-IN"/>
        </w:rPr>
        <w:t>(1), pp.137-144.</w:t>
      </w:r>
    </w:p>
    <w:p w:rsidR="00B64340" w:rsidRPr="00B64340" w:rsidRDefault="00B64340" w:rsidP="00B64340">
      <w:pPr>
        <w:shd w:val="clear" w:color="auto" w:fill="FFFFFF"/>
        <w:spacing w:after="100" w:afterAutospacing="1" w:line="240" w:lineRule="auto"/>
        <w:rPr>
          <w:rFonts w:ascii="Segoe UI" w:eastAsia="Times New Roman" w:hAnsi="Segoe UI" w:cs="Segoe UI"/>
          <w:color w:val="212529"/>
          <w:sz w:val="24"/>
          <w:szCs w:val="24"/>
          <w:lang w:eastAsia="en-IN"/>
        </w:rPr>
      </w:pPr>
      <w:r w:rsidRPr="00B64340">
        <w:rPr>
          <w:rFonts w:ascii="Segoe UI" w:eastAsia="Times New Roman" w:hAnsi="Segoe UI" w:cs="Segoe UI"/>
          <w:color w:val="212529"/>
          <w:sz w:val="24"/>
          <w:szCs w:val="24"/>
          <w:lang w:eastAsia="en-IN"/>
        </w:rPr>
        <w:t>Harvard Business Review. (2017). </w:t>
      </w:r>
      <w:r w:rsidRPr="00B64340">
        <w:rPr>
          <w:rFonts w:ascii="Segoe UI" w:eastAsia="Times New Roman" w:hAnsi="Segoe UI" w:cs="Segoe UI"/>
          <w:i/>
          <w:iCs/>
          <w:color w:val="212529"/>
          <w:sz w:val="24"/>
          <w:szCs w:val="24"/>
          <w:lang w:eastAsia="en-IN"/>
        </w:rPr>
        <w:t>Is Your Company Adapting Fast Enough to Thrive in an Increasingly Digital World</w:t>
      </w:r>
      <w:proofErr w:type="gramStart"/>
      <w:r w:rsidRPr="00B64340">
        <w:rPr>
          <w:rFonts w:ascii="Segoe UI" w:eastAsia="Times New Roman" w:hAnsi="Segoe UI" w:cs="Segoe UI"/>
          <w:i/>
          <w:iCs/>
          <w:color w:val="212529"/>
          <w:sz w:val="24"/>
          <w:szCs w:val="24"/>
          <w:lang w:eastAsia="en-IN"/>
        </w:rPr>
        <w:t>?</w:t>
      </w:r>
      <w:r w:rsidRPr="00B64340">
        <w:rPr>
          <w:rFonts w:ascii="Segoe UI" w:eastAsia="Times New Roman" w:hAnsi="Segoe UI" w:cs="Segoe UI"/>
          <w:color w:val="212529"/>
          <w:sz w:val="24"/>
          <w:szCs w:val="24"/>
          <w:lang w:eastAsia="en-IN"/>
        </w:rPr>
        <w:t>.</w:t>
      </w:r>
      <w:proofErr w:type="gramEnd"/>
      <w:r w:rsidRPr="00B64340">
        <w:rPr>
          <w:rFonts w:ascii="Segoe UI" w:eastAsia="Times New Roman" w:hAnsi="Segoe UI" w:cs="Segoe UI"/>
          <w:color w:val="212529"/>
          <w:sz w:val="24"/>
          <w:szCs w:val="24"/>
          <w:lang w:eastAsia="en-IN"/>
        </w:rPr>
        <w:t xml:space="preserve"> [</w:t>
      </w:r>
      <w:proofErr w:type="gramStart"/>
      <w:r w:rsidRPr="00B64340">
        <w:rPr>
          <w:rFonts w:ascii="Segoe UI" w:eastAsia="Times New Roman" w:hAnsi="Segoe UI" w:cs="Segoe UI"/>
          <w:color w:val="212529"/>
          <w:sz w:val="24"/>
          <w:szCs w:val="24"/>
          <w:lang w:eastAsia="en-IN"/>
        </w:rPr>
        <w:t>online</w:t>
      </w:r>
      <w:proofErr w:type="gramEnd"/>
      <w:r w:rsidRPr="00B64340">
        <w:rPr>
          <w:rFonts w:ascii="Segoe UI" w:eastAsia="Times New Roman" w:hAnsi="Segoe UI" w:cs="Segoe UI"/>
          <w:color w:val="212529"/>
          <w:sz w:val="24"/>
          <w:szCs w:val="24"/>
          <w:lang w:eastAsia="en-IN"/>
        </w:rPr>
        <w:t>] Available at: https://hbr.org/sponsored/2017/10/is-your-company-adapting-fast-enough-to-thrive-in-an-increasingly-digital-world [Accessed 13 Jul. 2019].</w:t>
      </w:r>
    </w:p>
    <w:p w:rsidR="00B64340" w:rsidRPr="00B64340" w:rsidRDefault="00B64340" w:rsidP="00B64340">
      <w:pPr>
        <w:shd w:val="clear" w:color="auto" w:fill="FFFFFF"/>
        <w:spacing w:after="100" w:afterAutospacing="1" w:line="240" w:lineRule="auto"/>
        <w:rPr>
          <w:rFonts w:ascii="Segoe UI" w:eastAsia="Times New Roman" w:hAnsi="Segoe UI" w:cs="Segoe UI"/>
          <w:color w:val="212529"/>
          <w:sz w:val="24"/>
          <w:szCs w:val="24"/>
          <w:lang w:eastAsia="en-IN"/>
        </w:rPr>
      </w:pPr>
      <w:r w:rsidRPr="00B64340">
        <w:rPr>
          <w:rFonts w:ascii="Segoe UI" w:eastAsia="Times New Roman" w:hAnsi="Segoe UI" w:cs="Segoe UI"/>
          <w:color w:val="212529"/>
          <w:sz w:val="24"/>
          <w:szCs w:val="24"/>
          <w:lang w:eastAsia="en-IN"/>
        </w:rPr>
        <w:t>Keep Me Posted. (2019). </w:t>
      </w:r>
      <w:r w:rsidRPr="00B64340">
        <w:rPr>
          <w:rFonts w:ascii="Segoe UI" w:eastAsia="Times New Roman" w:hAnsi="Segoe UI" w:cs="Segoe UI"/>
          <w:i/>
          <w:iCs/>
          <w:color w:val="212529"/>
          <w:sz w:val="24"/>
          <w:szCs w:val="24"/>
          <w:lang w:eastAsia="en-IN"/>
        </w:rPr>
        <w:t>Get the facts</w:t>
      </w:r>
      <w:r w:rsidRPr="00B64340">
        <w:rPr>
          <w:rFonts w:ascii="Segoe UI" w:eastAsia="Times New Roman" w:hAnsi="Segoe UI" w:cs="Segoe UI"/>
          <w:color w:val="212529"/>
          <w:sz w:val="24"/>
          <w:szCs w:val="24"/>
          <w:lang w:eastAsia="en-IN"/>
        </w:rPr>
        <w:t>. [</w:t>
      </w:r>
      <w:proofErr w:type="gramStart"/>
      <w:r w:rsidRPr="00B64340">
        <w:rPr>
          <w:rFonts w:ascii="Segoe UI" w:eastAsia="Times New Roman" w:hAnsi="Segoe UI" w:cs="Segoe UI"/>
          <w:color w:val="212529"/>
          <w:sz w:val="24"/>
          <w:szCs w:val="24"/>
          <w:lang w:eastAsia="en-IN"/>
        </w:rPr>
        <w:t>online</w:t>
      </w:r>
      <w:proofErr w:type="gramEnd"/>
      <w:r w:rsidRPr="00B64340">
        <w:rPr>
          <w:rFonts w:ascii="Segoe UI" w:eastAsia="Times New Roman" w:hAnsi="Segoe UI" w:cs="Segoe UI"/>
          <w:color w:val="212529"/>
          <w:sz w:val="24"/>
          <w:szCs w:val="24"/>
          <w:lang w:eastAsia="en-IN"/>
        </w:rPr>
        <w:t>] Available at: https://www.keepmeposteduk.com/get-the-facts [Accessed 16 Jul. 2019].</w:t>
      </w:r>
    </w:p>
    <w:p w:rsidR="00B64340" w:rsidRPr="00B64340" w:rsidRDefault="00B64340" w:rsidP="00B64340">
      <w:pPr>
        <w:shd w:val="clear" w:color="auto" w:fill="FFFFFF"/>
        <w:spacing w:after="100" w:afterAutospacing="1" w:line="240" w:lineRule="auto"/>
        <w:rPr>
          <w:rFonts w:ascii="Segoe UI" w:eastAsia="Times New Roman" w:hAnsi="Segoe UI" w:cs="Segoe UI"/>
          <w:color w:val="212529"/>
          <w:sz w:val="24"/>
          <w:szCs w:val="24"/>
          <w:lang w:eastAsia="en-IN"/>
        </w:rPr>
      </w:pPr>
      <w:proofErr w:type="spellStart"/>
      <w:r w:rsidRPr="00B64340">
        <w:rPr>
          <w:rFonts w:ascii="Segoe UI" w:eastAsia="Times New Roman" w:hAnsi="Segoe UI" w:cs="Segoe UI"/>
          <w:color w:val="212529"/>
          <w:sz w:val="24"/>
          <w:szCs w:val="24"/>
          <w:lang w:eastAsia="en-IN"/>
        </w:rPr>
        <w:t>Kerin</w:t>
      </w:r>
      <w:proofErr w:type="spellEnd"/>
      <w:r w:rsidRPr="00B64340">
        <w:rPr>
          <w:rFonts w:ascii="Segoe UI" w:eastAsia="Times New Roman" w:hAnsi="Segoe UI" w:cs="Segoe UI"/>
          <w:color w:val="212529"/>
          <w:sz w:val="24"/>
          <w:szCs w:val="24"/>
          <w:lang w:eastAsia="en-IN"/>
        </w:rPr>
        <w:t xml:space="preserve">, R.A., </w:t>
      </w:r>
      <w:proofErr w:type="spellStart"/>
      <w:r w:rsidRPr="00B64340">
        <w:rPr>
          <w:rFonts w:ascii="Segoe UI" w:eastAsia="Times New Roman" w:hAnsi="Segoe UI" w:cs="Segoe UI"/>
          <w:color w:val="212529"/>
          <w:sz w:val="24"/>
          <w:szCs w:val="24"/>
          <w:lang w:eastAsia="en-IN"/>
        </w:rPr>
        <w:t>Varadarajan</w:t>
      </w:r>
      <w:proofErr w:type="spellEnd"/>
      <w:r w:rsidRPr="00B64340">
        <w:rPr>
          <w:rFonts w:ascii="Segoe UI" w:eastAsia="Times New Roman" w:hAnsi="Segoe UI" w:cs="Segoe UI"/>
          <w:color w:val="212529"/>
          <w:sz w:val="24"/>
          <w:szCs w:val="24"/>
          <w:lang w:eastAsia="en-IN"/>
        </w:rPr>
        <w:t>, P.R. &amp; Peterson, R.A., (1992). “First-mover advantage: A synthesis, conceptual framework, and research propositions”. </w:t>
      </w:r>
      <w:r w:rsidRPr="00B64340">
        <w:rPr>
          <w:rFonts w:ascii="Segoe UI" w:eastAsia="Times New Roman" w:hAnsi="Segoe UI" w:cs="Segoe UI"/>
          <w:i/>
          <w:iCs/>
          <w:color w:val="212529"/>
          <w:sz w:val="24"/>
          <w:szCs w:val="24"/>
          <w:lang w:eastAsia="en-IN"/>
        </w:rPr>
        <w:t>The Journal of Marketing</w:t>
      </w:r>
      <w:r w:rsidRPr="00B64340">
        <w:rPr>
          <w:rFonts w:ascii="Segoe UI" w:eastAsia="Times New Roman" w:hAnsi="Segoe UI" w:cs="Segoe UI"/>
          <w:color w:val="212529"/>
          <w:sz w:val="24"/>
          <w:szCs w:val="24"/>
          <w:lang w:eastAsia="en-IN"/>
        </w:rPr>
        <w:t>, pp. 33-52.</w:t>
      </w:r>
    </w:p>
    <w:p w:rsidR="00B64340" w:rsidRPr="00B64340" w:rsidRDefault="00B64340" w:rsidP="00B64340">
      <w:pPr>
        <w:shd w:val="clear" w:color="auto" w:fill="FFFFFF"/>
        <w:spacing w:after="100" w:afterAutospacing="1" w:line="240" w:lineRule="auto"/>
        <w:rPr>
          <w:rFonts w:ascii="Segoe UI" w:eastAsia="Times New Roman" w:hAnsi="Segoe UI" w:cs="Segoe UI"/>
          <w:color w:val="212529"/>
          <w:sz w:val="24"/>
          <w:szCs w:val="24"/>
          <w:lang w:eastAsia="en-IN"/>
        </w:rPr>
      </w:pPr>
      <w:r w:rsidRPr="00B64340">
        <w:rPr>
          <w:rFonts w:ascii="Segoe UI" w:eastAsia="Times New Roman" w:hAnsi="Segoe UI" w:cs="Segoe UI"/>
          <w:color w:val="212529"/>
          <w:sz w:val="24"/>
          <w:szCs w:val="24"/>
          <w:lang w:eastAsia="en-IN"/>
        </w:rPr>
        <w:t>Kerr, F., (2017). “How technology shapes us: Getting the best from technology and the human brain in the changing world of CRE”. </w:t>
      </w:r>
      <w:r w:rsidRPr="00B64340">
        <w:rPr>
          <w:rFonts w:ascii="Segoe UI" w:eastAsia="Times New Roman" w:hAnsi="Segoe UI" w:cs="Segoe UI"/>
          <w:i/>
          <w:iCs/>
          <w:color w:val="212529"/>
          <w:sz w:val="24"/>
          <w:szCs w:val="24"/>
          <w:lang w:eastAsia="en-IN"/>
        </w:rPr>
        <w:t>Corporate Real Estate Journal</w:t>
      </w:r>
      <w:r w:rsidRPr="00B64340">
        <w:rPr>
          <w:rFonts w:ascii="Segoe UI" w:eastAsia="Times New Roman" w:hAnsi="Segoe UI" w:cs="Segoe UI"/>
          <w:color w:val="212529"/>
          <w:sz w:val="24"/>
          <w:szCs w:val="24"/>
          <w:lang w:eastAsia="en-IN"/>
        </w:rPr>
        <w:t>, </w:t>
      </w:r>
      <w:r w:rsidRPr="00B64340">
        <w:rPr>
          <w:rFonts w:ascii="Segoe UI" w:eastAsia="Times New Roman" w:hAnsi="Segoe UI" w:cs="Segoe UI"/>
          <w:i/>
          <w:iCs/>
          <w:color w:val="212529"/>
          <w:sz w:val="24"/>
          <w:szCs w:val="24"/>
          <w:lang w:eastAsia="en-IN"/>
        </w:rPr>
        <w:t>7</w:t>
      </w:r>
      <w:r w:rsidRPr="00B64340">
        <w:rPr>
          <w:rFonts w:ascii="Segoe UI" w:eastAsia="Times New Roman" w:hAnsi="Segoe UI" w:cs="Segoe UI"/>
          <w:color w:val="212529"/>
          <w:sz w:val="24"/>
          <w:szCs w:val="24"/>
          <w:lang w:eastAsia="en-IN"/>
        </w:rPr>
        <w:t>(2), pp.114-126.</w:t>
      </w:r>
    </w:p>
    <w:p w:rsidR="00B64340" w:rsidRPr="00B64340" w:rsidRDefault="00B64340" w:rsidP="00B64340">
      <w:pPr>
        <w:shd w:val="clear" w:color="auto" w:fill="FFFFFF"/>
        <w:spacing w:after="100" w:afterAutospacing="1" w:line="240" w:lineRule="auto"/>
        <w:rPr>
          <w:rFonts w:ascii="Segoe UI" w:eastAsia="Times New Roman" w:hAnsi="Segoe UI" w:cs="Segoe UI"/>
          <w:color w:val="212529"/>
          <w:sz w:val="24"/>
          <w:szCs w:val="24"/>
          <w:lang w:eastAsia="en-IN"/>
        </w:rPr>
      </w:pPr>
      <w:r w:rsidRPr="00B64340">
        <w:rPr>
          <w:rFonts w:ascii="Segoe UI" w:eastAsia="Times New Roman" w:hAnsi="Segoe UI" w:cs="Segoe UI"/>
          <w:color w:val="212529"/>
          <w:sz w:val="24"/>
          <w:szCs w:val="24"/>
          <w:lang w:eastAsia="en-IN"/>
        </w:rPr>
        <w:lastRenderedPageBreak/>
        <w:t xml:space="preserve">Kumar, B., (1999). </w:t>
      </w:r>
      <w:proofErr w:type="gramStart"/>
      <w:r w:rsidRPr="00B64340">
        <w:rPr>
          <w:rFonts w:ascii="Segoe UI" w:eastAsia="Times New Roman" w:hAnsi="Segoe UI" w:cs="Segoe UI"/>
          <w:color w:val="212529"/>
          <w:sz w:val="24"/>
          <w:szCs w:val="24"/>
          <w:lang w:eastAsia="en-IN"/>
        </w:rPr>
        <w:t>in</w:t>
      </w:r>
      <w:proofErr w:type="gramEnd"/>
      <w:r w:rsidRPr="00B64340">
        <w:rPr>
          <w:rFonts w:ascii="Segoe UI" w:eastAsia="Times New Roman" w:hAnsi="Segoe UI" w:cs="Segoe UI"/>
          <w:color w:val="212529"/>
          <w:sz w:val="24"/>
          <w:szCs w:val="24"/>
          <w:lang w:eastAsia="en-IN"/>
        </w:rPr>
        <w:t xml:space="preserve"> Harris, L. and Dennis, C. (2007) </w:t>
      </w:r>
      <w:r w:rsidRPr="00B64340">
        <w:rPr>
          <w:rFonts w:ascii="Segoe UI" w:eastAsia="Times New Roman" w:hAnsi="Segoe UI" w:cs="Segoe UI"/>
          <w:i/>
          <w:iCs/>
          <w:color w:val="212529"/>
          <w:sz w:val="24"/>
          <w:szCs w:val="24"/>
          <w:lang w:eastAsia="en-IN"/>
        </w:rPr>
        <w:t>‘Chapter 11 - Marketing Planning’, (ed.) in Marketing the e-business</w:t>
      </w:r>
      <w:r w:rsidRPr="00B64340">
        <w:rPr>
          <w:rFonts w:ascii="Segoe UI" w:eastAsia="Times New Roman" w:hAnsi="Segoe UI" w:cs="Segoe UI"/>
          <w:color w:val="212529"/>
          <w:sz w:val="24"/>
          <w:szCs w:val="24"/>
          <w:lang w:eastAsia="en-IN"/>
        </w:rPr>
        <w:t>. Chichester: Routledge. p.204.</w:t>
      </w:r>
    </w:p>
    <w:p w:rsidR="00B64340" w:rsidRPr="00B64340" w:rsidRDefault="00B64340" w:rsidP="00B64340">
      <w:pPr>
        <w:shd w:val="clear" w:color="auto" w:fill="FFFFFF"/>
        <w:spacing w:after="100" w:afterAutospacing="1" w:line="240" w:lineRule="auto"/>
        <w:rPr>
          <w:rFonts w:ascii="Segoe UI" w:eastAsia="Times New Roman" w:hAnsi="Segoe UI" w:cs="Segoe UI"/>
          <w:color w:val="212529"/>
          <w:sz w:val="24"/>
          <w:szCs w:val="24"/>
          <w:lang w:eastAsia="en-IN"/>
        </w:rPr>
      </w:pPr>
      <w:r w:rsidRPr="00B64340">
        <w:rPr>
          <w:rFonts w:ascii="Segoe UI" w:eastAsia="Times New Roman" w:hAnsi="Segoe UI" w:cs="Segoe UI"/>
          <w:color w:val="212529"/>
          <w:sz w:val="24"/>
          <w:szCs w:val="24"/>
          <w:lang w:eastAsia="en-IN"/>
        </w:rPr>
        <w:t>Marketing Week. (2018). </w:t>
      </w:r>
      <w:r w:rsidRPr="00B64340">
        <w:rPr>
          <w:rFonts w:ascii="Segoe UI" w:eastAsia="Times New Roman" w:hAnsi="Segoe UI" w:cs="Segoe UI"/>
          <w:i/>
          <w:iCs/>
          <w:color w:val="212529"/>
          <w:sz w:val="24"/>
          <w:szCs w:val="24"/>
          <w:lang w:eastAsia="en-IN"/>
        </w:rPr>
        <w:t>'Relentless' digital growth boosts UK marketing budgets</w:t>
      </w:r>
      <w:r w:rsidRPr="00B64340">
        <w:rPr>
          <w:rFonts w:ascii="Segoe UI" w:eastAsia="Times New Roman" w:hAnsi="Segoe UI" w:cs="Segoe UI"/>
          <w:color w:val="212529"/>
          <w:sz w:val="24"/>
          <w:szCs w:val="24"/>
          <w:lang w:eastAsia="en-IN"/>
        </w:rPr>
        <w:t>. [</w:t>
      </w:r>
      <w:proofErr w:type="gramStart"/>
      <w:r w:rsidRPr="00B64340">
        <w:rPr>
          <w:rFonts w:ascii="Segoe UI" w:eastAsia="Times New Roman" w:hAnsi="Segoe UI" w:cs="Segoe UI"/>
          <w:color w:val="212529"/>
          <w:sz w:val="24"/>
          <w:szCs w:val="24"/>
          <w:lang w:eastAsia="en-IN"/>
        </w:rPr>
        <w:t>online</w:t>
      </w:r>
      <w:proofErr w:type="gramEnd"/>
      <w:r w:rsidRPr="00B64340">
        <w:rPr>
          <w:rFonts w:ascii="Segoe UI" w:eastAsia="Times New Roman" w:hAnsi="Segoe UI" w:cs="Segoe UI"/>
          <w:color w:val="212529"/>
          <w:sz w:val="24"/>
          <w:szCs w:val="24"/>
          <w:lang w:eastAsia="en-IN"/>
        </w:rPr>
        <w:t>] Marketing Week. Available at: https://www.marketingweek.com/digital-growth-boost-uk-marketing-budgets/ [Accessed 15 Jul. 2019].</w:t>
      </w:r>
    </w:p>
    <w:p w:rsidR="00B64340" w:rsidRPr="00B64340" w:rsidRDefault="00B64340" w:rsidP="00B64340">
      <w:pPr>
        <w:shd w:val="clear" w:color="auto" w:fill="FFFFFF"/>
        <w:spacing w:after="100" w:afterAutospacing="1" w:line="240" w:lineRule="auto"/>
        <w:rPr>
          <w:rFonts w:ascii="Segoe UI" w:eastAsia="Times New Roman" w:hAnsi="Segoe UI" w:cs="Segoe UI"/>
          <w:color w:val="212529"/>
          <w:sz w:val="24"/>
          <w:szCs w:val="24"/>
          <w:lang w:eastAsia="en-IN"/>
        </w:rPr>
      </w:pPr>
      <w:r w:rsidRPr="00B64340">
        <w:rPr>
          <w:rFonts w:ascii="Segoe UI" w:eastAsia="Times New Roman" w:hAnsi="Segoe UI" w:cs="Segoe UI"/>
          <w:color w:val="212529"/>
          <w:sz w:val="24"/>
          <w:szCs w:val="24"/>
          <w:lang w:eastAsia="en-IN"/>
        </w:rPr>
        <w:t>Mullen, J. &amp; Daniels, D., (2011). </w:t>
      </w:r>
      <w:r w:rsidRPr="00B64340">
        <w:rPr>
          <w:rFonts w:ascii="Segoe UI" w:eastAsia="Times New Roman" w:hAnsi="Segoe UI" w:cs="Segoe UI"/>
          <w:i/>
          <w:iCs/>
          <w:color w:val="212529"/>
          <w:sz w:val="24"/>
          <w:szCs w:val="24"/>
          <w:lang w:eastAsia="en-IN"/>
        </w:rPr>
        <w:t>Email marketing: an hour a day</w:t>
      </w:r>
      <w:r w:rsidRPr="00B64340">
        <w:rPr>
          <w:rFonts w:ascii="Segoe UI" w:eastAsia="Times New Roman" w:hAnsi="Segoe UI" w:cs="Segoe UI"/>
          <w:color w:val="212529"/>
          <w:sz w:val="24"/>
          <w:szCs w:val="24"/>
          <w:lang w:eastAsia="en-IN"/>
        </w:rPr>
        <w:t>. London: John Wiley &amp; Sons.</w:t>
      </w:r>
    </w:p>
    <w:p w:rsidR="00B64340" w:rsidRPr="00B64340" w:rsidRDefault="00B64340" w:rsidP="00B64340">
      <w:pPr>
        <w:shd w:val="clear" w:color="auto" w:fill="FFFFFF"/>
        <w:spacing w:after="100" w:afterAutospacing="1" w:line="240" w:lineRule="auto"/>
        <w:rPr>
          <w:rFonts w:ascii="Segoe UI" w:eastAsia="Times New Roman" w:hAnsi="Segoe UI" w:cs="Segoe UI"/>
          <w:color w:val="212529"/>
          <w:sz w:val="24"/>
          <w:szCs w:val="24"/>
          <w:lang w:eastAsia="en-IN"/>
        </w:rPr>
      </w:pPr>
      <w:r w:rsidRPr="00B64340">
        <w:rPr>
          <w:rFonts w:ascii="Segoe UI" w:eastAsia="Times New Roman" w:hAnsi="Segoe UI" w:cs="Segoe UI"/>
          <w:color w:val="212529"/>
          <w:sz w:val="24"/>
          <w:szCs w:val="24"/>
          <w:lang w:eastAsia="en-IN"/>
        </w:rPr>
        <w:t>Olsen, W., (2004), “Triangulation in social research: Qualitative and quantitative methods can really be mixed”. </w:t>
      </w:r>
      <w:r w:rsidRPr="00B64340">
        <w:rPr>
          <w:rFonts w:ascii="Segoe UI" w:eastAsia="Times New Roman" w:hAnsi="Segoe UI" w:cs="Segoe UI"/>
          <w:i/>
          <w:iCs/>
          <w:color w:val="212529"/>
          <w:sz w:val="24"/>
          <w:szCs w:val="24"/>
          <w:lang w:eastAsia="en-IN"/>
        </w:rPr>
        <w:t>Developments in Sociology</w:t>
      </w:r>
      <w:r w:rsidRPr="00B64340">
        <w:rPr>
          <w:rFonts w:ascii="Segoe UI" w:eastAsia="Times New Roman" w:hAnsi="Segoe UI" w:cs="Segoe UI"/>
          <w:color w:val="212529"/>
          <w:sz w:val="24"/>
          <w:szCs w:val="24"/>
          <w:lang w:eastAsia="en-IN"/>
        </w:rPr>
        <w:t>, </w:t>
      </w:r>
      <w:r w:rsidRPr="00B64340">
        <w:rPr>
          <w:rFonts w:ascii="Segoe UI" w:eastAsia="Times New Roman" w:hAnsi="Segoe UI" w:cs="Segoe UI"/>
          <w:i/>
          <w:iCs/>
          <w:color w:val="212529"/>
          <w:sz w:val="24"/>
          <w:szCs w:val="24"/>
          <w:lang w:eastAsia="en-IN"/>
        </w:rPr>
        <w:t>20</w:t>
      </w:r>
      <w:r w:rsidRPr="00B64340">
        <w:rPr>
          <w:rFonts w:ascii="Segoe UI" w:eastAsia="Times New Roman" w:hAnsi="Segoe UI" w:cs="Segoe UI"/>
          <w:color w:val="212529"/>
          <w:sz w:val="24"/>
          <w:szCs w:val="24"/>
          <w:lang w:eastAsia="en-IN"/>
        </w:rPr>
        <w:t>(1), p.104.</w:t>
      </w:r>
    </w:p>
    <w:p w:rsidR="00B64340" w:rsidRPr="00B64340" w:rsidRDefault="00B64340" w:rsidP="00B64340">
      <w:pPr>
        <w:shd w:val="clear" w:color="auto" w:fill="FFFFFF"/>
        <w:spacing w:after="100" w:afterAutospacing="1" w:line="240" w:lineRule="auto"/>
        <w:rPr>
          <w:rFonts w:ascii="Segoe UI" w:eastAsia="Times New Roman" w:hAnsi="Segoe UI" w:cs="Segoe UI"/>
          <w:color w:val="212529"/>
          <w:sz w:val="24"/>
          <w:szCs w:val="24"/>
          <w:lang w:eastAsia="en-IN"/>
        </w:rPr>
      </w:pPr>
      <w:r w:rsidRPr="00B64340">
        <w:rPr>
          <w:rFonts w:ascii="Segoe UI" w:eastAsia="Times New Roman" w:hAnsi="Segoe UI" w:cs="Segoe UI"/>
          <w:color w:val="212529"/>
          <w:sz w:val="24"/>
          <w:szCs w:val="24"/>
          <w:lang w:eastAsia="en-IN"/>
        </w:rPr>
        <w:t>ONS. (2018). </w:t>
      </w:r>
      <w:r w:rsidRPr="00B64340">
        <w:rPr>
          <w:rFonts w:ascii="Segoe UI" w:eastAsia="Times New Roman" w:hAnsi="Segoe UI" w:cs="Segoe UI"/>
          <w:i/>
          <w:iCs/>
          <w:color w:val="212529"/>
          <w:sz w:val="24"/>
          <w:szCs w:val="24"/>
          <w:lang w:eastAsia="en-IN"/>
        </w:rPr>
        <w:t>Internet access – households and individuals, Great Britain - Office for National Statistics</w:t>
      </w:r>
      <w:r w:rsidRPr="00B64340">
        <w:rPr>
          <w:rFonts w:ascii="Segoe UI" w:eastAsia="Times New Roman" w:hAnsi="Segoe UI" w:cs="Segoe UI"/>
          <w:color w:val="212529"/>
          <w:sz w:val="24"/>
          <w:szCs w:val="24"/>
          <w:lang w:eastAsia="en-IN"/>
        </w:rPr>
        <w:t>. [</w:t>
      </w:r>
      <w:proofErr w:type="gramStart"/>
      <w:r w:rsidRPr="00B64340">
        <w:rPr>
          <w:rFonts w:ascii="Segoe UI" w:eastAsia="Times New Roman" w:hAnsi="Segoe UI" w:cs="Segoe UI"/>
          <w:color w:val="212529"/>
          <w:sz w:val="24"/>
          <w:szCs w:val="24"/>
          <w:lang w:eastAsia="en-IN"/>
        </w:rPr>
        <w:t>online</w:t>
      </w:r>
      <w:proofErr w:type="gramEnd"/>
      <w:r w:rsidRPr="00B64340">
        <w:rPr>
          <w:rFonts w:ascii="Segoe UI" w:eastAsia="Times New Roman" w:hAnsi="Segoe UI" w:cs="Segoe UI"/>
          <w:color w:val="212529"/>
          <w:sz w:val="24"/>
          <w:szCs w:val="24"/>
          <w:lang w:eastAsia="en-IN"/>
        </w:rPr>
        <w:t>] Available at: https://www.ons.gov.uk/peoplepopulationandcommunity/householdcharacteristics/homeinternetandsocialmediausage/bulletins/internetaccesshouseholdsandindividuals/2018 [Accessed 15 Jul. 2019].</w:t>
      </w:r>
    </w:p>
    <w:p w:rsidR="00B64340" w:rsidRPr="00B64340" w:rsidRDefault="00B64340" w:rsidP="00B64340">
      <w:pPr>
        <w:shd w:val="clear" w:color="auto" w:fill="FFFFFF"/>
        <w:spacing w:after="100" w:afterAutospacing="1" w:line="240" w:lineRule="auto"/>
        <w:rPr>
          <w:rFonts w:ascii="Segoe UI" w:eastAsia="Times New Roman" w:hAnsi="Segoe UI" w:cs="Segoe UI"/>
          <w:color w:val="212529"/>
          <w:sz w:val="24"/>
          <w:szCs w:val="24"/>
          <w:lang w:eastAsia="en-IN"/>
        </w:rPr>
      </w:pPr>
      <w:proofErr w:type="spellStart"/>
      <w:r w:rsidRPr="00B64340">
        <w:rPr>
          <w:rFonts w:ascii="Segoe UI" w:eastAsia="Times New Roman" w:hAnsi="Segoe UI" w:cs="Segoe UI"/>
          <w:color w:val="212529"/>
          <w:sz w:val="24"/>
          <w:szCs w:val="24"/>
          <w:lang w:eastAsia="en-IN"/>
        </w:rPr>
        <w:t>PrintWeek</w:t>
      </w:r>
      <w:proofErr w:type="spellEnd"/>
      <w:r w:rsidRPr="00B64340">
        <w:rPr>
          <w:rFonts w:ascii="Segoe UI" w:eastAsia="Times New Roman" w:hAnsi="Segoe UI" w:cs="Segoe UI"/>
          <w:color w:val="212529"/>
          <w:sz w:val="24"/>
          <w:szCs w:val="24"/>
          <w:lang w:eastAsia="en-IN"/>
        </w:rPr>
        <w:t>. (2019). </w:t>
      </w:r>
      <w:r w:rsidRPr="00B64340">
        <w:rPr>
          <w:rFonts w:ascii="Segoe UI" w:eastAsia="Times New Roman" w:hAnsi="Segoe UI" w:cs="Segoe UI"/>
          <w:i/>
          <w:iCs/>
          <w:color w:val="212529"/>
          <w:sz w:val="24"/>
          <w:szCs w:val="24"/>
          <w:lang w:eastAsia="en-IN"/>
        </w:rPr>
        <w:t xml:space="preserve">Print in decline as digital dominates ad spend | </w:t>
      </w:r>
      <w:proofErr w:type="spellStart"/>
      <w:proofErr w:type="gramStart"/>
      <w:r w:rsidRPr="00B64340">
        <w:rPr>
          <w:rFonts w:ascii="Segoe UI" w:eastAsia="Times New Roman" w:hAnsi="Segoe UI" w:cs="Segoe UI"/>
          <w:i/>
          <w:iCs/>
          <w:color w:val="212529"/>
          <w:sz w:val="24"/>
          <w:szCs w:val="24"/>
          <w:lang w:eastAsia="en-IN"/>
        </w:rPr>
        <w:t>PrintWeek</w:t>
      </w:r>
      <w:proofErr w:type="spellEnd"/>
      <w:r w:rsidRPr="00B64340">
        <w:rPr>
          <w:rFonts w:ascii="Segoe UI" w:eastAsia="Times New Roman" w:hAnsi="Segoe UI" w:cs="Segoe UI"/>
          <w:i/>
          <w:iCs/>
          <w:color w:val="212529"/>
          <w:sz w:val="24"/>
          <w:szCs w:val="24"/>
          <w:lang w:eastAsia="en-IN"/>
        </w:rPr>
        <w:t> </w:t>
      </w:r>
      <w:r w:rsidRPr="00B64340">
        <w:rPr>
          <w:rFonts w:ascii="Segoe UI" w:eastAsia="Times New Roman" w:hAnsi="Segoe UI" w:cs="Segoe UI"/>
          <w:color w:val="212529"/>
          <w:sz w:val="24"/>
          <w:szCs w:val="24"/>
          <w:lang w:eastAsia="en-IN"/>
        </w:rPr>
        <w:t>.</w:t>
      </w:r>
      <w:proofErr w:type="gramEnd"/>
      <w:r w:rsidRPr="00B64340">
        <w:rPr>
          <w:rFonts w:ascii="Segoe UI" w:eastAsia="Times New Roman" w:hAnsi="Segoe UI" w:cs="Segoe UI"/>
          <w:color w:val="212529"/>
          <w:sz w:val="24"/>
          <w:szCs w:val="24"/>
          <w:lang w:eastAsia="en-IN"/>
        </w:rPr>
        <w:t xml:space="preserve"> [</w:t>
      </w:r>
      <w:proofErr w:type="gramStart"/>
      <w:r w:rsidRPr="00B64340">
        <w:rPr>
          <w:rFonts w:ascii="Segoe UI" w:eastAsia="Times New Roman" w:hAnsi="Segoe UI" w:cs="Segoe UI"/>
          <w:color w:val="212529"/>
          <w:sz w:val="24"/>
          <w:szCs w:val="24"/>
          <w:lang w:eastAsia="en-IN"/>
        </w:rPr>
        <w:t>online</w:t>
      </w:r>
      <w:proofErr w:type="gramEnd"/>
      <w:r w:rsidRPr="00B64340">
        <w:rPr>
          <w:rFonts w:ascii="Segoe UI" w:eastAsia="Times New Roman" w:hAnsi="Segoe UI" w:cs="Segoe UI"/>
          <w:color w:val="212529"/>
          <w:sz w:val="24"/>
          <w:szCs w:val="24"/>
          <w:lang w:eastAsia="en-IN"/>
        </w:rPr>
        <w:t>] Available at: https://www.printweek.com/print-week/news/1167590/print-in-decline-as-digital-dominates-ad-spend [Accessed 14 Jul. 2019].</w:t>
      </w:r>
    </w:p>
    <w:p w:rsidR="00B64340" w:rsidRPr="00B64340" w:rsidRDefault="00B64340" w:rsidP="00B64340">
      <w:pPr>
        <w:shd w:val="clear" w:color="auto" w:fill="FFFFFF"/>
        <w:spacing w:after="100" w:afterAutospacing="1" w:line="240" w:lineRule="auto"/>
        <w:rPr>
          <w:rFonts w:ascii="Segoe UI" w:eastAsia="Times New Roman" w:hAnsi="Segoe UI" w:cs="Segoe UI"/>
          <w:color w:val="212529"/>
          <w:sz w:val="24"/>
          <w:szCs w:val="24"/>
          <w:lang w:eastAsia="en-IN"/>
        </w:rPr>
      </w:pPr>
      <w:r w:rsidRPr="00B64340">
        <w:rPr>
          <w:rFonts w:ascii="Segoe UI" w:eastAsia="Times New Roman" w:hAnsi="Segoe UI" w:cs="Segoe UI"/>
          <w:color w:val="212529"/>
          <w:sz w:val="24"/>
          <w:szCs w:val="24"/>
          <w:lang w:eastAsia="en-IN"/>
        </w:rPr>
        <w:t>Ramsay, M. (2010). “Social media etiquette: A guide and checklist to the benefits and perils of social marketing”, </w:t>
      </w:r>
      <w:r w:rsidRPr="00B64340">
        <w:rPr>
          <w:rFonts w:ascii="Segoe UI" w:eastAsia="Times New Roman" w:hAnsi="Segoe UI" w:cs="Segoe UI"/>
          <w:i/>
          <w:iCs/>
          <w:color w:val="212529"/>
          <w:sz w:val="24"/>
          <w:szCs w:val="24"/>
          <w:lang w:eastAsia="en-IN"/>
        </w:rPr>
        <w:t>Journal of Database Marketing &amp; Customer Strategy Management, 17</w:t>
      </w:r>
      <w:r w:rsidRPr="00B64340">
        <w:rPr>
          <w:rFonts w:ascii="Segoe UI" w:eastAsia="Times New Roman" w:hAnsi="Segoe UI" w:cs="Segoe UI"/>
          <w:color w:val="212529"/>
          <w:sz w:val="24"/>
          <w:szCs w:val="24"/>
          <w:lang w:eastAsia="en-IN"/>
        </w:rPr>
        <w:t>(3-4), pp.24-29.</w:t>
      </w:r>
    </w:p>
    <w:p w:rsidR="00B64340" w:rsidRPr="00B64340" w:rsidRDefault="00B64340" w:rsidP="00B64340">
      <w:pPr>
        <w:shd w:val="clear" w:color="auto" w:fill="FFFFFF"/>
        <w:spacing w:after="100" w:afterAutospacing="1" w:line="240" w:lineRule="auto"/>
        <w:rPr>
          <w:rFonts w:ascii="Segoe UI" w:eastAsia="Times New Roman" w:hAnsi="Segoe UI" w:cs="Segoe UI"/>
          <w:color w:val="212529"/>
          <w:sz w:val="24"/>
          <w:szCs w:val="24"/>
          <w:lang w:eastAsia="en-IN"/>
        </w:rPr>
      </w:pPr>
      <w:r w:rsidRPr="00B64340">
        <w:rPr>
          <w:rFonts w:ascii="Segoe UI" w:eastAsia="Times New Roman" w:hAnsi="Segoe UI" w:cs="Segoe UI"/>
          <w:color w:val="212529"/>
          <w:sz w:val="24"/>
          <w:szCs w:val="24"/>
          <w:lang w:eastAsia="en-IN"/>
        </w:rPr>
        <w:t>Rowley, J. (2004). "Just another channel? Marketing communications in e‐business", </w:t>
      </w:r>
      <w:r w:rsidRPr="00B64340">
        <w:rPr>
          <w:rFonts w:ascii="Segoe UI" w:eastAsia="Times New Roman" w:hAnsi="Segoe UI" w:cs="Segoe UI"/>
          <w:i/>
          <w:iCs/>
          <w:color w:val="212529"/>
          <w:sz w:val="24"/>
          <w:szCs w:val="24"/>
          <w:lang w:eastAsia="en-IN"/>
        </w:rPr>
        <w:t>Marketing Intelligence &amp; Planning</w:t>
      </w:r>
      <w:r w:rsidRPr="00B64340">
        <w:rPr>
          <w:rFonts w:ascii="Segoe UI" w:eastAsia="Times New Roman" w:hAnsi="Segoe UI" w:cs="Segoe UI"/>
          <w:color w:val="212529"/>
          <w:sz w:val="24"/>
          <w:szCs w:val="24"/>
          <w:lang w:eastAsia="en-IN"/>
        </w:rPr>
        <w:t>, </w:t>
      </w:r>
      <w:r w:rsidRPr="00B64340">
        <w:rPr>
          <w:rFonts w:ascii="Segoe UI" w:eastAsia="Times New Roman" w:hAnsi="Segoe UI" w:cs="Segoe UI"/>
          <w:i/>
          <w:iCs/>
          <w:color w:val="212529"/>
          <w:sz w:val="24"/>
          <w:szCs w:val="24"/>
          <w:lang w:eastAsia="en-IN"/>
        </w:rPr>
        <w:t>22</w:t>
      </w:r>
      <w:r w:rsidRPr="00B64340">
        <w:rPr>
          <w:rFonts w:ascii="Segoe UI" w:eastAsia="Times New Roman" w:hAnsi="Segoe UI" w:cs="Segoe UI"/>
          <w:color w:val="212529"/>
          <w:sz w:val="24"/>
          <w:szCs w:val="24"/>
          <w:lang w:eastAsia="en-IN"/>
        </w:rPr>
        <w:t>(1), pp.24-41.</w:t>
      </w:r>
    </w:p>
    <w:p w:rsidR="00B64340" w:rsidRPr="00B64340" w:rsidRDefault="00B64340" w:rsidP="00B64340">
      <w:pPr>
        <w:shd w:val="clear" w:color="auto" w:fill="FFFFFF"/>
        <w:spacing w:after="100" w:afterAutospacing="1" w:line="240" w:lineRule="auto"/>
        <w:rPr>
          <w:rFonts w:ascii="Segoe UI" w:eastAsia="Times New Roman" w:hAnsi="Segoe UI" w:cs="Segoe UI"/>
          <w:color w:val="212529"/>
          <w:sz w:val="24"/>
          <w:szCs w:val="24"/>
          <w:lang w:eastAsia="en-IN"/>
        </w:rPr>
      </w:pPr>
      <w:r w:rsidRPr="00B64340">
        <w:rPr>
          <w:rFonts w:ascii="Segoe UI" w:eastAsia="Times New Roman" w:hAnsi="Segoe UI" w:cs="Segoe UI"/>
          <w:color w:val="212529"/>
          <w:sz w:val="24"/>
          <w:szCs w:val="24"/>
          <w:lang w:eastAsia="en-IN"/>
        </w:rPr>
        <w:t>Saunders, M, Lewis, P., &amp; Thornhill, A, (2012), </w:t>
      </w:r>
      <w:r w:rsidRPr="00B64340">
        <w:rPr>
          <w:rFonts w:ascii="Segoe UI" w:eastAsia="Times New Roman" w:hAnsi="Segoe UI" w:cs="Segoe UI"/>
          <w:i/>
          <w:iCs/>
          <w:color w:val="212529"/>
          <w:sz w:val="24"/>
          <w:szCs w:val="24"/>
          <w:lang w:eastAsia="en-IN"/>
        </w:rPr>
        <w:t>Research Methods for Business Students.</w:t>
      </w:r>
      <w:r w:rsidRPr="00B64340">
        <w:rPr>
          <w:rFonts w:ascii="Segoe UI" w:eastAsia="Times New Roman" w:hAnsi="Segoe UI" w:cs="Segoe UI"/>
          <w:color w:val="212529"/>
          <w:sz w:val="24"/>
          <w:szCs w:val="24"/>
          <w:lang w:eastAsia="en-IN"/>
        </w:rPr>
        <w:t> New York: Financial Times, Prentice Hall. pp. 208-209.</w:t>
      </w:r>
    </w:p>
    <w:p w:rsidR="00B64340" w:rsidRPr="00B64340" w:rsidRDefault="00B64340" w:rsidP="00B64340">
      <w:pPr>
        <w:shd w:val="clear" w:color="auto" w:fill="FFFFFF"/>
        <w:spacing w:after="100" w:afterAutospacing="1" w:line="240" w:lineRule="auto"/>
        <w:rPr>
          <w:rFonts w:ascii="Segoe UI" w:eastAsia="Times New Roman" w:hAnsi="Segoe UI" w:cs="Segoe UI"/>
          <w:color w:val="212529"/>
          <w:sz w:val="24"/>
          <w:szCs w:val="24"/>
          <w:lang w:eastAsia="en-IN"/>
        </w:rPr>
      </w:pPr>
      <w:r w:rsidRPr="00B64340">
        <w:rPr>
          <w:rFonts w:ascii="Segoe UI" w:eastAsia="Times New Roman" w:hAnsi="Segoe UI" w:cs="Segoe UI"/>
          <w:color w:val="212529"/>
          <w:sz w:val="24"/>
          <w:szCs w:val="24"/>
          <w:lang w:eastAsia="en-IN"/>
        </w:rPr>
        <w:t>Social Media Examiner. (2014). 2014 social media marketing industry report. [</w:t>
      </w:r>
      <w:proofErr w:type="gramStart"/>
      <w:r w:rsidRPr="00B64340">
        <w:rPr>
          <w:rFonts w:ascii="Segoe UI" w:eastAsia="Times New Roman" w:hAnsi="Segoe UI" w:cs="Segoe UI"/>
          <w:color w:val="212529"/>
          <w:sz w:val="24"/>
          <w:szCs w:val="24"/>
          <w:lang w:eastAsia="en-IN"/>
        </w:rPr>
        <w:t>online</w:t>
      </w:r>
      <w:proofErr w:type="gramEnd"/>
      <w:r w:rsidRPr="00B64340">
        <w:rPr>
          <w:rFonts w:ascii="Segoe UI" w:eastAsia="Times New Roman" w:hAnsi="Segoe UI" w:cs="Segoe UI"/>
          <w:color w:val="212529"/>
          <w:sz w:val="24"/>
          <w:szCs w:val="24"/>
          <w:lang w:eastAsia="en-IN"/>
        </w:rPr>
        <w:t>] Available at: http://www.socialmediaexaminer.com/social-media-marketing-industry-report-2014/ [Accessed 15 Jul. 2019].</w:t>
      </w:r>
    </w:p>
    <w:p w:rsidR="00B64340" w:rsidRPr="00B64340" w:rsidRDefault="00B64340" w:rsidP="00B64340">
      <w:pPr>
        <w:shd w:val="clear" w:color="auto" w:fill="FFFFFF"/>
        <w:spacing w:after="100" w:afterAutospacing="1" w:line="240" w:lineRule="auto"/>
        <w:rPr>
          <w:rFonts w:ascii="Segoe UI" w:eastAsia="Times New Roman" w:hAnsi="Segoe UI" w:cs="Segoe UI"/>
          <w:color w:val="212529"/>
          <w:sz w:val="24"/>
          <w:szCs w:val="24"/>
          <w:lang w:eastAsia="en-IN"/>
        </w:rPr>
      </w:pPr>
      <w:r w:rsidRPr="00B64340">
        <w:rPr>
          <w:rFonts w:ascii="Segoe UI" w:eastAsia="Times New Roman" w:hAnsi="Segoe UI" w:cs="Segoe UI"/>
          <w:color w:val="212529"/>
          <w:sz w:val="24"/>
          <w:szCs w:val="24"/>
          <w:lang w:eastAsia="en-IN"/>
        </w:rPr>
        <w:t>The Data World Bank. (2019). </w:t>
      </w:r>
      <w:r w:rsidRPr="00B64340">
        <w:rPr>
          <w:rFonts w:ascii="Segoe UI" w:eastAsia="Times New Roman" w:hAnsi="Segoe UI" w:cs="Segoe UI"/>
          <w:i/>
          <w:iCs/>
          <w:color w:val="212529"/>
          <w:sz w:val="24"/>
          <w:szCs w:val="24"/>
          <w:lang w:eastAsia="en-IN"/>
        </w:rPr>
        <w:t>Individuals using the Internet (% of population) | Data</w:t>
      </w:r>
      <w:r w:rsidRPr="00B64340">
        <w:rPr>
          <w:rFonts w:ascii="Segoe UI" w:eastAsia="Times New Roman" w:hAnsi="Segoe UI" w:cs="Segoe UI"/>
          <w:color w:val="212529"/>
          <w:sz w:val="24"/>
          <w:szCs w:val="24"/>
          <w:lang w:eastAsia="en-IN"/>
        </w:rPr>
        <w:t>. [</w:t>
      </w:r>
      <w:proofErr w:type="gramStart"/>
      <w:r w:rsidRPr="00B64340">
        <w:rPr>
          <w:rFonts w:ascii="Segoe UI" w:eastAsia="Times New Roman" w:hAnsi="Segoe UI" w:cs="Segoe UI"/>
          <w:color w:val="212529"/>
          <w:sz w:val="24"/>
          <w:szCs w:val="24"/>
          <w:lang w:eastAsia="en-IN"/>
        </w:rPr>
        <w:t>online</w:t>
      </w:r>
      <w:proofErr w:type="gramEnd"/>
      <w:r w:rsidRPr="00B64340">
        <w:rPr>
          <w:rFonts w:ascii="Segoe UI" w:eastAsia="Times New Roman" w:hAnsi="Segoe UI" w:cs="Segoe UI"/>
          <w:color w:val="212529"/>
          <w:sz w:val="24"/>
          <w:szCs w:val="24"/>
          <w:lang w:eastAsia="en-IN"/>
        </w:rPr>
        <w:t>] Available at: https://data.worldbank.org/indicator/IT.NET.USER.ZS?end=2017&amp;start=1960&amp;view=chart [Accessed 15 Jul. 2019].</w:t>
      </w:r>
    </w:p>
    <w:p w:rsidR="00B64340" w:rsidRPr="00B64340" w:rsidRDefault="00B64340" w:rsidP="00B64340">
      <w:pPr>
        <w:shd w:val="clear" w:color="auto" w:fill="FFFFFF"/>
        <w:spacing w:after="100" w:afterAutospacing="1" w:line="240" w:lineRule="auto"/>
        <w:rPr>
          <w:rFonts w:ascii="Segoe UI" w:eastAsia="Times New Roman" w:hAnsi="Segoe UI" w:cs="Segoe UI"/>
          <w:color w:val="212529"/>
          <w:sz w:val="24"/>
          <w:szCs w:val="24"/>
          <w:lang w:eastAsia="en-IN"/>
        </w:rPr>
      </w:pPr>
      <w:r w:rsidRPr="00B64340">
        <w:rPr>
          <w:rFonts w:ascii="Segoe UI" w:eastAsia="Times New Roman" w:hAnsi="Segoe UI" w:cs="Segoe UI"/>
          <w:color w:val="212529"/>
          <w:sz w:val="24"/>
          <w:szCs w:val="24"/>
          <w:lang w:eastAsia="en-IN"/>
        </w:rPr>
        <w:t>The Drum. (2017). </w:t>
      </w:r>
      <w:r w:rsidRPr="00B64340">
        <w:rPr>
          <w:rFonts w:ascii="Segoe UI" w:eastAsia="Times New Roman" w:hAnsi="Segoe UI" w:cs="Segoe UI"/>
          <w:i/>
          <w:iCs/>
          <w:color w:val="212529"/>
          <w:sz w:val="24"/>
          <w:szCs w:val="24"/>
          <w:lang w:eastAsia="en-IN"/>
        </w:rPr>
        <w:t>Direct mail is back in the mix: consumers consider mail believable as digital channels face ‘trust fatigue’</w:t>
      </w:r>
      <w:r w:rsidRPr="00B64340">
        <w:rPr>
          <w:rFonts w:ascii="Segoe UI" w:eastAsia="Times New Roman" w:hAnsi="Segoe UI" w:cs="Segoe UI"/>
          <w:color w:val="212529"/>
          <w:sz w:val="24"/>
          <w:szCs w:val="24"/>
          <w:lang w:eastAsia="en-IN"/>
        </w:rPr>
        <w:t>. [</w:t>
      </w:r>
      <w:proofErr w:type="gramStart"/>
      <w:r w:rsidRPr="00B64340">
        <w:rPr>
          <w:rFonts w:ascii="Segoe UI" w:eastAsia="Times New Roman" w:hAnsi="Segoe UI" w:cs="Segoe UI"/>
          <w:color w:val="212529"/>
          <w:sz w:val="24"/>
          <w:szCs w:val="24"/>
          <w:lang w:eastAsia="en-IN"/>
        </w:rPr>
        <w:t>online</w:t>
      </w:r>
      <w:proofErr w:type="gramEnd"/>
      <w:r w:rsidRPr="00B64340">
        <w:rPr>
          <w:rFonts w:ascii="Segoe UI" w:eastAsia="Times New Roman" w:hAnsi="Segoe UI" w:cs="Segoe UI"/>
          <w:color w:val="212529"/>
          <w:sz w:val="24"/>
          <w:szCs w:val="24"/>
          <w:lang w:eastAsia="en-IN"/>
        </w:rPr>
        <w:t xml:space="preserve">] Available at: </w:t>
      </w:r>
      <w:r w:rsidRPr="00B64340">
        <w:rPr>
          <w:rFonts w:ascii="Segoe UI" w:eastAsia="Times New Roman" w:hAnsi="Segoe UI" w:cs="Segoe UI"/>
          <w:color w:val="212529"/>
          <w:sz w:val="24"/>
          <w:szCs w:val="24"/>
          <w:lang w:eastAsia="en-IN"/>
        </w:rPr>
        <w:lastRenderedPageBreak/>
        <w:t>https://www.thedrum.com/news/2017/09/26/direct-mail-back-the-mix-consumers-consider-mail-believable-digital-channels-face [Accessed 16 Jul. 2019].</w:t>
      </w:r>
    </w:p>
    <w:p w:rsidR="00B64340" w:rsidRPr="00B64340" w:rsidRDefault="00B64340" w:rsidP="00B64340">
      <w:pPr>
        <w:shd w:val="clear" w:color="auto" w:fill="FFFFFF"/>
        <w:spacing w:after="100" w:afterAutospacing="1" w:line="240" w:lineRule="auto"/>
        <w:rPr>
          <w:rFonts w:ascii="Segoe UI" w:eastAsia="Times New Roman" w:hAnsi="Segoe UI" w:cs="Segoe UI"/>
          <w:color w:val="212529"/>
          <w:sz w:val="24"/>
          <w:szCs w:val="24"/>
          <w:lang w:eastAsia="en-IN"/>
        </w:rPr>
      </w:pPr>
      <w:r w:rsidRPr="00B64340">
        <w:rPr>
          <w:rFonts w:ascii="Segoe UI" w:eastAsia="Times New Roman" w:hAnsi="Segoe UI" w:cs="Segoe UI"/>
          <w:color w:val="212529"/>
          <w:sz w:val="24"/>
          <w:szCs w:val="24"/>
          <w:lang w:eastAsia="en-IN"/>
        </w:rPr>
        <w:t>WRAP. (2019). </w:t>
      </w:r>
      <w:r w:rsidRPr="00B64340">
        <w:rPr>
          <w:rFonts w:ascii="Segoe UI" w:eastAsia="Times New Roman" w:hAnsi="Segoe UI" w:cs="Segoe UI"/>
          <w:i/>
          <w:iCs/>
          <w:color w:val="212529"/>
          <w:sz w:val="24"/>
          <w:szCs w:val="24"/>
          <w:lang w:eastAsia="en-IN"/>
        </w:rPr>
        <w:t>Unwanted mail | WRAP UK</w:t>
      </w:r>
      <w:r w:rsidRPr="00B64340">
        <w:rPr>
          <w:rFonts w:ascii="Segoe UI" w:eastAsia="Times New Roman" w:hAnsi="Segoe UI" w:cs="Segoe UI"/>
          <w:color w:val="212529"/>
          <w:sz w:val="24"/>
          <w:szCs w:val="24"/>
          <w:lang w:eastAsia="en-IN"/>
        </w:rPr>
        <w:t>. [</w:t>
      </w:r>
      <w:proofErr w:type="gramStart"/>
      <w:r w:rsidRPr="00B64340">
        <w:rPr>
          <w:rFonts w:ascii="Segoe UI" w:eastAsia="Times New Roman" w:hAnsi="Segoe UI" w:cs="Segoe UI"/>
          <w:color w:val="212529"/>
          <w:sz w:val="24"/>
          <w:szCs w:val="24"/>
          <w:lang w:eastAsia="en-IN"/>
        </w:rPr>
        <w:t>online</w:t>
      </w:r>
      <w:proofErr w:type="gramEnd"/>
      <w:r w:rsidRPr="00B64340">
        <w:rPr>
          <w:rFonts w:ascii="Segoe UI" w:eastAsia="Times New Roman" w:hAnsi="Segoe UI" w:cs="Segoe UI"/>
          <w:color w:val="212529"/>
          <w:sz w:val="24"/>
          <w:szCs w:val="24"/>
          <w:lang w:eastAsia="en-IN"/>
        </w:rPr>
        <w:t>] Available at: http://www.wrap.org.uk/content/junk-mail-overview [Accessed 16 Jul. 2019].</w:t>
      </w:r>
    </w:p>
    <w:p w:rsidR="00007578" w:rsidRDefault="00B64340">
      <w:r>
        <w:rPr>
          <w:noProof/>
          <w:lang w:eastAsia="en-IN"/>
        </w:rPr>
        <w:drawing>
          <wp:inline distT="0" distB="0" distL="0" distR="0">
            <wp:extent cx="5731510" cy="5731510"/>
            <wp:effectExtent l="0" t="0" r="2540" b="254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rder a custom written paper of high quality (1).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5731510" cy="5731510"/>
                    </a:xfrm>
                    <a:prstGeom prst="rect">
                      <a:avLst/>
                    </a:prstGeom>
                  </pic:spPr>
                </pic:pic>
              </a:graphicData>
            </a:graphic>
          </wp:inline>
        </w:drawing>
      </w:r>
    </w:p>
    <w:sectPr w:rsidR="0000757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2255704"/>
    <w:multiLevelType w:val="multilevel"/>
    <w:tmpl w:val="F5A8E8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64340"/>
    <w:rsid w:val="00007578"/>
    <w:rsid w:val="00B64340"/>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7408968-F81F-4ACA-AAAA-FA79FA5538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rsid w:val="00B64340"/>
    <w:pPr>
      <w:spacing w:before="100" w:beforeAutospacing="1" w:after="100" w:afterAutospacing="1" w:line="240" w:lineRule="auto"/>
      <w:outlineLvl w:val="1"/>
    </w:pPr>
    <w:rPr>
      <w:rFonts w:ascii="Times New Roman" w:eastAsia="Times New Roman" w:hAnsi="Times New Roman" w:cs="Times New Roman"/>
      <w:b/>
      <w:bCs/>
      <w:sz w:val="36"/>
      <w:szCs w:val="36"/>
      <w:lang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B64340"/>
    <w:rPr>
      <w:rFonts w:ascii="Times New Roman" w:eastAsia="Times New Roman" w:hAnsi="Times New Roman" w:cs="Times New Roman"/>
      <w:b/>
      <w:bCs/>
      <w:sz w:val="36"/>
      <w:szCs w:val="36"/>
      <w:lang w:eastAsia="en-IN"/>
    </w:rPr>
  </w:style>
  <w:style w:type="paragraph" w:styleId="NormalWeb">
    <w:name w:val="Normal (Web)"/>
    <w:basedOn w:val="Normal"/>
    <w:uiPriority w:val="99"/>
    <w:semiHidden/>
    <w:unhideWhenUsed/>
    <w:rsid w:val="00B64340"/>
    <w:pPr>
      <w:spacing w:before="100" w:beforeAutospacing="1" w:after="100" w:afterAutospacing="1" w:line="240" w:lineRule="auto"/>
    </w:pPr>
    <w:rPr>
      <w:rFonts w:ascii="Times New Roman" w:eastAsia="Times New Roman" w:hAnsi="Times New Roman" w:cs="Times New Roman"/>
      <w:sz w:val="24"/>
      <w:szCs w:val="24"/>
      <w:lang w:eastAsia="en-IN"/>
    </w:rPr>
  </w:style>
  <w:style w:type="paragraph" w:customStyle="1" w:styleId="lead">
    <w:name w:val="lead"/>
    <w:basedOn w:val="Normal"/>
    <w:rsid w:val="00B64340"/>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Hyperlink">
    <w:name w:val="Hyperlink"/>
    <w:basedOn w:val="DefaultParagraphFont"/>
    <w:uiPriority w:val="99"/>
    <w:semiHidden/>
    <w:unhideWhenUsed/>
    <w:rsid w:val="00B64340"/>
    <w:rPr>
      <w:color w:val="0000FF"/>
      <w:u w:val="single"/>
    </w:rPr>
  </w:style>
  <w:style w:type="character" w:styleId="Strong">
    <w:name w:val="Strong"/>
    <w:basedOn w:val="DefaultParagraphFont"/>
    <w:uiPriority w:val="22"/>
    <w:qFormat/>
    <w:rsid w:val="00B64340"/>
    <w:rPr>
      <w:b/>
      <w:bCs/>
    </w:rPr>
  </w:style>
  <w:style w:type="character" w:styleId="Emphasis">
    <w:name w:val="Emphasis"/>
    <w:basedOn w:val="DefaultParagraphFont"/>
    <w:uiPriority w:val="20"/>
    <w:qFormat/>
    <w:rsid w:val="00B64340"/>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18864125">
      <w:bodyDiv w:val="1"/>
      <w:marLeft w:val="0"/>
      <w:marRight w:val="0"/>
      <w:marTop w:val="0"/>
      <w:marBottom w:val="0"/>
      <w:divBdr>
        <w:top w:val="none" w:sz="0" w:space="0" w:color="auto"/>
        <w:left w:val="none" w:sz="0" w:space="0" w:color="auto"/>
        <w:bottom w:val="none" w:sz="0" w:space="0" w:color="auto"/>
        <w:right w:val="none" w:sz="0" w:space="0" w:color="auto"/>
      </w:divBdr>
      <w:divsChild>
        <w:div w:id="1634825863">
          <w:marLeft w:val="0"/>
          <w:marRight w:val="0"/>
          <w:marTop w:val="0"/>
          <w:marBottom w:val="0"/>
          <w:divBdr>
            <w:top w:val="none" w:sz="0" w:space="0" w:color="auto"/>
            <w:left w:val="none" w:sz="0" w:space="0" w:color="auto"/>
            <w:bottom w:val="none" w:sz="0" w:space="0" w:color="auto"/>
            <w:right w:val="none" w:sz="0" w:space="0" w:color="auto"/>
          </w:divBdr>
          <w:divsChild>
            <w:div w:id="106852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7</Pages>
  <Words>2331</Words>
  <Characters>13292</Characters>
  <Application>Microsoft Office Word</Application>
  <DocSecurity>0</DocSecurity>
  <Lines>110</Lines>
  <Paragraphs>31</Paragraphs>
  <ScaleCrop>false</ScaleCrop>
  <Company/>
  <LinksUpToDate>false</LinksUpToDate>
  <CharactersWithSpaces>15592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Desktop3</dc:creator>
  <cp:keywords/>
  <dc:description/>
  <cp:lastModifiedBy>Desktop3</cp:lastModifiedBy>
  <cp:revision>1</cp:revision>
  <dcterms:created xsi:type="dcterms:W3CDTF">2021-12-04T04:22:00Z</dcterms:created>
  <dcterms:modified xsi:type="dcterms:W3CDTF">2021-12-04T04:31:00Z</dcterms:modified>
</cp:coreProperties>
</file>