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EDA" w:rsidRDefault="00562D56" w:rsidP="00562D56">
      <w:pPr>
        <w:spacing w:after="183" w:line="259" w:lineRule="auto"/>
        <w:ind w:left="0" w:firstLine="0"/>
      </w:pPr>
      <w:bookmarkStart w:id="0" w:name="_GoBack"/>
      <w:r>
        <w:rPr>
          <w:b/>
          <w:sz w:val="44"/>
        </w:rPr>
        <w:t xml:space="preserve">Evasion of Taxes and Social Security Contributions </w:t>
      </w:r>
    </w:p>
    <w:bookmarkEnd w:id="0"/>
    <w:p w:rsidR="004B2EDA" w:rsidRDefault="00562D56">
      <w:pPr>
        <w:pStyle w:val="Heading1"/>
        <w:numPr>
          <w:ilvl w:val="0"/>
          <w:numId w:val="0"/>
        </w:numPr>
        <w:spacing w:after="59" w:line="259" w:lineRule="auto"/>
        <w:ind w:left="137"/>
        <w:jc w:val="left"/>
      </w:pPr>
      <w:r>
        <w:rPr>
          <w:b/>
        </w:rPr>
        <w:t xml:space="preserve">EXECUTIVE SUMMARY </w:t>
      </w:r>
    </w:p>
    <w:p w:rsidR="004B2EDA" w:rsidRDefault="00562D56">
      <w:pPr>
        <w:ind w:left="137" w:right="557"/>
      </w:pPr>
      <w:r>
        <w:t xml:space="preserve">Undeclared work (UDW) is a fluid phenomenon that adapts to changes in legislation, economic and technological developments, finds a way to avoid the policy measures aimed to combat it, and exploits any tax reduction schemes. The use of new technologies blurs the boundaries between employment and self-employment and creates difficulties for the authorities to ‘follow the money’. New income tax and social security evasion schemes can take various forms, involving employers, contractors and sub-contractors, and recruitment/temporary employment agencies. This study aims to define and analyse new and important evasion schemes in Member States. Its objective is to better understand the latest emerging trends and to explore possible prevention policies. It benefited from the inputs of a Focus Group on the evasion of taxes and social security contributions convened in Brussels in April 2018. </w:t>
      </w:r>
    </w:p>
    <w:p w:rsidR="004B2EDA" w:rsidRDefault="00562D56">
      <w:pPr>
        <w:spacing w:after="144"/>
        <w:ind w:left="137" w:right="557"/>
      </w:pPr>
      <w:r>
        <w:t xml:space="preserve">The study classifies the schemes into main categories: a) tax evasion (non-payment of taxes by ignoring the law and concealing information), including clandestine employment, concealing employer`s status and money transactions; b) tax avoidance (use of legal provisions to reduce taxes due), including bogus remuneration schemes, bogus contracts, bogus posting of workers; c) social security fraud; d) schemes, exploiting vulnerable groups; and e) illegal employment. Among these, we focussed on exploring the specifics and finding possible legal, procedural or awareness raising solutions to: </w:t>
      </w:r>
    </w:p>
    <w:p w:rsidR="004B2EDA" w:rsidRDefault="00562D56">
      <w:pPr>
        <w:numPr>
          <w:ilvl w:val="0"/>
          <w:numId w:val="2"/>
        </w:numPr>
        <w:spacing w:after="141"/>
        <w:ind w:right="557" w:hanging="360"/>
      </w:pPr>
      <w:r>
        <w:rPr>
          <w:b/>
        </w:rPr>
        <w:t>New forms of evasion</w:t>
      </w:r>
      <w:r>
        <w:t xml:space="preserve">: misusing collaborative platforms and activities in the digital economy; misusing online trade/services to avoid reporting the full income; concealing money transactions through crypto-currencies or unregulated electronic money transfers; employing undeclared workers from refugee centres.  </w:t>
      </w:r>
    </w:p>
    <w:p w:rsidR="004B2EDA" w:rsidRDefault="00562D56">
      <w:pPr>
        <w:numPr>
          <w:ilvl w:val="0"/>
          <w:numId w:val="2"/>
        </w:numPr>
        <w:ind w:right="557" w:hanging="360"/>
      </w:pPr>
      <w:r>
        <w:rPr>
          <w:b/>
        </w:rPr>
        <w:t>Persisting and still widely applied classical schemes</w:t>
      </w:r>
      <w:r>
        <w:t xml:space="preserve">: using ‘pools of workers’ for circulation/outsourcing to sub-contractors for accumulating debt and claiming insolvency, before paying due taxes to the treasury; payments of wages disguised as other forms of benefits; hiding the full amount of the salary or the full working time; non-declaration of a second job; bogus low-scale employment/mini-jobs; misuse of fixed/short-term contracts for actual longterm employment; misuse of temporary work agencies/letterbox companies; impersonation and identity fraud; claiming undue unemployment benefits; bogus employment registration; exploiting the vulnerable position of seasonal workers, interns, etc.; foreigners working without permit/registration; and modern slavery. </w:t>
      </w:r>
    </w:p>
    <w:p w:rsidR="004B2EDA" w:rsidRDefault="00562D56">
      <w:pPr>
        <w:spacing w:after="0"/>
        <w:ind w:left="137" w:right="557"/>
      </w:pPr>
      <w:r>
        <w:t>The study highlights specific cases from across the EU, which could create a basis to raise awareness and develop adequate new instruments at national and EU level to tackle the evasion of personal income tax and social security payments. A case form Finland shows how various schemes can be combined through a cycle of sub-</w:t>
      </w:r>
    </w:p>
    <w:p w:rsidR="004B2EDA" w:rsidRDefault="00562D56">
      <w:pPr>
        <w:ind w:left="137" w:right="557"/>
      </w:pPr>
      <w:r>
        <w:t xml:space="preserve">contracting, fictitious invoicing, and identity fraud (where the invoiced salaries paid to the ‘ghost’ employees with illegal/stolen IDs were in fact paid to the company’s owner). Most such schemes end with declaration of voluntary insolvency by the firm (e.g. subcontractor), appointed to ‘take the fall’ and leave the treasury saddled with unpaid taxes.  </w:t>
      </w:r>
    </w:p>
    <w:p w:rsidR="004B2EDA" w:rsidRDefault="00562D56">
      <w:pPr>
        <w:ind w:left="137" w:right="557"/>
      </w:pPr>
      <w:r>
        <w:t xml:space="preserve">An example from Norway illustrates how website-provided services can be paid through online payment instruments or crypto-currencies, making monitoring of money transfers, company turnover and payment of wages difficult. A classic, but still widely existing phenomenon, is misusing any tax reduction schemes (e.g. targeting SME or entrepreneurship promotion), by large employers who force their employees to register </w:t>
      </w:r>
      <w:r>
        <w:lastRenderedPageBreak/>
        <w:t xml:space="preserve">as either small entrepreneurs or self-employed to benefit from the preferential tax rates provided by the state (examples include France, Denmark, Finland, Sweden, Luxembourg, Hungary, etc.). A recent and ongoing controversial topic of discussion are the collaborative platforms, which make it difficult for the authorities to follow the employer – employee status and relations. On one hand they could be used to conceal who is the real employer (the platform or the individual, providing the service) and the full amount of income. On the other, they could be valuable partners to the labour and tax authorities in recording and reporting large number of transactions. </w:t>
      </w:r>
    </w:p>
    <w:p w:rsidR="004B2EDA" w:rsidRDefault="00562D56">
      <w:pPr>
        <w:ind w:left="137" w:right="557"/>
      </w:pPr>
      <w:r>
        <w:t xml:space="preserve">The study makes several key </w:t>
      </w:r>
      <w:r>
        <w:rPr>
          <w:b/>
        </w:rPr>
        <w:t>recommendations</w:t>
      </w:r>
      <w:r>
        <w:t xml:space="preserve">, focusing on the need to develop common EU legal definitions (e.g. on employment status), establishing rules that would hold the company directors liable for any infringements related to employment, tax and social security law (including during bankruptcy procedures), as well as registers’ consolidation and use of data-driven risk assessment (based on information gathered from multiple sources - public institutions, employers, employees, clients and other third parties). Some suggestions for specific actions, generated by the Focus Group, included more appropriate penalties for under-declaring working time; planning of targeted inspections by geographic region and time; real-time registration of workers and additional checks to determine any cases of ID fraud; limiting the sub-contracting and/or introduction of an ‘employment guarantee’ by the real employer; use of ‘mystery shopper’ checks; End User Due Diligence and early intervention. Governments should also act to facilitate declaration and establish an overall economic environment where companies and workers benefit by operating on a declared basis.  </w:t>
      </w:r>
    </w:p>
    <w:p w:rsidR="004B2EDA" w:rsidRDefault="00562D56">
      <w:pPr>
        <w:ind w:left="137" w:right="557"/>
      </w:pPr>
      <w:r>
        <w:t>These can be achieved by streamlining administrative procedures, reducing institutional asymmetry to deal with the causes, education and raising awareness, etc. Where payments are concealed (through the use of online payment systems or crypto currency), authorities are advised to ‘follow the staff’ (the movement of workers) rather than following the money to uncover evasion. In conclusion, the study recommends the appropriate and efficient adoption of the EU Directives into the national legislation to fill any gaps in policy or counter-measures (e.g. introduce the measures foreseen in Directive 1999/70/EC of 28 June 1999</w:t>
      </w:r>
      <w:r>
        <w:rPr>
          <w:vertAlign w:val="superscript"/>
        </w:rPr>
        <w:footnoteReference w:id="1"/>
      </w:r>
      <w:r>
        <w:t xml:space="preserve"> to prevent abuses arising from the use of successive fixed-term employment contracts to conceal actual long-term contracts). </w:t>
      </w:r>
    </w:p>
    <w:p w:rsidR="004B2EDA" w:rsidRDefault="00562D56">
      <w:pPr>
        <w:ind w:left="137" w:right="557"/>
      </w:pPr>
      <w:r>
        <w:t xml:space="preserve">The potential for </w:t>
      </w:r>
      <w:r>
        <w:rPr>
          <w:b/>
        </w:rPr>
        <w:t>mutual learning and developing good practices</w:t>
      </w:r>
      <w:r>
        <w:t xml:space="preserve"> that the current could initiate is also confirmed in the conclusions from the first online survey</w:t>
      </w:r>
      <w:r>
        <w:rPr>
          <w:vertAlign w:val="superscript"/>
        </w:rPr>
        <w:footnoteReference w:id="2"/>
      </w:r>
      <w:r>
        <w:t xml:space="preserve"> among members of the European Platform Tackling Undeclared Work. According to respondents, in three-quarters of Member States, responsibility for tax evasion, social security contributions evasion and labour laws violations lies across separate public authorities, each having separate targets and key performance indicators (KPIs). The result is a departmental ‘silos’ approach, and the </w:t>
      </w:r>
      <w:r>
        <w:rPr>
          <w:b/>
        </w:rPr>
        <w:t>lack of a strategic joined-up approach</w:t>
      </w:r>
      <w:r>
        <w:t xml:space="preserve">. Only one-quarter of Member States have common targets and KPIs across the whole of the government and/or one single authority responsible for all aspects of undeclared work.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p>
    <w:p w:rsidR="004B2EDA" w:rsidRDefault="00562D56">
      <w:pPr>
        <w:pStyle w:val="Heading1"/>
        <w:ind w:left="806" w:right="551" w:hanging="679"/>
      </w:pPr>
      <w:r>
        <w:t xml:space="preserve">INTRODUCTION, OBJECTIVES AND METHODOLOGY </w:t>
      </w:r>
    </w:p>
    <w:p w:rsidR="004B2EDA" w:rsidRDefault="00562D56">
      <w:pPr>
        <w:ind w:left="137" w:right="557"/>
      </w:pPr>
      <w:r>
        <w:t xml:space="preserve">The economic and financial crisis of 2008-2013 triggered fundamental changes in European economic governance: including the coordination of economic policy (European Semester), strengthened fiscal discipline and surveillance tools (focus on tax haven transparency and final beneficial ownership), and a new procedure addressing macroeconomic imbalances and reinforced EU-level supervision of the financial sector. A specific underlying threat to the efficient financial management that all these policies have been trying to support are the emerging new forms of tax and social security evasion, particularly those linked to the digital economy.  </w:t>
      </w:r>
    </w:p>
    <w:p w:rsidR="004B2EDA" w:rsidRDefault="00562D56">
      <w:pPr>
        <w:spacing w:after="138"/>
        <w:ind w:left="137" w:right="557"/>
      </w:pPr>
      <w:r>
        <w:t xml:space="preserve">Specific risk factors that the authorities should observe include:  </w:t>
      </w:r>
    </w:p>
    <w:p w:rsidR="004B2EDA" w:rsidRDefault="00562D56">
      <w:pPr>
        <w:numPr>
          <w:ilvl w:val="0"/>
          <w:numId w:val="3"/>
        </w:numPr>
        <w:ind w:right="557" w:hanging="360"/>
      </w:pPr>
      <w:r>
        <w:lastRenderedPageBreak/>
        <w:t xml:space="preserve">the internationalisation of businesses and job sourcing; </w:t>
      </w:r>
    </w:p>
    <w:p w:rsidR="004B2EDA" w:rsidRDefault="00562D56">
      <w:pPr>
        <w:numPr>
          <w:ilvl w:val="0"/>
          <w:numId w:val="3"/>
        </w:numPr>
        <w:ind w:right="557" w:hanging="360"/>
      </w:pPr>
      <w:r>
        <w:t xml:space="preserve">the geographical independency of many digital jobs; </w:t>
      </w:r>
    </w:p>
    <w:p w:rsidR="004B2EDA" w:rsidRDefault="00562D56">
      <w:pPr>
        <w:numPr>
          <w:ilvl w:val="0"/>
          <w:numId w:val="3"/>
        </w:numPr>
        <w:ind w:right="557" w:hanging="360"/>
      </w:pPr>
      <w:r>
        <w:t xml:space="preserve">new/emerging markets; </w:t>
      </w:r>
    </w:p>
    <w:p w:rsidR="004B2EDA" w:rsidRDefault="00562D56">
      <w:pPr>
        <w:numPr>
          <w:ilvl w:val="0"/>
          <w:numId w:val="3"/>
        </w:numPr>
        <w:spacing w:after="141"/>
        <w:ind w:right="557" w:hanging="360"/>
      </w:pPr>
      <w:r>
        <w:t xml:space="preserve">the development of the new technologies, digitalisation of money transfers, services and work platforms; </w:t>
      </w:r>
    </w:p>
    <w:p w:rsidR="004B2EDA" w:rsidRDefault="00562D56">
      <w:pPr>
        <w:numPr>
          <w:ilvl w:val="0"/>
          <w:numId w:val="3"/>
        </w:numPr>
        <w:ind w:right="557" w:hanging="360"/>
      </w:pPr>
      <w:r>
        <w:t xml:space="preserve">the expansion of the collaborative economy; and </w:t>
      </w:r>
    </w:p>
    <w:p w:rsidR="004B2EDA" w:rsidRDefault="00562D56">
      <w:pPr>
        <w:numPr>
          <w:ilvl w:val="0"/>
          <w:numId w:val="3"/>
        </w:numPr>
        <w:ind w:right="557" w:hanging="360"/>
      </w:pPr>
      <w:r>
        <w:t>the emergence of new vulnerable groups (e.g. refugees)</w:t>
      </w:r>
      <w:r>
        <w:rPr>
          <w:vertAlign w:val="superscript"/>
        </w:rPr>
        <w:footnoteReference w:id="3"/>
      </w:r>
      <w:r>
        <w:t xml:space="preserve">.  </w:t>
      </w:r>
    </w:p>
    <w:p w:rsidR="004B2EDA" w:rsidRDefault="00562D56">
      <w:pPr>
        <w:ind w:left="137" w:right="557"/>
      </w:pPr>
      <w:r>
        <w:t xml:space="preserve">This study provides an overview of the latest developments in this respect, including examples of Member States’ (MS) practice, and proposed ideas to prevent and tackle the negative effects of personal income tax and social security evasion.  </w:t>
      </w:r>
    </w:p>
    <w:p w:rsidR="004B2EDA" w:rsidRDefault="00562D56">
      <w:pPr>
        <w:ind w:left="137" w:right="557"/>
      </w:pPr>
      <w:r>
        <w:t xml:space="preserve">The </w:t>
      </w:r>
      <w:r>
        <w:rPr>
          <w:b/>
        </w:rPr>
        <w:t>evasion of taxes and social security contributions</w:t>
      </w:r>
      <w:r>
        <w:t xml:space="preserve"> is a wider but intricately linked phenomenon to that of undeclared work. Except in cases of lack of knowledge on the existing law, the main incentive for either under-declaring (partially declaring) or full non-declaration of the real salary levels is most commonly the cost-saving benefit of non-payment of income taxes and social security.  </w:t>
      </w:r>
    </w:p>
    <w:p w:rsidR="004B2EDA" w:rsidRDefault="00562D56">
      <w:pPr>
        <w:ind w:left="137" w:right="557"/>
      </w:pPr>
      <w:r>
        <w:t xml:space="preserve">When paid work is not declared for tax and/or social security contribution purposes, such evasion can be defined as undeclared work. Understanding the forms of tax and social security evasion that constitute undeclared work, and the new forms of such evasion, requires deeper analysis of the reasons, prerequisites, methods used in evasion schemes against the national and EU context to help the EU and national governments to formulate effective counter measures. The constraints of the current legislation, knowledge, human and financial capacities of the enforcement bodies at national and EU level should also be considered. As tax evasion specifically is often linked to other financial and/or (organised) crime activities, strong collaboration between relevant enforcement bodies at national and European (cross-border) level is necessary. These could include labour inspectorates, revenue authorities, police, financial police, insurance control services, border guards/customs, etc.   </w:t>
      </w:r>
    </w:p>
    <w:p w:rsidR="004B2EDA" w:rsidRDefault="00562D56">
      <w:pPr>
        <w:spacing w:after="158"/>
        <w:ind w:left="137" w:right="557"/>
      </w:pPr>
      <w:r>
        <w:t xml:space="preserve">New tax and social security evasion schemes can take </w:t>
      </w:r>
      <w:r>
        <w:rPr>
          <w:b/>
        </w:rPr>
        <w:t>various forms</w:t>
      </w:r>
      <w:r>
        <w:t>, not least those specifically connected to the use of the emerging and broadening digital economy. They can involve employers, contractors, (highly paid) employees, and recruitment agencies. Usually the payments, if not made in cash, pass through a series of companies, loans from third parties, employee benefit trusts (and other intermediaries), employer funded retirement benefit schemes, offshore alleged employers, secondments from one employer company to another, claims of self-employment (i.e. bogus self-employment), and other ‘special’ employment arrangements. Transfers of assets and rights are also utilized for tax and social security evasion purposes. The effect on tax and social security evasion and its link to UDW and the digitisation of the economy or the emergence of the shared economy has not yet been studied in sufficient detail to develop a deep understanding in relevant authorities and respective prevention policies. The limitations of the current fundamental tax rules and several scenarios and alternatives for policy changes have already been provided in regard to the digital jobs’ corporate taxes, for example in the 2018 OECD report on Tax Challenges Arising from Digitalization</w:t>
      </w:r>
      <w:r>
        <w:rPr>
          <w:vertAlign w:val="superscript"/>
        </w:rPr>
        <w:footnoteReference w:id="4"/>
      </w:r>
      <w:r>
        <w:t xml:space="preserve">. The report notes that the principle of location of taxable profits should be aligned with the location where economic activities and value creation take place. Increasing the body of knowledge in the new forms and modalities of tax and social security evasion and defining appropriate joint responses from EU and MS authorities is therefore critical to ensuring fair competition and adequate labour protection. </w:t>
      </w:r>
    </w:p>
    <w:p w:rsidR="004B2EDA" w:rsidRDefault="00562D56">
      <w:pPr>
        <w:pStyle w:val="Heading2"/>
        <w:ind w:left="806" w:right="158" w:hanging="679"/>
      </w:pPr>
      <w:r>
        <w:t xml:space="preserve">Objectives </w:t>
      </w:r>
    </w:p>
    <w:p w:rsidR="004B2EDA" w:rsidRDefault="00562D56">
      <w:pPr>
        <w:ind w:left="137" w:right="557"/>
      </w:pPr>
      <w:r>
        <w:t xml:space="preserve">The </w:t>
      </w:r>
      <w:r>
        <w:rPr>
          <w:b/>
        </w:rPr>
        <w:t>aim of the current study</w:t>
      </w:r>
      <w:r>
        <w:t xml:space="preserve"> is to uncover the new practices and forms of circumvention of income taxes and social security contributions (including for pensions), </w:t>
      </w:r>
      <w:r>
        <w:lastRenderedPageBreak/>
        <w:t xml:space="preserve">the groups and sectors concerned, suggest policy measures based on best practices and propose potential support activities of the Platform. The results of this study will raise awareness of the new evasion methods, steps taken to counter them and how to better train staff from enforcement bodies. </w:t>
      </w:r>
    </w:p>
    <w:p w:rsidR="004B2EDA" w:rsidRDefault="00562D56">
      <w:pPr>
        <w:ind w:left="137" w:right="557"/>
      </w:pPr>
      <w:r>
        <w:t xml:space="preserve">The main focus of the study is on the impact of the evasion of income taxes and social security contributions on the labour market and on the rights and safety of workers. Here, corporate tax fraud schemes, VAT drain and other illegal or semi-legal activities related solely to the corporate area are not part of the analysis. Platform members, national and European (cross-border) level revenue and social security authorities (labour inspectorates, revenue offices, the police, the financial police, the insurance control services, border guards/customs, etc.), DG Employment and DG Taxation and Customs Union, experts and practitioners could benefit from the information presented in this study.  </w:t>
      </w:r>
    </w:p>
    <w:p w:rsidR="004B2EDA" w:rsidRDefault="00562D56">
      <w:pPr>
        <w:spacing w:after="163"/>
        <w:ind w:left="137" w:right="557"/>
      </w:pPr>
      <w:r>
        <w:t xml:space="preserve">While the general conclusions and recommendations are applicable to all Members States, the study does not cover practices, evasion schemes, counter-measures and case studies from all MS. But it can point authorities and interested parties to useful sources and information to expand the coverage presented.  </w:t>
      </w:r>
    </w:p>
    <w:p w:rsidR="004B2EDA" w:rsidRDefault="00562D56">
      <w:pPr>
        <w:pStyle w:val="Heading2"/>
        <w:ind w:left="806" w:right="158" w:hanging="679"/>
      </w:pPr>
      <w:r>
        <w:t xml:space="preserve">Methodology  </w:t>
      </w:r>
    </w:p>
    <w:p w:rsidR="004B2EDA" w:rsidRDefault="00562D56">
      <w:pPr>
        <w:ind w:left="137" w:right="557"/>
      </w:pPr>
      <w:r>
        <w:t xml:space="preserve">The study combines three key methods of data collection: (i) preliminary desk research of new and prominent forms of income tax and social security; (ii) convening a focus group of experts, social partners, authorities with strong experience in the area to provide their input through structured discussion; (iii) follow up desk research, best practice collection and questions to experts.  </w:t>
      </w:r>
    </w:p>
    <w:p w:rsidR="004B2EDA" w:rsidRDefault="00562D56">
      <w:pPr>
        <w:ind w:left="137" w:right="557"/>
      </w:pPr>
      <w:r>
        <w:t>The Focus Group experts and DG Employment representatives</w:t>
      </w:r>
      <w:r>
        <w:rPr>
          <w:vertAlign w:val="superscript"/>
        </w:rPr>
        <w:footnoteReference w:id="5"/>
      </w:r>
      <w:r>
        <w:t xml:space="preserve"> </w:t>
      </w:r>
      <w:r>
        <w:rPr>
          <w:b/>
        </w:rPr>
        <w:t>met in Brussels</w:t>
      </w:r>
      <w:r>
        <w:t xml:space="preserve"> to present and discuss the new personal income tax and social security evasion schemes, the key problems faced by individual countries and the EU as a whole. After the individual presentations, a concluding brainstorming session allowed participants to learn from each other and to identify similar issues and counter-measures across the countries. The Focus Group produced a list of key issues, which became the central focus points or chapters in the current study; defined what type of avoidance scheme will be regarded as ‘new’ and ‘important/prominent’ for the analysis; and which types of counter-measures can be considered as ‘cutting-edge’. The results of the Focus Group were presented in a short </w:t>
      </w:r>
      <w:r>
        <w:rPr>
          <w:b/>
        </w:rPr>
        <w:t>report</w:t>
      </w:r>
      <w:r>
        <w:t xml:space="preserve"> summarising the discussion, offering guidance for streamlining the contents of the study and listing the recommended sources of information.</w:t>
      </w:r>
      <w:r>
        <w:rPr>
          <w:b/>
        </w:rPr>
        <w:t xml:space="preserve"> </w:t>
      </w:r>
    </w:p>
    <w:p w:rsidR="004B2EDA" w:rsidRDefault="00562D56">
      <w:pPr>
        <w:ind w:left="137" w:right="557"/>
      </w:pPr>
      <w:r>
        <w:t xml:space="preserve">Following up the Focus Group, the study team regularly </w:t>
      </w:r>
      <w:r>
        <w:rPr>
          <w:b/>
        </w:rPr>
        <w:t>consulted</w:t>
      </w:r>
      <w:r>
        <w:t xml:space="preserve"> attendees and gathered information on the new tax and social security evasion schemes in the members’ respective countries. The Focus Group participants also provided short descriptions of case studies included in the report. Information was gathered by e-mail, telephone, and online communication tools.  </w:t>
      </w:r>
    </w:p>
    <w:p w:rsidR="004B2EDA" w:rsidRDefault="00562D56">
      <w:pPr>
        <w:spacing w:after="182" w:line="251" w:lineRule="auto"/>
        <w:ind w:left="137" w:right="555"/>
      </w:pPr>
      <w:r>
        <w:t>The study provides a follow up from the Platform’s small-scale study ’Under-declaring work, falsely declaring work’. The study used information form the Platform’s ‘Inventory of the various digital tools used’ and the 2017 Platform Survey Report: organisational characteristics of enforcement bodies, measures adopted to tackle undeclared work, and the use of databases and digital tools</w:t>
      </w:r>
      <w:r>
        <w:rPr>
          <w:vertAlign w:val="superscript"/>
        </w:rPr>
        <w:footnoteReference w:id="6"/>
      </w:r>
      <w:r>
        <w:t xml:space="preserve">. </w:t>
      </w:r>
    </w:p>
    <w:p w:rsidR="004B2EDA" w:rsidRDefault="00562D56">
      <w:pPr>
        <w:pStyle w:val="Heading2"/>
        <w:ind w:left="806" w:right="158" w:hanging="679"/>
      </w:pPr>
      <w:r>
        <w:t xml:space="preserve">Definitions and Classification  </w:t>
      </w:r>
    </w:p>
    <w:p w:rsidR="004B2EDA" w:rsidRDefault="00562D56">
      <w:pPr>
        <w:spacing w:after="141"/>
        <w:ind w:left="137" w:right="557"/>
      </w:pPr>
      <w:r>
        <w:t xml:space="preserve">A significant number of MS face the challenge of improving the efficiency of their tax collection and of better preventing tax evasion, including labour taxation. There are </w:t>
      </w:r>
      <w:r>
        <w:lastRenderedPageBreak/>
        <w:t xml:space="preserve">three key </w:t>
      </w:r>
      <w:r>
        <w:rPr>
          <w:b/>
        </w:rPr>
        <w:t>revenue-reducing behavioural effects of taxation</w:t>
      </w:r>
      <w:r>
        <w:t xml:space="preserve"> to bear in mind when discussing new and prominent forms of personal income tax and social security evasion: </w:t>
      </w:r>
    </w:p>
    <w:p w:rsidR="004B2EDA" w:rsidRDefault="00562D56">
      <w:pPr>
        <w:numPr>
          <w:ilvl w:val="0"/>
          <w:numId w:val="4"/>
        </w:numPr>
        <w:spacing w:after="141"/>
        <w:ind w:right="557" w:hanging="360"/>
      </w:pPr>
      <w:r>
        <w:rPr>
          <w:b/>
        </w:rPr>
        <w:t>A genuine behavioural effect</w:t>
      </w:r>
      <w:r>
        <w:t xml:space="preserve">, which reduces the tax base, because people and companies reduce their economic activity. For example, they choose to work less and enjoy more leisure due to a taxation of labour income or to consume less of a product on which an excise duty is levied. </w:t>
      </w:r>
    </w:p>
    <w:p w:rsidR="004B2EDA" w:rsidRDefault="00562D56">
      <w:pPr>
        <w:numPr>
          <w:ilvl w:val="0"/>
          <w:numId w:val="4"/>
        </w:numPr>
        <w:spacing w:after="141"/>
        <w:ind w:right="557" w:hanging="360"/>
      </w:pPr>
      <w:r>
        <w:rPr>
          <w:b/>
        </w:rPr>
        <w:t>Tax avoidance (legal)</w:t>
      </w:r>
      <w:r>
        <w:t xml:space="preserve"> in the form of a re-arrangement of income, which is in principle legal but not the intent of legislation. This includes transformation of income, e.g., remuneration in the form of dividend income, as this is typically lower taxed than wage income, transformation of expenses into tax deductible expenses or the placement of savings in assets for which the return is taxed lower. </w:t>
      </w:r>
    </w:p>
    <w:p w:rsidR="004B2EDA" w:rsidRDefault="00562D56">
      <w:pPr>
        <w:numPr>
          <w:ilvl w:val="0"/>
          <w:numId w:val="4"/>
        </w:numPr>
        <w:spacing w:after="156"/>
        <w:ind w:right="557" w:hanging="360"/>
      </w:pPr>
      <w:r>
        <w:rPr>
          <w:b/>
        </w:rPr>
        <w:t>Tax evasion (illegal), where income, consumption or production are not (or under) declared for taxation</w:t>
      </w:r>
      <w:r>
        <w:t>, despite that they are taxable, e.g., by not reporting the full income to the tax authorities or by carrying out undeclared work</w:t>
      </w:r>
      <w:r>
        <w:rPr>
          <w:vertAlign w:val="superscript"/>
        </w:rPr>
        <w:footnoteReference w:id="7"/>
      </w:r>
      <w:r>
        <w:t xml:space="preserve">.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r>
        <w:br w:type="page"/>
      </w:r>
    </w:p>
    <w:p w:rsidR="004B2EDA" w:rsidRDefault="00562D56">
      <w:pPr>
        <w:spacing w:after="112" w:line="249" w:lineRule="auto"/>
        <w:ind w:left="137" w:right="482"/>
      </w:pPr>
      <w:r>
        <w:rPr>
          <w:b/>
        </w:rPr>
        <w:lastRenderedPageBreak/>
        <w:t xml:space="preserve">Figure 1. Classification of tax avoidance and social security evasion schemes </w:t>
      </w:r>
    </w:p>
    <w:p w:rsidR="004B2EDA" w:rsidRDefault="00562D56">
      <w:pPr>
        <w:spacing w:after="4" w:line="250" w:lineRule="auto"/>
        <w:ind w:left="127" w:right="551" w:firstLine="0"/>
      </w:pPr>
      <w:r>
        <w:rPr>
          <w:i/>
        </w:rPr>
        <w:t xml:space="preserve">Note: The schemes, identified as prominent or new in the current study are marked in blue. </w:t>
      </w:r>
      <w:r>
        <w:t xml:space="preserve"> </w:t>
      </w:r>
    </w:p>
    <w:p w:rsidR="004B2EDA" w:rsidRDefault="00562D56">
      <w:pPr>
        <w:spacing w:after="231" w:line="259" w:lineRule="auto"/>
        <w:ind w:left="-1093" w:right="-365" w:firstLine="0"/>
        <w:jc w:val="left"/>
      </w:pPr>
      <w:r>
        <w:rPr>
          <w:noProof/>
        </w:rPr>
        <w:drawing>
          <wp:inline distT="0" distB="0" distL="0" distR="0">
            <wp:extent cx="6952489" cy="7418833"/>
            <wp:effectExtent l="0" t="0" r="0" b="0"/>
            <wp:docPr id="109446" name="Picture 109446"/>
            <wp:cNvGraphicFramePr/>
            <a:graphic xmlns:a="http://schemas.openxmlformats.org/drawingml/2006/main">
              <a:graphicData uri="http://schemas.openxmlformats.org/drawingml/2006/picture">
                <pic:pic xmlns:pic="http://schemas.openxmlformats.org/drawingml/2006/picture">
                  <pic:nvPicPr>
                    <pic:cNvPr id="109446" name="Picture 109446"/>
                    <pic:cNvPicPr/>
                  </pic:nvPicPr>
                  <pic:blipFill>
                    <a:blip r:embed="rId7"/>
                    <a:stretch>
                      <a:fillRect/>
                    </a:stretch>
                  </pic:blipFill>
                  <pic:spPr>
                    <a:xfrm>
                      <a:off x="0" y="0"/>
                      <a:ext cx="6952489" cy="7418833"/>
                    </a:xfrm>
                    <a:prstGeom prst="rect">
                      <a:avLst/>
                    </a:prstGeom>
                  </pic:spPr>
                </pic:pic>
              </a:graphicData>
            </a:graphic>
          </wp:inline>
        </w:drawing>
      </w:r>
    </w:p>
    <w:p w:rsidR="004B2EDA" w:rsidRDefault="00562D56">
      <w:pPr>
        <w:ind w:left="137" w:right="557"/>
      </w:pPr>
      <w:r>
        <w:t xml:space="preserve">It should be emphasised that the schemes from the presented classification (see Figure 1.) are not always stand-alone actions. They are often combined in different ways, for example, beginning with a scheme concealing the real employer’s status and identity, continuing through outsourcing and re-renting employees to chains of related companies (or forcing them to register as self-employed or micro-enterprises), using identity fraud to create ghost workers and to account for multiple salaries paid to company owners, accumulating debt to the treasury by non-payment of taxes (income and corporate) and </w:t>
      </w:r>
      <w:r>
        <w:lastRenderedPageBreak/>
        <w:t xml:space="preserve">social security contributions, and declaring voluntary insolvency to sever the link to the perpetrators and their assets.  </w:t>
      </w:r>
    </w:p>
    <w:p w:rsidR="004B2EDA" w:rsidRDefault="00562D56">
      <w:pPr>
        <w:spacing w:after="141"/>
        <w:ind w:left="137" w:right="557"/>
      </w:pPr>
      <w:r>
        <w:t xml:space="preserve">Workers and companies that evade taxes and social securities are given different names, forming new terms in the practice and the literature, e.g.: </w:t>
      </w:r>
    </w:p>
    <w:p w:rsidR="004B2EDA" w:rsidRDefault="00562D56">
      <w:pPr>
        <w:numPr>
          <w:ilvl w:val="0"/>
          <w:numId w:val="5"/>
        </w:numPr>
        <w:spacing w:after="141"/>
        <w:ind w:right="557" w:hanging="360"/>
      </w:pPr>
      <w:r>
        <w:rPr>
          <w:b/>
        </w:rPr>
        <w:t>Phoenix companies</w:t>
      </w:r>
      <w:r>
        <w:t xml:space="preserve">: Companies created with the intention of becoming insolvent before paying tax and other bills (with the business transferred but not the debts). Similarly, companies may strip assets and disappear prior to paying due taxes. </w:t>
      </w:r>
    </w:p>
    <w:p w:rsidR="004B2EDA" w:rsidRDefault="00562D56">
      <w:pPr>
        <w:numPr>
          <w:ilvl w:val="0"/>
          <w:numId w:val="5"/>
        </w:numPr>
        <w:spacing w:after="141"/>
        <w:ind w:right="557" w:hanging="360"/>
      </w:pPr>
      <w:r>
        <w:rPr>
          <w:b/>
        </w:rPr>
        <w:t>Moonlighters</w:t>
      </w:r>
      <w:r>
        <w:t xml:space="preserve">: People registered for tax for some of their employment but not all, for example, someone with a part-time job who is paid cash on top of regular payments from employment. </w:t>
      </w:r>
    </w:p>
    <w:p w:rsidR="004B2EDA" w:rsidRDefault="00562D56">
      <w:pPr>
        <w:numPr>
          <w:ilvl w:val="0"/>
          <w:numId w:val="5"/>
        </w:numPr>
        <w:ind w:right="557" w:hanging="360"/>
      </w:pPr>
      <w:r>
        <w:rPr>
          <w:b/>
        </w:rPr>
        <w:t>Ghosts</w:t>
      </w:r>
      <w:r>
        <w:t>: Those unknown to the tax office, never having registered for tax purposes (e.g. unregistered companies or self-employed). Examples may be some informal market traders, day or seasonal labourers, those providing domestic services and those carrying out serious crimes</w:t>
      </w:r>
      <w:r>
        <w:rPr>
          <w:vertAlign w:val="superscript"/>
        </w:rPr>
        <w:footnoteReference w:id="8"/>
      </w:r>
      <w:r>
        <w:t xml:space="preserve">. </w:t>
      </w:r>
    </w:p>
    <w:p w:rsidR="004B2EDA" w:rsidRDefault="00562D56">
      <w:pPr>
        <w:ind w:left="137" w:right="557"/>
      </w:pPr>
      <w:r>
        <w:t>A Platform analysis from 2016</w:t>
      </w:r>
      <w:r>
        <w:rPr>
          <w:vertAlign w:val="superscript"/>
        </w:rPr>
        <w:footnoteReference w:id="9"/>
      </w:r>
      <w:r>
        <w:t xml:space="preserve">, based on Member State Factsheets, identified a wide range of UDW across Member States, using various (often overlapping) terms to describe the most prevalent areas, which are also connected to evasion of personal income tax and social security contributions.  </w:t>
      </w:r>
    </w:p>
    <w:p w:rsidR="004B2EDA" w:rsidRDefault="00562D56">
      <w:pPr>
        <w:spacing w:after="9" w:line="249" w:lineRule="auto"/>
        <w:ind w:left="137" w:right="482"/>
      </w:pPr>
      <w:r>
        <w:rPr>
          <w:b/>
        </w:rPr>
        <w:t xml:space="preserve">Table 1. Main types of undeclared work across the Member States </w:t>
      </w:r>
    </w:p>
    <w:tbl>
      <w:tblPr>
        <w:tblStyle w:val="TableGrid"/>
        <w:tblW w:w="10068" w:type="dxa"/>
        <w:tblInd w:w="-569" w:type="dxa"/>
        <w:tblCellMar>
          <w:top w:w="0" w:type="dxa"/>
          <w:left w:w="113" w:type="dxa"/>
          <w:bottom w:w="0" w:type="dxa"/>
          <w:right w:w="0" w:type="dxa"/>
        </w:tblCellMar>
        <w:tblLook w:val="04A0" w:firstRow="1" w:lastRow="0" w:firstColumn="1" w:lastColumn="0" w:noHBand="0" w:noVBand="1"/>
      </w:tblPr>
      <w:tblGrid>
        <w:gridCol w:w="10068"/>
      </w:tblGrid>
      <w:tr w:rsidR="004B2EDA">
        <w:trPr>
          <w:trHeight w:val="492"/>
        </w:trPr>
        <w:tc>
          <w:tcPr>
            <w:tcW w:w="10068" w:type="dxa"/>
            <w:tcBorders>
              <w:top w:val="single" w:sz="4" w:space="0" w:color="000000"/>
              <w:left w:val="nil"/>
              <w:bottom w:val="single" w:sz="4" w:space="0" w:color="000000"/>
              <w:right w:val="nil"/>
            </w:tcBorders>
            <w:shd w:val="clear" w:color="auto" w:fill="002395"/>
            <w:vAlign w:val="center"/>
          </w:tcPr>
          <w:p w:rsidR="004B2EDA" w:rsidRDefault="00562D56">
            <w:pPr>
              <w:tabs>
                <w:tab w:val="center" w:pos="5805"/>
              </w:tabs>
              <w:spacing w:after="0" w:line="259" w:lineRule="auto"/>
              <w:ind w:left="0" w:firstLine="0"/>
              <w:jc w:val="left"/>
            </w:pPr>
            <w:r>
              <w:rPr>
                <w:b/>
                <w:color w:val="FFFFFF"/>
              </w:rPr>
              <w:t xml:space="preserve">Definition </w:t>
            </w:r>
            <w:r>
              <w:rPr>
                <w:b/>
                <w:color w:val="FFFFFF"/>
              </w:rPr>
              <w:tab/>
              <w:t xml:space="preserve">Member States </w:t>
            </w:r>
          </w:p>
        </w:tc>
      </w:tr>
      <w:tr w:rsidR="004B2EDA">
        <w:trPr>
          <w:trHeight w:val="979"/>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spacing w:after="13" w:line="240" w:lineRule="auto"/>
              <w:ind w:left="0" w:firstLine="0"/>
            </w:pPr>
            <w:r>
              <w:t xml:space="preserve">Declared work with an undeclared element AT, BE, BG, CY, DE, DK, EL, EE, ES, FI, HR, HU, (envelope wages) and undeclared/off the books IE, IT, LT, LU, LV, MT, NL, PL, PT, RO, SE, SK, UK </w:t>
            </w:r>
          </w:p>
          <w:p w:rsidR="004B2EDA" w:rsidRDefault="00562D56">
            <w:pPr>
              <w:tabs>
                <w:tab w:val="center" w:pos="5182"/>
              </w:tabs>
              <w:spacing w:after="0" w:line="259" w:lineRule="auto"/>
              <w:ind w:left="0" w:firstLine="0"/>
              <w:jc w:val="left"/>
            </w:pPr>
            <w:r>
              <w:t xml:space="preserve">employment </w:t>
            </w:r>
            <w:r>
              <w:tab/>
              <w:t xml:space="preserve">(25) </w:t>
            </w:r>
          </w:p>
        </w:tc>
      </w:tr>
      <w:tr w:rsidR="004B2EDA">
        <w:trPr>
          <w:trHeight w:val="737"/>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tabs>
                <w:tab w:val="right" w:pos="9955"/>
              </w:tabs>
              <w:spacing w:after="0" w:line="259" w:lineRule="auto"/>
              <w:ind w:left="0" w:firstLine="0"/>
              <w:jc w:val="left"/>
            </w:pPr>
            <w:r>
              <w:t xml:space="preserve">Undeclared or ‘bogus’ self-employment  </w:t>
            </w:r>
            <w:r>
              <w:tab/>
              <w:t xml:space="preserve">AT, BE, CZ, DE, DK, EE, EL, ES, FR, IE, MT, PT, </w:t>
            </w:r>
          </w:p>
          <w:p w:rsidR="004B2EDA" w:rsidRDefault="00562D56">
            <w:pPr>
              <w:spacing w:after="0" w:line="259" w:lineRule="auto"/>
              <w:ind w:left="1181" w:firstLine="0"/>
              <w:jc w:val="center"/>
            </w:pPr>
            <w:r>
              <w:t xml:space="preserve">SK, UK (13) </w:t>
            </w:r>
          </w:p>
        </w:tc>
      </w:tr>
      <w:tr w:rsidR="004B2EDA">
        <w:trPr>
          <w:trHeight w:val="734"/>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pPr>
            <w:r>
              <w:t xml:space="preserve">Work undertaken by those claiming social BE, CZ, DE, DK, EL, ES, IE, MT, PL, PT, SK, UK assistance or registered unemployed (13) </w:t>
            </w:r>
          </w:p>
        </w:tc>
      </w:tr>
      <w:tr w:rsidR="004B2EDA">
        <w:trPr>
          <w:trHeight w:val="737"/>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Underpayment/full time jobs declared as part- AT, BE, DE, EL, ES, IT, LV, NL, PL, PT, RO (11) time/bogus part-time work </w:t>
            </w:r>
          </w:p>
        </w:tc>
      </w:tr>
      <w:tr w:rsidR="004B2EDA">
        <w:trPr>
          <w:trHeight w:val="737"/>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Workers </w:t>
            </w:r>
            <w:r>
              <w:tab/>
              <w:t xml:space="preserve">without </w:t>
            </w:r>
            <w:r>
              <w:tab/>
              <w:t xml:space="preserve">contracts/appropriate CZ, BG, EE, ES, FR, LT, PL, PT, RO, SL, SK (11) documentation </w:t>
            </w:r>
          </w:p>
        </w:tc>
      </w:tr>
      <w:tr w:rsidR="004B2EDA">
        <w:trPr>
          <w:trHeight w:val="492"/>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tabs>
                <w:tab w:val="center" w:pos="6877"/>
              </w:tabs>
              <w:spacing w:after="0" w:line="259" w:lineRule="auto"/>
              <w:ind w:left="0" w:firstLine="0"/>
              <w:jc w:val="left"/>
            </w:pPr>
            <w:r>
              <w:t xml:space="preserve">None or under-reporting of hours worked  </w:t>
            </w:r>
            <w:r>
              <w:tab/>
              <w:t xml:space="preserve">DE, EL, ES, FR, HU, LT, PL, PT, SE (9) </w:t>
            </w:r>
          </w:p>
        </w:tc>
      </w:tr>
      <w:tr w:rsidR="004B2EDA">
        <w:trPr>
          <w:trHeight w:val="737"/>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right="827" w:firstLine="0"/>
              <w:jc w:val="left"/>
            </w:pPr>
            <w:r>
              <w:t xml:space="preserve">Illegal </w:t>
            </w:r>
            <w:r>
              <w:tab/>
              <w:t xml:space="preserve">immigrants </w:t>
            </w:r>
            <w:r>
              <w:tab/>
              <w:t xml:space="preserve">employed </w:t>
            </w:r>
            <w:r>
              <w:tab/>
              <w:t xml:space="preserve">in </w:t>
            </w:r>
            <w:r>
              <w:tab/>
              <w:t xml:space="preserve">legal CY, DE, ES, HR, PT, UK (6) work/working without permits </w:t>
            </w:r>
          </w:p>
        </w:tc>
      </w:tr>
      <w:tr w:rsidR="004B2EDA">
        <w:trPr>
          <w:trHeight w:val="491"/>
        </w:trPr>
        <w:tc>
          <w:tcPr>
            <w:tcW w:w="10068" w:type="dxa"/>
            <w:tcBorders>
              <w:top w:val="single" w:sz="4" w:space="0" w:color="000000"/>
              <w:left w:val="nil"/>
              <w:bottom w:val="single" w:sz="4" w:space="0" w:color="000000"/>
              <w:right w:val="nil"/>
            </w:tcBorders>
            <w:shd w:val="clear" w:color="auto" w:fill="F2F2F2"/>
            <w:vAlign w:val="center"/>
          </w:tcPr>
          <w:p w:rsidR="004B2EDA" w:rsidRDefault="00562D56">
            <w:pPr>
              <w:tabs>
                <w:tab w:val="center" w:pos="6270"/>
              </w:tabs>
              <w:spacing w:after="0" w:line="259" w:lineRule="auto"/>
              <w:ind w:left="0" w:firstLine="0"/>
              <w:jc w:val="left"/>
            </w:pPr>
            <w:r>
              <w:t xml:space="preserve">Undocumented work  </w:t>
            </w:r>
            <w:r>
              <w:tab/>
              <w:t xml:space="preserve">AT, BE, BG, IE, LV, PT (6) </w:t>
            </w:r>
          </w:p>
        </w:tc>
      </w:tr>
    </w:tbl>
    <w:p w:rsidR="004B2EDA" w:rsidRDefault="00562D56">
      <w:pPr>
        <w:spacing w:after="129" w:line="250" w:lineRule="auto"/>
        <w:ind w:left="127" w:right="551" w:firstLine="0"/>
      </w:pPr>
      <w:r>
        <w:rPr>
          <w:i/>
        </w:rPr>
        <w:t>Note: Other types of UDW were also cited less frequently, including non-compliance with minimum standards for working conditions (e.g. DE and NL), under-declaration of posted workers (e.g. FR) and violation of posted workers act (DE) and underpaid work of migrant workers (e.g. FI, IT and NL)</w:t>
      </w:r>
      <w:r>
        <w:rPr>
          <w:i/>
          <w:vertAlign w:val="superscript"/>
        </w:rPr>
        <w:footnoteReference w:id="10"/>
      </w:r>
      <w:r>
        <w:rPr>
          <w:i/>
        </w:rPr>
        <w:t xml:space="preserve">. </w:t>
      </w:r>
    </w:p>
    <w:p w:rsidR="004B2EDA" w:rsidRDefault="00562D56">
      <w:pPr>
        <w:ind w:left="137" w:right="557"/>
      </w:pPr>
      <w:r>
        <w:rPr>
          <w:b/>
        </w:rPr>
        <w:lastRenderedPageBreak/>
        <w:t>Source</w:t>
      </w:r>
      <w:r>
        <w:t>: European Platform Tackling Undeclared Work, Undeclared Work – Member State Factsheets and Synthesis Report, 2016.</w:t>
      </w:r>
    </w:p>
    <w:p w:rsidR="004B2EDA" w:rsidRDefault="00562D56">
      <w:pPr>
        <w:pStyle w:val="Heading1"/>
        <w:ind w:left="806" w:right="551" w:hanging="679"/>
      </w:pPr>
      <w:r>
        <w:t xml:space="preserve">NEW AND PROMINENT FORMS OF EVASION: HOW DO THESE SCHEMES WORK?  </w:t>
      </w:r>
    </w:p>
    <w:p w:rsidR="004B2EDA" w:rsidRDefault="00562D56">
      <w:pPr>
        <w:spacing w:after="134"/>
        <w:ind w:left="137" w:right="557"/>
      </w:pPr>
      <w:r>
        <w:t>This chapter examines the new or most prominent schemes of income tax and social security’ evasion. As many of the old (‘classic’) schemes were reported by the consulted experts as still wide-spread and ongoing, some of these are also listed briefly. A better understanding of all the active types of evasion schemes would help elaborate policy recommendations and ease legislative changes, as well as the application of effective counter-measures by the authorities at national and EU level. For example, as noted by the Focus Group, the definition of ‘employment status’ and the identification of a relation of subordination between the real employer and the worker is crucial and should be a key focus of the authorities’ efforts</w:t>
      </w:r>
      <w:r>
        <w:rPr>
          <w:vertAlign w:val="superscript"/>
        </w:rPr>
        <w:footnoteReference w:id="11"/>
      </w:r>
      <w:r>
        <w:t xml:space="preserve">.    </w:t>
      </w:r>
    </w:p>
    <w:p w:rsidR="004B2EDA" w:rsidRDefault="00562D56">
      <w:pPr>
        <w:spacing w:after="117" w:line="244" w:lineRule="auto"/>
        <w:ind w:left="137"/>
        <w:jc w:val="left"/>
      </w:pPr>
      <w:r>
        <w:t>A common strategy to evade social security contributions relies on the misrepresentation of the actual employment. Instead of completely hiding an employment relationship or the employer status, the employer deliberately deceives the authorities as to the nature or the extent of a particular employment</w:t>
      </w:r>
      <w:r>
        <w:rPr>
          <w:vertAlign w:val="superscript"/>
        </w:rPr>
        <w:footnoteReference w:id="12"/>
      </w:r>
      <w:r>
        <w:t xml:space="preserve">. </w:t>
      </w:r>
    </w:p>
    <w:p w:rsidR="004B2EDA" w:rsidRDefault="00562D56">
      <w:pPr>
        <w:spacing w:after="112" w:line="249" w:lineRule="auto"/>
        <w:ind w:left="137" w:right="482"/>
      </w:pPr>
      <w:r>
        <w:rPr>
          <w:b/>
        </w:rPr>
        <w:t xml:space="preserve">New forms of evasion </w:t>
      </w:r>
    </w:p>
    <w:p w:rsidR="004B2EDA" w:rsidRDefault="00562D56">
      <w:pPr>
        <w:spacing w:after="150"/>
        <w:ind w:left="137" w:right="557"/>
      </w:pPr>
      <w:r>
        <w:t>The Focus Group</w:t>
      </w:r>
      <w:r>
        <w:rPr>
          <w:vertAlign w:val="superscript"/>
        </w:rPr>
        <w:footnoteReference w:id="13"/>
      </w:r>
      <w:r>
        <w:t xml:space="preserve"> identified the following as the key </w:t>
      </w:r>
      <w:r>
        <w:rPr>
          <w:b/>
        </w:rPr>
        <w:t>new forms of evasion</w:t>
      </w:r>
      <w:r>
        <w:t xml:space="preserve">: </w:t>
      </w:r>
    </w:p>
    <w:p w:rsidR="004B2EDA" w:rsidRDefault="00562D56">
      <w:pPr>
        <w:numPr>
          <w:ilvl w:val="0"/>
          <w:numId w:val="6"/>
        </w:numPr>
        <w:spacing w:after="143"/>
        <w:ind w:right="557" w:hanging="360"/>
      </w:pPr>
      <w:r>
        <w:t xml:space="preserve">Misuse of collaborative platforms and the digital economy to conceal who is the real employer and the full amount of income taxes and social security due;  </w:t>
      </w:r>
    </w:p>
    <w:p w:rsidR="004B2EDA" w:rsidRDefault="00562D56">
      <w:pPr>
        <w:numPr>
          <w:ilvl w:val="0"/>
          <w:numId w:val="6"/>
        </w:numPr>
        <w:spacing w:after="141"/>
        <w:ind w:right="557" w:hanging="360"/>
      </w:pPr>
      <w:r>
        <w:t xml:space="preserve">Using online trade/services/websites to avoid reporting the full income or hiding the actual turnover and number of clients; </w:t>
      </w:r>
    </w:p>
    <w:p w:rsidR="004B2EDA" w:rsidRDefault="00562D56">
      <w:pPr>
        <w:numPr>
          <w:ilvl w:val="0"/>
          <w:numId w:val="6"/>
        </w:numPr>
        <w:spacing w:after="143"/>
        <w:ind w:right="557" w:hanging="360"/>
      </w:pPr>
      <w:r>
        <w:t xml:space="preserve">Concealing money transactions through the use of crypto-currencies or unregulated/secretive electronic money transfers;  </w:t>
      </w:r>
    </w:p>
    <w:p w:rsidR="004B2EDA" w:rsidRDefault="00562D56">
      <w:pPr>
        <w:numPr>
          <w:ilvl w:val="0"/>
          <w:numId w:val="6"/>
        </w:numPr>
        <w:spacing w:after="92"/>
        <w:ind w:right="557" w:hanging="360"/>
      </w:pPr>
      <w:r>
        <w:t xml:space="preserve">Employing undeclared workers from refugee centres. </w:t>
      </w:r>
    </w:p>
    <w:p w:rsidR="004B2EDA" w:rsidRDefault="00562D56">
      <w:pPr>
        <w:spacing w:after="112" w:line="249" w:lineRule="auto"/>
        <w:ind w:left="137" w:right="482"/>
      </w:pPr>
      <w:r>
        <w:rPr>
          <w:b/>
        </w:rPr>
        <w:t>Persisting use of classical undeclared employment schemes</w:t>
      </w:r>
      <w:r>
        <w:t xml:space="preserve">  </w:t>
      </w:r>
    </w:p>
    <w:p w:rsidR="004B2EDA" w:rsidRDefault="00562D56">
      <w:pPr>
        <w:spacing w:after="154"/>
        <w:ind w:left="137" w:right="557"/>
      </w:pPr>
      <w:r>
        <w:t>The Focus Group noted that the fully illegal forms of employment have decreased in recent years (including the full non-declaration of labour contracts and work under the minimum wage) due to increased checks and inspections, based on the enhanced use of consolidated databases and increased collaboration among authorities. But the classic schemes persist</w:t>
      </w:r>
      <w:r>
        <w:rPr>
          <w:vertAlign w:val="superscript"/>
        </w:rPr>
        <w:t>14</w:t>
      </w:r>
      <w:r>
        <w:t xml:space="preserve">. The </w:t>
      </w:r>
      <w:r>
        <w:rPr>
          <w:b/>
        </w:rPr>
        <w:t>most prominent</w:t>
      </w:r>
      <w:r>
        <w:t xml:space="preserve"> among them are: </w:t>
      </w:r>
    </w:p>
    <w:p w:rsidR="004B2EDA" w:rsidRDefault="00562D56">
      <w:pPr>
        <w:numPr>
          <w:ilvl w:val="0"/>
          <w:numId w:val="6"/>
        </w:numPr>
        <w:spacing w:after="141"/>
        <w:ind w:right="557" w:hanging="360"/>
      </w:pPr>
      <w:r>
        <w:t xml:space="preserve">Using ‘pool of workers’ circulation/outsourcing to sub-contractors for accumulating debts and claiming insolvency; </w:t>
      </w:r>
    </w:p>
    <w:p w:rsidR="004B2EDA" w:rsidRDefault="00562D56">
      <w:pPr>
        <w:numPr>
          <w:ilvl w:val="0"/>
          <w:numId w:val="6"/>
        </w:numPr>
        <w:spacing w:after="141"/>
        <w:ind w:right="557" w:hanging="360"/>
      </w:pPr>
      <w:r>
        <w:t xml:space="preserve">Payments of wages disguised as trusts, loans, transfers of assets and rights, loyalty points, bonuses, shares; </w:t>
      </w:r>
    </w:p>
    <w:p w:rsidR="004B2EDA" w:rsidRDefault="00562D56">
      <w:pPr>
        <w:numPr>
          <w:ilvl w:val="0"/>
          <w:numId w:val="6"/>
        </w:numPr>
        <w:ind w:right="557" w:hanging="360"/>
      </w:pPr>
      <w:r>
        <w:t xml:space="preserve">Hiding the full amount of the salary or the full working time; </w:t>
      </w:r>
    </w:p>
    <w:p w:rsidR="004B2EDA" w:rsidRDefault="00562D56">
      <w:pPr>
        <w:numPr>
          <w:ilvl w:val="0"/>
          <w:numId w:val="6"/>
        </w:numPr>
        <w:ind w:right="557" w:hanging="360"/>
      </w:pPr>
      <w:r>
        <w:t xml:space="preserve">Non-declaration of a second job;  </w:t>
      </w:r>
    </w:p>
    <w:p w:rsidR="004B2EDA" w:rsidRDefault="00562D56">
      <w:pPr>
        <w:numPr>
          <w:ilvl w:val="0"/>
          <w:numId w:val="6"/>
        </w:numPr>
        <w:ind w:right="557" w:hanging="360"/>
      </w:pPr>
      <w:r>
        <w:t xml:space="preserve">Bogus low-scale employment / mini-jobs; </w:t>
      </w:r>
    </w:p>
    <w:p w:rsidR="004B2EDA" w:rsidRDefault="00562D56">
      <w:pPr>
        <w:numPr>
          <w:ilvl w:val="0"/>
          <w:numId w:val="6"/>
        </w:numPr>
        <w:ind w:right="557" w:hanging="360"/>
      </w:pPr>
      <w:r>
        <w:t xml:space="preserve">Misuse of fix/short-term contracts for actual long-term employment; </w:t>
      </w:r>
    </w:p>
    <w:p w:rsidR="004B2EDA" w:rsidRDefault="00562D56">
      <w:pPr>
        <w:numPr>
          <w:ilvl w:val="0"/>
          <w:numId w:val="6"/>
        </w:numPr>
        <w:ind w:right="557" w:hanging="360"/>
      </w:pPr>
      <w:r>
        <w:t xml:space="preserve">Misuse of temporary work agencies / letterbox companies;  </w:t>
      </w:r>
    </w:p>
    <w:p w:rsidR="004B2EDA" w:rsidRDefault="00562D56">
      <w:pPr>
        <w:numPr>
          <w:ilvl w:val="0"/>
          <w:numId w:val="6"/>
        </w:numPr>
        <w:ind w:right="557" w:hanging="360"/>
      </w:pPr>
      <w:r>
        <w:t xml:space="preserve">Impersonation and identity fraud; </w:t>
      </w:r>
    </w:p>
    <w:p w:rsidR="004B2EDA" w:rsidRDefault="00562D56">
      <w:pPr>
        <w:numPr>
          <w:ilvl w:val="0"/>
          <w:numId w:val="6"/>
        </w:numPr>
        <w:ind w:right="557" w:hanging="360"/>
      </w:pPr>
      <w:r>
        <w:t xml:space="preserve">Claiming undue unemployment benefits;  </w:t>
      </w:r>
    </w:p>
    <w:p w:rsidR="004B2EDA" w:rsidRDefault="00562D56">
      <w:pPr>
        <w:numPr>
          <w:ilvl w:val="0"/>
          <w:numId w:val="6"/>
        </w:numPr>
        <w:ind w:right="557" w:hanging="360"/>
      </w:pPr>
      <w:r>
        <w:lastRenderedPageBreak/>
        <w:t xml:space="preserve">Bogus employment registration; </w:t>
      </w:r>
    </w:p>
    <w:p w:rsidR="004B2EDA" w:rsidRDefault="00562D56">
      <w:pPr>
        <w:numPr>
          <w:ilvl w:val="0"/>
          <w:numId w:val="6"/>
        </w:numPr>
        <w:spacing w:after="66" w:line="298" w:lineRule="auto"/>
        <w:ind w:right="557" w:hanging="360"/>
      </w:pPr>
      <w:r>
        <w:t xml:space="preserve">Exploiting the vulnerable position of seasonal workers, interns, workers from agriculture, construction, retail, elderly care/childcare, and other service sectors; </w:t>
      </w:r>
      <w:r>
        <w:rPr>
          <w:rFonts w:ascii="Segoe UI Symbol" w:eastAsia="Segoe UI Symbol" w:hAnsi="Segoe UI Symbol" w:cs="Segoe UI Symbol"/>
          <w:color w:val="002395"/>
        </w:rPr>
        <w:t>•</w:t>
      </w:r>
      <w:r>
        <w:rPr>
          <w:rFonts w:ascii="Arial" w:eastAsia="Arial" w:hAnsi="Arial" w:cs="Arial"/>
          <w:color w:val="002395"/>
        </w:rPr>
        <w:t xml:space="preserve"> </w:t>
      </w:r>
      <w:r>
        <w:t xml:space="preserve">Foreigners working without permit/registration; </w:t>
      </w:r>
    </w:p>
    <w:p w:rsidR="004B2EDA" w:rsidRDefault="00562D56">
      <w:pPr>
        <w:numPr>
          <w:ilvl w:val="0"/>
          <w:numId w:val="6"/>
        </w:numPr>
        <w:spacing w:after="142"/>
        <w:ind w:right="557" w:hanging="360"/>
      </w:pPr>
      <w:r>
        <w:t xml:space="preserve">Modern slavery. </w:t>
      </w:r>
    </w:p>
    <w:p w:rsidR="004B2EDA" w:rsidRDefault="00562D56">
      <w:pPr>
        <w:pStyle w:val="Heading2"/>
        <w:ind w:left="806" w:right="158" w:hanging="679"/>
      </w:pPr>
      <w:r>
        <w:t xml:space="preserve">Undeclared employment </w:t>
      </w:r>
    </w:p>
    <w:p w:rsidR="004B2EDA" w:rsidRDefault="00562D56">
      <w:pPr>
        <w:spacing w:after="174"/>
        <w:ind w:left="137" w:right="557"/>
      </w:pPr>
      <w:r>
        <w:rPr>
          <w:b/>
        </w:rPr>
        <w:t>Undeclared employment</w:t>
      </w:r>
      <w:r>
        <w:t xml:space="preserve"> </w:t>
      </w:r>
      <w:r>
        <w:rPr>
          <w:b/>
        </w:rPr>
        <w:t>(work)</w:t>
      </w:r>
      <w:r>
        <w:t xml:space="preserve"> is defined as any paid activities that are lawful but not declared to public authorities, taking account of differences in the regulatory systems of the Member States. The three key reasons not to declare these otherwise lawful activities are: to avoid payment of income, value added or other taxes; to avoid payment of social security contributions; and to avoid having to meet certain legal labour standards, such as minimum wages, maximum hours, safety standards, etc. If there are additional differences involved, it is not undeclared work. If the goods and services provided are unlawful (e.g., the production or trafficking of drugs, firearms, persons or money laundering forbidden by law), it is part of the wider criminal economy (i.e., the ‘shadow economy’ is often defined as including both the undeclared economy and criminal economy), and if there is no monetary payment, it is part of the unpaid sphere</w:t>
      </w:r>
      <w:r>
        <w:rPr>
          <w:vertAlign w:val="superscript"/>
        </w:rPr>
        <w:footnoteReference w:id="14"/>
      </w:r>
      <w:r>
        <w:t>. Thus, undeclared employment takes place in the shadow, without the need of outsourcing it for example to letterbox companies or trying to disguise it as selfemployment. This type of UDW and social security fraud often takes place in addition to a formally reported employment or in connection with illegal employment of foreigners.</w:t>
      </w:r>
      <w:r>
        <w:rPr>
          <w:vertAlign w:val="superscript"/>
        </w:rPr>
        <w:footnoteReference w:id="15"/>
      </w:r>
      <w:r>
        <w:t xml:space="preserve"> </w:t>
      </w:r>
    </w:p>
    <w:p w:rsidR="004B2EDA" w:rsidRDefault="00562D56">
      <w:pPr>
        <w:pStyle w:val="Heading3"/>
        <w:ind w:left="806" w:right="553" w:hanging="679"/>
      </w:pPr>
      <w:r>
        <w:t xml:space="preserve">Undeclared wage employment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The scheme includes the classic lack of declaration of an employment relationship and consequently the amount of the paid remuneration. This scheme is declining because of multiple reforms and strict registration requirements in most Member States.  </w:t>
      </w:r>
    </w:p>
    <w:p w:rsidR="004B2EDA" w:rsidRDefault="00562D56">
      <w:pPr>
        <w:spacing w:after="141"/>
        <w:ind w:left="137" w:right="557"/>
      </w:pPr>
      <w:r>
        <w:t xml:space="preserve">For example, the full non-declaration of employment status is negligible in size in </w:t>
      </w:r>
      <w:r>
        <w:rPr>
          <w:b/>
        </w:rPr>
        <w:t>Hungary</w:t>
      </w:r>
      <w:r>
        <w:t>, since beside the strict legal controls, unemployment benefits are only paid for three months, and health insurance depends on the existence of employment declaration</w:t>
      </w:r>
      <w:r>
        <w:rPr>
          <w:vertAlign w:val="superscript"/>
        </w:rPr>
        <w:footnoteReference w:id="16"/>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40"/>
        <w:ind w:left="137" w:right="557"/>
      </w:pPr>
      <w:r>
        <w:t xml:space="preserve">The Focus Group identified an interesting variation of the scheme with both tax evasion and social security fraud connotation. The ongoing scheme is manifested by the </w:t>
      </w:r>
      <w:r>
        <w:rPr>
          <w:b/>
        </w:rPr>
        <w:t>registration of all workers as unemployed</w:t>
      </w:r>
      <w:r>
        <w:t xml:space="preserve"> (after being laid off) while in fact they continue to work</w:t>
      </w:r>
      <w:r>
        <w:rPr>
          <w:vertAlign w:val="superscript"/>
        </w:rPr>
        <w:footnoteReference w:id="17"/>
      </w:r>
      <w:r>
        <w:t xml:space="preserve">. </w:t>
      </w:r>
    </w:p>
    <w:p w:rsidR="004B2EDA" w:rsidRDefault="00562D56">
      <w:pPr>
        <w:pStyle w:val="Heading3"/>
        <w:ind w:left="837" w:right="553" w:hanging="710"/>
      </w:pPr>
      <w:r>
        <w:t xml:space="preserve">Under-declared wage or working time </w:t>
      </w:r>
    </w:p>
    <w:p w:rsidR="004B2EDA" w:rsidRDefault="00562D56">
      <w:pPr>
        <w:shd w:val="clear" w:color="auto" w:fill="DBE5F1"/>
        <w:tabs>
          <w:tab w:val="center" w:pos="4242"/>
        </w:tabs>
        <w:spacing w:line="249" w:lineRule="auto"/>
        <w:ind w:left="127" w:right="985" w:firstLine="0"/>
        <w:jc w:val="left"/>
      </w:pPr>
      <w:r>
        <w:rPr>
          <w:b/>
        </w:rPr>
        <w:t xml:space="preserve">How does the scheme work?  </w:t>
      </w:r>
      <w:r>
        <w:rPr>
          <w:b/>
        </w:rPr>
        <w:tab/>
        <w:t xml:space="preserve"> </w:t>
      </w:r>
    </w:p>
    <w:p w:rsidR="004B2EDA" w:rsidRDefault="00562D56">
      <w:pPr>
        <w:spacing w:after="138"/>
        <w:ind w:left="137" w:right="557"/>
      </w:pPr>
      <w:r>
        <w:t>The under-declared work (wage) is work where formal employers pursue the illegal practice of reducing their tax and social security payments, and therefore labour costs, by paying their formal employees two salaries: an official declared salary and an additional undeclared (‘envelope’) wage which is hidden from the authorities for tax and social security purposes</w:t>
      </w:r>
      <w:r>
        <w:rPr>
          <w:vertAlign w:val="superscript"/>
        </w:rPr>
        <w:footnoteReference w:id="18"/>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34"/>
        <w:ind w:left="137" w:right="557"/>
      </w:pPr>
      <w:r>
        <w:lastRenderedPageBreak/>
        <w:t xml:space="preserve">Under-declaring the actual working time is a growing problem in </w:t>
      </w:r>
      <w:r>
        <w:rPr>
          <w:b/>
        </w:rPr>
        <w:t>Greece</w:t>
      </w:r>
      <w:r>
        <w:t>. As of 2018, it has become a common practice that intends to avoid social security contributions due. It is widespread in retail and tourism among both larger businesses and smaller enterprises. They employ workers on 4-hour contracts when they actually work for 7-8 hours per day or even more. Unlike concealing the level of income, this form of underdeclaration is more difficult for authorities to detect and prove. While the fines for classic UDW/envelope wage scheme in Greece vary between EUR 9,000 and EUR 10,500, the fines for false declaration of working time are much smaller, depending on the scale of the offence and the size of the company</w:t>
      </w:r>
      <w:r>
        <w:rPr>
          <w:vertAlign w:val="superscript"/>
        </w:rPr>
        <w:footnoteReference w:id="19"/>
      </w:r>
      <w:r>
        <w:t xml:space="preserve">.  </w:t>
      </w:r>
    </w:p>
    <w:p w:rsidR="004B2EDA" w:rsidRDefault="00562D56">
      <w:pPr>
        <w:pStyle w:val="Heading3"/>
        <w:ind w:left="979" w:right="553" w:hanging="852"/>
      </w:pPr>
      <w:r>
        <w:t xml:space="preserve">Non-declaration of a second job; not reporting income from online trade/services; and undeclared (self-)employment </w:t>
      </w:r>
    </w:p>
    <w:p w:rsidR="004B2EDA" w:rsidRDefault="00562D56">
      <w:pPr>
        <w:shd w:val="clear" w:color="auto" w:fill="DBE5F1"/>
        <w:spacing w:line="249" w:lineRule="auto"/>
        <w:ind w:left="137" w:right="985"/>
        <w:jc w:val="left"/>
      </w:pPr>
      <w:r>
        <w:rPr>
          <w:b/>
        </w:rPr>
        <w:t xml:space="preserve">How do these schemes work?  </w:t>
      </w:r>
    </w:p>
    <w:p w:rsidR="004B2EDA" w:rsidRDefault="00562D56">
      <w:pPr>
        <w:ind w:left="137" w:right="557"/>
      </w:pPr>
      <w:r>
        <w:t xml:space="preserve">These three schemes are very similar and are all based on the non-declaration of either a second job, income from online trade/services (performed usually as a second job), or from other (self-) employment activity. The undeclared second jobs are usually performed after working hours, in some cases using the equipment or machines provided under the main job. The online platforms and websites offering domestic, repair and other services, are among the tools used by the non-declaring second job workers.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In the </w:t>
      </w:r>
      <w:r>
        <w:rPr>
          <w:b/>
        </w:rPr>
        <w:t>UK</w:t>
      </w:r>
      <w:r>
        <w:t xml:space="preserve">, there were about 1.2m people holding two jobs in 2015. The number of workers combining their main job with a second self-employment role has increased by 40 % since 2006 to 450,000. These numbers grow much larger if ‘moonlighters’, who do not declare their second incomes, are included. One of the manifestations of the phenomenon is the use of cheap GPS jammers by ‘taxi drivers working late not in their patch, and van drivers working on picking stuff up and not wanting their boss to know where they are’. Another example is the website </w:t>
      </w:r>
      <w:r>
        <w:rPr>
          <w:i/>
        </w:rPr>
        <w:t>People per Hour</w:t>
      </w:r>
      <w:r>
        <w:t xml:space="preserve"> or </w:t>
      </w:r>
      <w:r>
        <w:rPr>
          <w:i/>
        </w:rPr>
        <w:t>Etsy</w:t>
      </w:r>
      <w:r>
        <w:t>, used by people trying to earn extra money by doing web design, hand-made goods, etc</w:t>
      </w:r>
      <w:r>
        <w:rPr>
          <w:vertAlign w:val="superscript"/>
        </w:rPr>
        <w:footnoteReference w:id="20"/>
      </w:r>
      <w:r>
        <w:t xml:space="preserve">.   </w:t>
      </w:r>
    </w:p>
    <w:p w:rsidR="004B2EDA" w:rsidRDefault="00562D56">
      <w:pPr>
        <w:ind w:left="137" w:right="557"/>
      </w:pPr>
      <w:r>
        <w:t>In 2012, HMRC launched its e-Marketplaces campaign to encourage online traders in the UK to bring their tax affairs up to date on the best possible terms. The disclosure facility raised more than £7.8m in tax. In 2014, HMRC once again warned eBay users to declare income. An eBay trader has been sentenced to two years in prison after failing to pay tax on more than 500,000 items he sold on the auction website</w:t>
      </w:r>
      <w:r>
        <w:rPr>
          <w:vertAlign w:val="superscript"/>
        </w:rPr>
        <w:footnoteReference w:id="21"/>
      </w:r>
      <w:r>
        <w:t xml:space="preserve">.  </w:t>
      </w:r>
    </w:p>
    <w:p w:rsidR="004B2EDA" w:rsidRDefault="00562D56">
      <w:pPr>
        <w:spacing w:after="135"/>
        <w:ind w:left="137" w:right="557"/>
      </w:pPr>
      <w:r>
        <w:t xml:space="preserve">In </w:t>
      </w:r>
      <w:r>
        <w:rPr>
          <w:b/>
        </w:rPr>
        <w:t>Greece</w:t>
      </w:r>
      <w:r>
        <w:t>, undeclared self-employment presents bigger problems than on average in the EU. The main reason for this most probably lies in the smaller number of selfemployed as a share of the workforce in the EU. In Greece, the share of the selfemployed is double the European average. According to a study by Dianeosis Research and Policy Institute, the self-employed in Greece hide as much as 57-58.6 % of their income, while salaried workers are only able to hide about 0.5-1 %. Very small businesses (0-9 people) in Greece employ 59 % of all workers. The percentage of workers in large businesses (with more than 250 employees) is just 13 % in Greece, compared to 33% in the EU. Small businesses can therefore more easily employ undeclared workers, avoiding tax and social security payments</w:t>
      </w:r>
      <w:r>
        <w:rPr>
          <w:vertAlign w:val="superscript"/>
        </w:rPr>
        <w:footnoteReference w:id="22"/>
      </w:r>
      <w:r>
        <w:t xml:space="preserve">. </w:t>
      </w:r>
    </w:p>
    <w:p w:rsidR="004B2EDA" w:rsidRDefault="00562D56">
      <w:pPr>
        <w:pStyle w:val="Heading3"/>
        <w:ind w:left="837" w:right="553" w:hanging="710"/>
      </w:pPr>
      <w:r>
        <w:t xml:space="preserve">Abuse of one-to-one paid favours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One-to-one paid services are sometimes presented by the hiring households as paid favours performed for the community or between friends and hence not reported as </w:t>
      </w:r>
      <w:r>
        <w:lastRenderedPageBreak/>
        <w:t xml:space="preserve">employment. These are typically low-skill activities involving small house repairs, tutoring, elderly or child care, gardening, etc.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A 2017 study</w:t>
      </w:r>
      <w:r>
        <w:rPr>
          <w:vertAlign w:val="superscript"/>
        </w:rPr>
        <w:footnoteReference w:id="23"/>
      </w:r>
      <w:r>
        <w:t xml:space="preserve"> suggests that a large proportion of undeclared work effectively involves paid favours for friends and the community. Data from 28 European countries confirm that most undeclared work involving f paid favours is performed voluntarily, particularly in Western Europe and the Nordic countries. Hence, the report concludes that instead of being labelled as undeclared work, it should be viewed as a form of active citizenship, e.g. a plumber helping an elderly neighbour and receiving payment as a token of gratitude. But distinguishing between undeclared work and paid favours is very difficult, something often used by households under inspection to hide undeclared work as community service.  </w:t>
      </w:r>
    </w:p>
    <w:p w:rsidR="004B2EDA" w:rsidRDefault="00562D56">
      <w:pPr>
        <w:pStyle w:val="Heading2"/>
        <w:ind w:left="672" w:right="158" w:hanging="545"/>
      </w:pPr>
      <w:r>
        <w:t xml:space="preserve">Concealing employer status </w:t>
      </w:r>
    </w:p>
    <w:p w:rsidR="004B2EDA" w:rsidRDefault="00562D56">
      <w:pPr>
        <w:ind w:left="137" w:right="557"/>
      </w:pPr>
      <w:r>
        <w:t>In most welfare states, the employer is the insurance contribution debtor and therefore responsible for immediately registering a new employee, sharing the necessary data and paying the contributions due. Particularly in countries with high social security costs, employers are prone to evading social security contributions by concealing their employer status</w:t>
      </w:r>
      <w:r>
        <w:rPr>
          <w:vertAlign w:val="superscript"/>
        </w:rPr>
        <w:footnoteReference w:id="24"/>
      </w:r>
      <w:r>
        <w:t xml:space="preserve">. There are various methods of concealing who the real employer is, including registering bogus self-employment or bogus micro enterprises, using letter box companies/temporary work agencies or a chain of subcontractors who hire and rehire workers short-term before going bankrupt, using collaborative platforms or digital tools, websites, electronic money transactions, etc. </w:t>
      </w:r>
    </w:p>
    <w:p w:rsidR="004B2EDA" w:rsidRDefault="00562D56">
      <w:pPr>
        <w:pStyle w:val="Heading3"/>
        <w:ind w:left="979" w:right="553" w:hanging="852"/>
      </w:pPr>
      <w:r>
        <w:t xml:space="preserve">'Pool of </w:t>
      </w:r>
      <w:r>
        <w:tab/>
        <w:t xml:space="preserve">workers' circulation/outsourcing to sub-contractors, accumulating debts and claiming insolvency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Generally, the main company and contractors receive the profit, but use firms associated with them as subcontractors, who in turn engage in UDW to cut costs. At the end of the chain there can be bogus self-employment schemes and/or companies that accumulate debt and go bankrupt. Bogus self-employment remains a problem throughout the EU as a form of outsourcing and concealing real employment status.   </w:t>
      </w:r>
    </w:p>
    <w:p w:rsidR="004B2EDA" w:rsidRDefault="00562D56">
      <w:pPr>
        <w:spacing w:after="138"/>
        <w:ind w:left="137" w:right="557"/>
      </w:pPr>
      <w:r>
        <w:t xml:space="preserve">A variation of this scheme includes using </w:t>
      </w:r>
      <w:r>
        <w:rPr>
          <w:b/>
        </w:rPr>
        <w:t xml:space="preserve">permanent staff/'pool of workers' circulation </w:t>
      </w:r>
      <w:r>
        <w:t>through multiple employment companies/umbrella/letterbox companies (or secondments from one employer company to another). The result is the same - accumulation of debts to the budget due to non-payment of income taxes, social security, and corporate taxes in a specific company or companies chosen in advance to take the blame, in case any irregularity is found. The firms declare insolvency and go bankrupt before they appear on the radar of the labour and/or tax authorities, reregistering as newly established enterprises and repeating the scheme (so-called serial fraud entrepreneurs'). A specific example from Norway shows a similar scheme, where multiple services are offered on a single website by different companies paying a monthly fee and hiding the volume of services and payments through the online payment platform PayPal</w:t>
      </w:r>
      <w:r>
        <w:rPr>
          <w:vertAlign w:val="superscript"/>
        </w:rPr>
        <w:t>26</w:t>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A case from </w:t>
      </w:r>
      <w:r>
        <w:rPr>
          <w:b/>
        </w:rPr>
        <w:t>Finland</w:t>
      </w:r>
      <w:r>
        <w:t xml:space="preserve"> demonstrates how the various schemes can be combined, including UDW and non-declaration of work through subcontracting, fictitious invoicing, and identity fraud.  </w:t>
      </w:r>
    </w:p>
    <w:p w:rsidR="004B2EDA" w:rsidRDefault="00562D56">
      <w:pPr>
        <w:ind w:left="137" w:right="557"/>
      </w:pPr>
      <w:r>
        <w:t xml:space="preserve">The case involves fictitious invoicing, subcontracting and overtime work schemes, where two companies are run by brothers, salaries are paid by company B, while in reality those paid work for company A. Company A has a two-year turnover of EUR 10 million, </w:t>
      </w:r>
      <w:r>
        <w:lastRenderedPageBreak/>
        <w:t xml:space="preserve">out of which EUR 8 million represent payments to company B for 'subcontracting, material, leasing of machines'. Company B had a turnover of EUR 9.7 million and made payments to individual people for EUR 7.2 million (EUR 2 million in cash), including 750 recipients. Both companies (A and B) did not make monthly declarations of salaries and withheld taxes; only 400 out of the 750 employees were on the payroll software and had salary sheets. Hourly wages did not tally with employment contracts and salary sheets have been made for 'other purposes'.  </w:t>
      </w:r>
    </w:p>
    <w:p w:rsidR="004B2EDA" w:rsidRDefault="00562D56">
      <w:pPr>
        <w:ind w:left="137" w:right="557"/>
      </w:pPr>
      <w:r>
        <w:t xml:space="preserve">Company B also submitted partly false annual payroll reports for r around 200 employees with salaries totalling EUR 2.2 million. Some employees received disproportionately high salaries, without performing any work, proven to be a form of social fraud aimed at obtaining state benefits. The companies also filed incorrect payroll reports with information on income and high withholding percentage that in reality has not been paid. This gives recipients grounds for tax refund rights, with actual attempts at tax refunds totalling EUR 500,000. 86 workers applied for salary security coverage, since under Finish law, the state funds employees whose salaries have not been paid by the company.  </w:t>
      </w:r>
    </w:p>
    <w:p w:rsidR="004B2EDA" w:rsidRDefault="00562D56">
      <w:pPr>
        <w:ind w:left="137" w:right="557"/>
      </w:pPr>
      <w:r>
        <w:t xml:space="preserve">The Centre for Pensions had to accept the pension premiums on behalf of the employees, even though no-one had paid the pension fees/security contributions since the company which employed them falsified records and then declared bankruptcy. What is interesting is that some of the employees, particularly those who had previously worked for a company with the same owners, were fully aware of the scheme, while others were only partly informed why their salaries displayed on salary sheets did not tally with the paid net salaries but did not seek further explanation.  </w:t>
      </w:r>
    </w:p>
    <w:p w:rsidR="004B2EDA" w:rsidRDefault="00562D56">
      <w:pPr>
        <w:ind w:left="137" w:right="557"/>
      </w:pPr>
      <w:r>
        <w:t xml:space="preserve">A number of workers therefore either did not declare any salary in their personal tax returns or declared only a small percentage  of their salaries. Some employees applied for unemployment benefits at the same time as working. The case is ongoing, but during the investigation, it was discovered that new companies were continuing the scheme in an even more complex setup. The new operation involves a decentralised structure of three main groups of companies, with 'liable' payers at the top, and a company which actually provides the workers below. The liable payers are, however, new 'strawmen' or people included to take the blame.  </w:t>
      </w:r>
    </w:p>
    <w:p w:rsidR="004B2EDA" w:rsidRDefault="00562D56">
      <w:pPr>
        <w:ind w:left="137" w:right="557"/>
      </w:pPr>
      <w:r>
        <w:t xml:space="preserve">The companies submit payroll reports including false information about the workers’ income that result in unfounded tax refunds to the employees. At the same time, it was established that Lithuanian 'workers' in the same ring of companies were registered in the Finish Tax office to receive Finnish ID tax number, with their ID cards being misused. About 120 of them had the same home address, making them in effect 'ghost' workers.  </w:t>
      </w:r>
    </w:p>
    <w:p w:rsidR="004B2EDA" w:rsidRDefault="00562D56">
      <w:pPr>
        <w:ind w:left="137" w:right="557"/>
      </w:pPr>
      <w:r>
        <w:t>In February 2017, following a search of the house of one of the persons of interest, the bank ID codes and bank cards of these workers were found. The investigation concluded that the invoiced 'salaries' paid to the new employees were in fact forwarded abroad to one of the owners of company A and B, who moved to Turkey where he is unreachable</w:t>
      </w:r>
      <w:r>
        <w:rPr>
          <w:vertAlign w:val="superscript"/>
        </w:rPr>
        <w:footnoteReference w:id="25"/>
      </w:r>
      <w:r>
        <w:t xml:space="preserve">. </w:t>
      </w:r>
    </w:p>
    <w:p w:rsidR="004B2EDA" w:rsidRDefault="00562D56">
      <w:pPr>
        <w:pStyle w:val="Heading3"/>
        <w:spacing w:after="2" w:line="359" w:lineRule="auto"/>
        <w:ind w:left="837" w:right="5410" w:hanging="710"/>
      </w:pPr>
      <w:r>
        <w:t xml:space="preserve">Bogus self-employment </w:t>
      </w:r>
    </w:p>
    <w:p w:rsidR="004B2EDA" w:rsidRDefault="00562D56">
      <w:pPr>
        <w:spacing w:after="2" w:line="359" w:lineRule="auto"/>
        <w:ind w:left="137" w:right="5410"/>
      </w:pPr>
      <w:r>
        <w:rPr>
          <w:b/>
        </w:rPr>
        <w:t xml:space="preserve">How does the scheme work?  </w:t>
      </w:r>
    </w:p>
    <w:p w:rsidR="004B2EDA" w:rsidRDefault="00562D56">
      <w:pPr>
        <w:ind w:left="137" w:right="557"/>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71628</wp:posOffset>
                </wp:positionH>
                <wp:positionV relativeFrom="paragraph">
                  <wp:posOffset>-262941</wp:posOffset>
                </wp:positionV>
                <wp:extent cx="5617210" cy="385572"/>
                <wp:effectExtent l="0" t="0" r="0" b="0"/>
                <wp:wrapNone/>
                <wp:docPr id="84294" name="Group 84294"/>
                <wp:cNvGraphicFramePr/>
                <a:graphic xmlns:a="http://schemas.openxmlformats.org/drawingml/2006/main">
                  <a:graphicData uri="http://schemas.microsoft.com/office/word/2010/wordprocessingGroup">
                    <wpg:wgp>
                      <wpg:cNvGrpSpPr/>
                      <wpg:grpSpPr>
                        <a:xfrm>
                          <a:off x="0" y="0"/>
                          <a:ext cx="5617210" cy="385572"/>
                          <a:chOff x="0" y="0"/>
                          <a:chExt cx="5617210" cy="385572"/>
                        </a:xfrm>
                      </wpg:grpSpPr>
                      <wps:wsp>
                        <wps:cNvPr id="112880" name="Shape 112880"/>
                        <wps:cNvSpPr/>
                        <wps:spPr>
                          <a:xfrm>
                            <a:off x="0" y="0"/>
                            <a:ext cx="5617210" cy="231648"/>
                          </a:xfrm>
                          <a:custGeom>
                            <a:avLst/>
                            <a:gdLst/>
                            <a:ahLst/>
                            <a:cxnLst/>
                            <a:rect l="0" t="0" r="0" b="0"/>
                            <a:pathLst>
                              <a:path w="5617210" h="231648">
                                <a:moveTo>
                                  <a:pt x="0" y="0"/>
                                </a:moveTo>
                                <a:lnTo>
                                  <a:pt x="5617210" y="0"/>
                                </a:lnTo>
                                <a:lnTo>
                                  <a:pt x="5617210" y="231648"/>
                                </a:lnTo>
                                <a:lnTo>
                                  <a:pt x="0" y="231648"/>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112881" name="Shape 112881"/>
                        <wps:cNvSpPr/>
                        <wps:spPr>
                          <a:xfrm>
                            <a:off x="0" y="231648"/>
                            <a:ext cx="5617210" cy="153924"/>
                          </a:xfrm>
                          <a:custGeom>
                            <a:avLst/>
                            <a:gdLst/>
                            <a:ahLst/>
                            <a:cxnLst/>
                            <a:rect l="0" t="0" r="0" b="0"/>
                            <a:pathLst>
                              <a:path w="5617210" h="153924">
                                <a:moveTo>
                                  <a:pt x="0" y="0"/>
                                </a:moveTo>
                                <a:lnTo>
                                  <a:pt x="5617210" y="0"/>
                                </a:lnTo>
                                <a:lnTo>
                                  <a:pt x="5617210" y="153924"/>
                                </a:lnTo>
                                <a:lnTo>
                                  <a:pt x="0" y="1539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5DC86121" id="Group 84294" o:spid="_x0000_s1026" style="position:absolute;margin-left:5.65pt;margin-top:-20.7pt;width:442.3pt;height:30.35pt;z-index:-251657216" coordsize="56172,3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">
                <v:shape id="Shape 112880" o:spid="_x0000_s1027" style="position:absolute;width:56172;height:2316;visibility:visible;mso-wrap-style:square;v-text-anchor:top" coordsize="5617210,231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kjwcMA&#10;AADfAAAADwAAAGRycy9kb3ducmV2LnhtbERPTUvDQBC9C/6HZQQv0m6ag4TYbSmBQkGsWPU+zY5J&#10;bHY23V2b9N87B8Hj430v15Pr1YVC7DwbWMwzUMS1tx03Bj7et7MCVEzIFnvPZOBKEdar25slltaP&#10;/EaXQ2qUhHAs0UCb0lBqHeuWHMa5H4iF+/LBYRIYGm0DjhLuep1n2aN22LE0tDhQ1VJ9Ovw46SXN&#10;8fr58l09vObbfTU+78P5aMz93bR5ApVoSv/iP/fOyvxFXhTyQP4IAL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kjwcMAAADfAAAADwAAAAAAAAAAAAAAAACYAgAAZHJzL2Rv&#10;d25yZXYueG1sUEsFBgAAAAAEAAQA9QAAAIgDAAAAAA==&#10;" path="m,l5617210,r,231648l,231648,,e" fillcolor="#dbe5f1" stroked="f" strokeweight="0">
                  <v:stroke miterlimit="83231f" joinstyle="miter"/>
                  <v:path arrowok="t" textboxrect="0,0,5617210,231648"/>
                </v:shape>
                <v:shape id="Shape 112881" o:spid="_x0000_s1028" style="position:absolute;top:2316;width:56172;height:1539;visibility:visible;mso-wrap-style:square;v-text-anchor:top" coordsize="5617210,153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RD+cUA&#10;AADfAAAADwAAAGRycy9kb3ducmV2LnhtbERP3WrCMBS+H+wdwhl4MzStFzVUo2yOgWNs0OoDHJpj&#10;W9ecdE3U7u2XgbDLj+9/tRltJy40+NaxhnSWgCCunGm51nDYv04VCB+QDXaOScMPedis7+9WmBt3&#10;5YIuZahFDGGfo4YmhD6X0lcNWfQz1xNH7ugGiyHCoZZmwGsMt52cJ0kmLbYcGxrsadtQ9VWerYb3&#10;LFHFy9vH4yItM3V6Np/F9/as9eRhfFqCCDSGf/HNvTNxfjpXKoW/PxG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ZEP5xQAAAN8AAAAPAAAAAAAAAAAAAAAAAJgCAABkcnMv&#10;ZG93bnJldi54bWxQSwUGAAAAAAQABAD1AAAAigMAAAAA&#10;" path="m,l5617210,r,153924l,153924,,e" stroked="f" strokeweight="0">
                  <v:stroke miterlimit="83231f" joinstyle="miter"/>
                  <v:path arrowok="t" textboxrect="0,0,5617210,153924"/>
                </v:shape>
              </v:group>
            </w:pict>
          </mc:Fallback>
        </mc:AlternateContent>
      </w:r>
      <w:r>
        <w:t>The second main strategy to conceal someone’s employer status is so-called “</w:t>
      </w:r>
      <w:r>
        <w:rPr>
          <w:b/>
        </w:rPr>
        <w:t>bogus self-employment</w:t>
      </w:r>
      <w:r>
        <w:t>”: The distinction between dependent work and self-employment can be highly complex. There is no clear distinction between 'bona fide self-employed people working on their own account and sham self-employed'</w:t>
      </w:r>
      <w:r>
        <w:rPr>
          <w:vertAlign w:val="superscript"/>
        </w:rPr>
        <w:footnoteReference w:id="26"/>
      </w:r>
      <w:r>
        <w:t xml:space="preserve"> But there are several cases, particularly concerning low-skilled workers, where bogus self-employment is used to cover up a relationship of hierarchical subordination and economic dependence.  </w:t>
      </w:r>
    </w:p>
    <w:p w:rsidR="004B2EDA" w:rsidRDefault="00562D56">
      <w:pPr>
        <w:spacing w:after="142"/>
        <w:ind w:left="137" w:right="557"/>
      </w:pPr>
      <w:r>
        <w:t xml:space="preserve">On Austrian </w:t>
      </w:r>
      <w:r>
        <w:rPr>
          <w:b/>
        </w:rPr>
        <w:t>construction sites</w:t>
      </w:r>
      <w:r>
        <w:t xml:space="preserve">, for example, there seems to be a high number of drywall builders who work as self-employed sub-contractors. Officially, they act as </w:t>
      </w:r>
      <w:r>
        <w:lastRenderedPageBreak/>
        <w:t xml:space="preserve">singleperson businesses and their business assets are typically limited to a scraper and a bucket. Particularly on large construction sites, one company might award contracts to dozens of self-employed dry-wall builders at the same time. However, bogus selfemployment is not limited to the construction sector: The Commission has urged the </w:t>
      </w:r>
      <w:r>
        <w:rPr>
          <w:b/>
        </w:rPr>
        <w:t>German</w:t>
      </w:r>
      <w:r>
        <w:t xml:space="preserve"> government to answer questions concerning bogus self-employment in the </w:t>
      </w:r>
      <w:r>
        <w:rPr>
          <w:b/>
        </w:rPr>
        <w:t>meat processing sector</w:t>
      </w:r>
      <w:r>
        <w:t>, possibly leading to distortion of competition. Besides evading social security contributions and taxes, this phenomenon also generates non-compliance with a wide range of labour-protection regulations, leading to widespread wage dumping</w:t>
      </w:r>
      <w:r>
        <w:rPr>
          <w:vertAlign w:val="superscript"/>
        </w:rPr>
        <w:footnoteReference w:id="27"/>
      </w:r>
      <w:r>
        <w:t xml:space="preserve">. </w:t>
      </w:r>
    </w:p>
    <w:p w:rsidR="004B2EDA" w:rsidRDefault="00562D56">
      <w:pPr>
        <w:spacing w:after="142"/>
        <w:ind w:left="137" w:right="557"/>
      </w:pPr>
      <w:r>
        <w:t>For more information and examples of bogus self-employment, see the 2017 Platform study 'The Practices of Enforcement Bodies in Detecting and Preventing Bogus SelfEmployment'</w:t>
      </w:r>
      <w:r>
        <w:rPr>
          <w:vertAlign w:val="superscript"/>
        </w:rPr>
        <w:footnoteReference w:id="28"/>
      </w:r>
      <w:r>
        <w:t xml:space="preserve">.  </w:t>
      </w:r>
    </w:p>
    <w:p w:rsidR="004B2EDA" w:rsidRDefault="00562D56">
      <w:pPr>
        <w:pStyle w:val="Heading3"/>
        <w:ind w:left="837" w:right="553" w:hanging="710"/>
      </w:pPr>
      <w:r>
        <w:t>Misuse of collaborative platforms, the sharing and gig economies</w:t>
      </w:r>
      <w:r>
        <w:rPr>
          <w:b w:val="0"/>
          <w:color w:val="000000"/>
        </w:rPr>
        <w:t xml:space="preserve">  </w:t>
      </w:r>
      <w:r>
        <w:t xml:space="preserve">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spacing w:after="144"/>
        <w:ind w:left="137" w:right="557"/>
      </w:pPr>
      <w:r>
        <w:t xml:space="preserve">The collaborative economy is based on </w:t>
      </w:r>
      <w:r>
        <w:rPr>
          <w:strike/>
        </w:rPr>
        <w:t>the</w:t>
      </w:r>
      <w:r>
        <w:t xml:space="preserve"> new IT tools and platforms to partner supply and demand for paid labour (crowd working) (labour platforms) or assets (capital platforms). A positive aspect of this digitalisation trend is that, unlike other UDW, activity is easily monitored (with fewer chances of being hidden). But the use of collaborative platforms still presents several legal and tax dilemmas in relation to:  </w:t>
      </w:r>
    </w:p>
    <w:p w:rsidR="004B2EDA" w:rsidRDefault="00562D56">
      <w:pPr>
        <w:numPr>
          <w:ilvl w:val="0"/>
          <w:numId w:val="7"/>
        </w:numPr>
        <w:spacing w:after="12"/>
        <w:ind w:right="557" w:hanging="360"/>
      </w:pPr>
      <w:r>
        <w:t xml:space="preserve">Tax evasion by service providers (e.g., undeclared self-employment) (e.g. France reports that 40 % of the income from platforms is not declared); and  </w:t>
      </w:r>
    </w:p>
    <w:p w:rsidR="004B2EDA" w:rsidRDefault="00562D56">
      <w:pPr>
        <w:numPr>
          <w:ilvl w:val="0"/>
          <w:numId w:val="7"/>
        </w:numPr>
        <w:spacing w:after="9"/>
        <w:ind w:right="557" w:hanging="360"/>
      </w:pPr>
      <w:r>
        <w:t>Worker protection issues (e.g. bogus self-employment).</w:t>
      </w:r>
      <w:r>
        <w:rPr>
          <w:vertAlign w:val="superscript"/>
        </w:rPr>
        <w:footnoteReference w:id="29"/>
      </w:r>
      <w:r>
        <w:t xml:space="preserve"> </w:t>
      </w:r>
    </w:p>
    <w:p w:rsidR="004B2EDA" w:rsidRDefault="00562D56">
      <w:pPr>
        <w:ind w:left="137" w:right="557"/>
      </w:pPr>
      <w:r>
        <w:t xml:space="preserve">On, collaborative platforms it is difficult to prove who is the employee and who the employer (e.g. Uber, etc.). These platforms can for example claim that individual workers are either self-employed or act as small enterprises, concluding all the contracts themselves with the clients, while workers are actually employed personnel since they are highly dependent on the platform to perform their duties.  </w:t>
      </w:r>
    </w:p>
    <w:p w:rsidR="004B2EDA" w:rsidRDefault="00562D56">
      <w:pPr>
        <w:ind w:left="137" w:right="557"/>
      </w:pPr>
      <w:r>
        <w:t xml:space="preserve">Some Member States regard the jobs created through the collaborative economy only as additional income and do not hold the platforms responsible for paying personal income tax and social security contributions. There is, however, no guarantee that workers declare their earnings as they should. Other tax administrations see these platforms as employers, since they fail to meet several pre-conditions used to determine elf-employment status (e.g. the right to decide when and where to perform the work, right to choose the prices and the customer, lack of copyright over the software provided by the platform, etc.) (e.g. in Italy and France the platforms collect tax on behalf of the tax authority).  </w:t>
      </w:r>
    </w:p>
    <w:p w:rsidR="004B2EDA" w:rsidRDefault="00562D56">
      <w:pPr>
        <w:ind w:left="137" w:right="557"/>
      </w:pPr>
      <w:r>
        <w:t>Despite the official position of some Member States and their authorities that platform workers need to pay income taxes (Hungary, Finland), in reality the workers are usually not insured, due to deliberate non-reporting, the lower-than-the-threshold wages, or due to one person working on several platforms</w:t>
      </w:r>
      <w:r>
        <w:rPr>
          <w:vertAlign w:val="superscript"/>
        </w:rPr>
        <w:footnoteReference w:id="30"/>
      </w:r>
      <w:r>
        <w:t xml:space="preserve">.  </w:t>
      </w:r>
    </w:p>
    <w:p w:rsidR="004B2EDA" w:rsidRDefault="00562D56">
      <w:pPr>
        <w:spacing w:after="110" w:line="251" w:lineRule="auto"/>
        <w:ind w:left="137" w:right="555"/>
      </w:pPr>
      <w:r>
        <w:t xml:space="preserve">A variation to the collaborative platforms scheme is the registration of the firm’s (or platform’s) numerous workers as small enterprises in order to make use of lower tax rates (e.g. Romania).   </w:t>
      </w:r>
    </w:p>
    <w:p w:rsidR="004B2EDA" w:rsidRDefault="00562D56">
      <w:pPr>
        <w:shd w:val="clear" w:color="auto" w:fill="DBE5F1"/>
        <w:spacing w:line="249" w:lineRule="auto"/>
        <w:ind w:left="137"/>
        <w:jc w:val="left"/>
      </w:pPr>
      <w:r>
        <w:rPr>
          <w:b/>
        </w:rPr>
        <w:t xml:space="preserve">Definitions and main characteristics of the collaborative, sharing and gig economies   </w:t>
      </w:r>
    </w:p>
    <w:p w:rsidR="004B2EDA" w:rsidRDefault="00562D56">
      <w:pPr>
        <w:spacing w:after="109" w:line="250" w:lineRule="auto"/>
        <w:ind w:left="127" w:right="551" w:firstLine="0"/>
      </w:pPr>
      <w:r>
        <w:rPr>
          <w:i/>
        </w:rPr>
        <w:t xml:space="preserve">Collaborative economy </w:t>
      </w:r>
    </w:p>
    <w:p w:rsidR="004B2EDA" w:rsidRDefault="00562D56">
      <w:pPr>
        <w:ind w:left="137" w:right="557"/>
      </w:pPr>
      <w:r>
        <w:t xml:space="preserve">The European Commission has defined the </w:t>
      </w:r>
      <w:r>
        <w:rPr>
          <w:b/>
        </w:rPr>
        <w:t>collaborative economy</w:t>
      </w:r>
      <w:r>
        <w:t xml:space="preserve"> as referring to: 'business models where activities are facilitated by collaborative platforms that create </w:t>
      </w:r>
      <w:r>
        <w:lastRenderedPageBreak/>
        <w:t>an open marketplace for the temporary usage of goods or services often provided by private individuals. The collaborative economy involves three categories of actors: (i) service providers who share assets, resources, time and/or skills — these can be private individuals offering services on an occasional basis (peers) or service providers acting in their professional capacity ("professional services providers"); (ii) users of these; and (iii) intermediaries that connect — via an online platform — providers with users and that facilitate transactions between them ("collaborative platforms"). Collaborative economy transactions generally do not involve a change of ownership and can be carried out for profit or not-for-profit'</w:t>
      </w:r>
      <w:r>
        <w:rPr>
          <w:vertAlign w:val="superscript"/>
        </w:rPr>
        <w:footnoteReference w:id="31"/>
      </w:r>
      <w:r>
        <w:t xml:space="preserve">. </w:t>
      </w:r>
    </w:p>
    <w:p w:rsidR="004B2EDA" w:rsidRDefault="00562D56">
      <w:pPr>
        <w:spacing w:after="109" w:line="250" w:lineRule="auto"/>
        <w:ind w:left="127" w:right="551" w:firstLine="0"/>
      </w:pPr>
      <w:r>
        <w:rPr>
          <w:i/>
        </w:rPr>
        <w:t xml:space="preserve">Sharing and gig economy  </w:t>
      </w:r>
    </w:p>
    <w:p w:rsidR="004B2EDA" w:rsidRDefault="00562D56">
      <w:pPr>
        <w:ind w:left="137" w:right="557"/>
      </w:pPr>
      <w:r>
        <w:t xml:space="preserve">The terms </w:t>
      </w:r>
      <w:r>
        <w:rPr>
          <w:b/>
        </w:rPr>
        <w:t>sharing and gig economy</w:t>
      </w:r>
      <w:r>
        <w:t xml:space="preserve"> are often used interchangeably because, while the first tends to be concerned more with physical assets and the second with labour, labour and assets are frequently used in combination. The core idea behind the sharing economy is that value can be extracted from 'sharing' assets which may otherwise be unused </w:t>
      </w:r>
      <w:r>
        <w:rPr>
          <w:b/>
        </w:rPr>
        <w:t>-</w:t>
      </w:r>
      <w:r>
        <w:t xml:space="preserve"> for example, a spare bedroom, a parking space or a car. Where this activity involves payment rather than altruism or cost contribution (for example contributing to petrol costs in a shared ride), then there can be taxable consequences. </w:t>
      </w:r>
    </w:p>
    <w:p w:rsidR="004B2EDA" w:rsidRDefault="00562D56">
      <w:pPr>
        <w:spacing w:after="154"/>
        <w:ind w:left="137" w:right="557"/>
      </w:pPr>
      <w:r>
        <w:t>The core idea behind the gig economy is the unbundling of specific tasks which can be performed at specific times allowing suppliers and purchasers of labour to transact in a cost-efficient way without a traditional intermediary employer. For example, whereas in the past taxi drivers were often employed or on contract to a particular employer, new technology allows the customer to connect directly via an online intermediary. Other examples are one-off deliveries, meal services, childcare services etc. Again, the online intermediary is able to provide mechanisms to assure trust and advertise the services widely.</w:t>
      </w:r>
      <w:r>
        <w:rPr>
          <w:vertAlign w:val="superscript"/>
        </w:rPr>
        <w:footnoteReference w:id="32"/>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38"/>
        <w:ind w:left="137" w:right="557"/>
      </w:pPr>
      <w:r>
        <w:t>In</w:t>
      </w:r>
      <w:r>
        <w:rPr>
          <w:b/>
        </w:rPr>
        <w:t xml:space="preserve"> France</w:t>
      </w:r>
      <w:r>
        <w:t>, only 15 % of the participants in a market survey conducted by TNS Sofres conceded that they reported the income obtained through their engagements in the collaborative economy. This phenomenon is not entirely new. Traditionally, earnings from work for, particularly casual labour, such as household services, remain undeclared. National estimates vary greatly: only 15 % of household services are estimated to go undeclared in countries such as Sweden but up to 70 % in Italy and Spain and even 90 % in Germany. Hence, substantially more income is declared in countries where special schemes exist to motivate people to declare household services and, in some cases, make declaring financially more attractive than not declaring. For example, in Belgium, which has introduced a subsidised voucher system in which only an estimated 30 % of household services remain undeclared, both the user and the workers receive tax benefits and the worker is also partially covered under the social security system</w:t>
      </w:r>
      <w:r>
        <w:rPr>
          <w:vertAlign w:val="superscript"/>
        </w:rPr>
        <w:footnoteReference w:id="33"/>
      </w:r>
      <w:r>
        <w:t xml:space="preserve">.  </w:t>
      </w:r>
    </w:p>
    <w:p w:rsidR="004B2EDA" w:rsidRDefault="00562D56">
      <w:pPr>
        <w:ind w:left="137" w:right="557"/>
      </w:pPr>
      <w:r>
        <w:t>That participation in Belgium is higher than in other countries which also also provide tax incentives may be due to the use of intermediaries that grant workers a special employment contract covering social protection, pension contributions, holiday pay, and benefits in cash in the case of illness/accidents. The net costs of the special schemes depend on the design and participation, and most schemes require a net contribution from the government when taking into account the additional revenues.</w:t>
      </w:r>
      <w:r>
        <w:rPr>
          <w:color w:val="FF0000"/>
        </w:rPr>
        <w:t xml:space="preserve"> </w:t>
      </w:r>
      <w:r>
        <w:t xml:space="preserve">These subsidised schemes make it less likely for the collaborative platforms to gain a large market share in these markets. Moreover, the online collaborative platforms may form an alternative to enhancing the share of the household services that are declared.  </w:t>
      </w:r>
    </w:p>
    <w:p w:rsidR="004B2EDA" w:rsidRDefault="00562D56">
      <w:pPr>
        <w:ind w:left="137" w:right="557"/>
      </w:pPr>
      <w:r>
        <w:t xml:space="preserve">The European Commission consulted people offering short-term rental accommodation via collaborative platforms in the EU in a </w:t>
      </w:r>
      <w:r>
        <w:rPr>
          <w:b/>
        </w:rPr>
        <w:t>2017 survey</w:t>
      </w:r>
      <w:r>
        <w:rPr>
          <w:vertAlign w:val="superscript"/>
        </w:rPr>
        <w:footnoteReference w:id="34"/>
      </w:r>
      <w:r>
        <w:t xml:space="preserve">. According to the results, the </w:t>
      </w:r>
      <w:r>
        <w:lastRenderedPageBreak/>
        <w:t xml:space="preserve">highest number of service providers (26.1 %) generates a yearly income between 5,000-10,000 EUR. A little less than two-thirds of respondents (62.4 %) believed the tax rules were easy to apply and only around one-third of them (37.3 %) had difficulties with their applicability. As far as the clarity of tax rules is concerned, the majority of respondents from France (55 %) and Germany (68 %) believed the rules were clear. Similarly, the vast majority of respondents from Ireland (65 %), Portugal (71.8 %), Austria (87.5 %) and the UK (85.5 %) thought that the tax rules were easy to apply. On the other hand, most respondents from Italy (61 %) found the rules to be difficult to apply.  </w:t>
      </w:r>
    </w:p>
    <w:p w:rsidR="004B2EDA" w:rsidRDefault="00562D56">
      <w:pPr>
        <w:ind w:left="137" w:right="557"/>
      </w:pPr>
      <w:r>
        <w:t xml:space="preserve">Particularly tax regulations were reported as very bureaucratic; some respondents stressed that different taxation regimes applied to short-term rental services which may incentivise service providers to either be active in the grey/black economy or put an end to the service provision to avoid tax contributions. Some claim that unfair competition exists between service providers who obey the applicable laws and those who don't follow any tax rules and therefore are able to offer accommodation at significantly lower prices. It was also mentioned by service providers that the information which could have been obtained regarding rental services and their legal framework (particularly taxation rules) were in general very incomplete and ambiguous.  </w:t>
      </w:r>
    </w:p>
    <w:p w:rsidR="004B2EDA" w:rsidRDefault="00562D56">
      <w:pPr>
        <w:spacing w:after="153"/>
        <w:ind w:left="137" w:right="557"/>
      </w:pPr>
      <w:r>
        <w:rPr>
          <w:b/>
        </w:rPr>
        <w:t>More information and examples</w:t>
      </w:r>
      <w:r>
        <w:t xml:space="preserve"> are available in the 2017 Platform papers 'Undeclared Work within the Sharing/Collaborative Economy: Input Paper for Thematic Discussion'</w:t>
      </w:r>
      <w:r>
        <w:rPr>
          <w:vertAlign w:val="superscript"/>
        </w:rPr>
        <w:footnoteReference w:id="35"/>
      </w:r>
      <w:r>
        <w:t xml:space="preserve"> and 'New Developments and Trends in Undeclared Work within the Sharing/Collaborative Economy'</w:t>
      </w:r>
      <w:r>
        <w:rPr>
          <w:vertAlign w:val="superscript"/>
        </w:rPr>
        <w:footnoteReference w:id="36"/>
      </w:r>
      <w:r>
        <w:t xml:space="preserve">. </w:t>
      </w:r>
    </w:p>
    <w:p w:rsidR="004B2EDA" w:rsidRDefault="00562D56">
      <w:pPr>
        <w:pStyle w:val="Heading2"/>
        <w:ind w:left="672" w:right="158" w:hanging="545"/>
      </w:pPr>
      <w:r>
        <w:t xml:space="preserve">Concealing money transactions </w:t>
      </w:r>
    </w:p>
    <w:p w:rsidR="004B2EDA" w:rsidRDefault="00562D56">
      <w:pPr>
        <w:pStyle w:val="Heading3"/>
        <w:ind w:left="837" w:right="553" w:hanging="710"/>
      </w:pPr>
      <w:r>
        <w:t xml:space="preserve">Electronic money transfers and use of crypto-currencies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As an emerging trend, mentioned at the Focus Group, various schemes begin to rely on the use of </w:t>
      </w:r>
      <w:r>
        <w:rPr>
          <w:b/>
        </w:rPr>
        <w:t>online payment platforms</w:t>
      </w:r>
      <w:r>
        <w:t xml:space="preserve"> (such as PayPal) or</w:t>
      </w:r>
      <w:r>
        <w:rPr>
          <w:b/>
        </w:rPr>
        <w:t xml:space="preserve"> cryptocurrencies</w:t>
      </w:r>
      <w:r>
        <w:t xml:space="preserve"> to hinder the authorities in their efforts to 'follow the money'.   </w:t>
      </w:r>
    </w:p>
    <w:p w:rsidR="004B2EDA" w:rsidRDefault="00562D56">
      <w:pPr>
        <w:spacing w:after="142"/>
        <w:ind w:left="137" w:right="557"/>
      </w:pPr>
      <w:r>
        <w:t>Given that service providers are not required to identify themselves when establishing an online Bitcoin wallet, it is very difficult to trace the earnings accumulated in this wallet back to the service provider.  Such income is clearly taxable; however, the tax authorities cannot become aware of the income unless the service provider voluntarily reports it</w:t>
      </w:r>
      <w:r>
        <w:rPr>
          <w:vertAlign w:val="superscript"/>
        </w:rPr>
        <w:t>39</w:t>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A relatively new type of scheme was uncovered in a 2009-2012 case in </w:t>
      </w:r>
      <w:r>
        <w:rPr>
          <w:b/>
        </w:rPr>
        <w:t>Norway</w:t>
      </w:r>
      <w:r>
        <w:t xml:space="preserve"> presented at the Focus Group.  </w:t>
      </w:r>
    </w:p>
    <w:p w:rsidR="004B2EDA" w:rsidRDefault="00562D56">
      <w:pPr>
        <w:spacing w:after="147"/>
        <w:ind w:left="137" w:right="557"/>
      </w:pPr>
      <w:r>
        <w:t xml:space="preserve">A centrepiece of the operation was a website, which included a list of various services provided by 80 companies, which in turn paid about 100 EUR per month subscription in order to be featured in the list. The services were paid through PayPal, making the monitoring of money transfers, company turnover and payment of wages difficult, a new tactic, combined with classical fictitious invoicing. Usually, the tax authorities are able to pick up this information by observing sudden changes of money flows going through bank accounts, however the development of the various electronic money transfer services, as well as the </w:t>
      </w:r>
      <w:r>
        <w:rPr>
          <w:b/>
        </w:rPr>
        <w:t>crypto-currencies</w:t>
      </w:r>
      <w:r>
        <w:t xml:space="preserve"> highly complicate the environment in which the labour and tax inspectors operate. The performed checks on the case established that there were no official costs related to the setting up of the webpage and no cost for office maintenance, meaning the accounting is kept somewhere else. The scheme was initiated by a person and a close circle of family members, operating three companies, all of them currently bankrupt and a new one established in January 2018. The husband </w:t>
      </w:r>
      <w:r>
        <w:lastRenderedPageBreak/>
        <w:t>of one of the shareholders was bankrupt five times, while another was in this situation 17 times</w:t>
      </w:r>
      <w:r>
        <w:rPr>
          <w:vertAlign w:val="superscript"/>
        </w:rPr>
        <w:footnoteReference w:id="37"/>
      </w:r>
      <w:r>
        <w:t xml:space="preserve">.        </w:t>
      </w:r>
    </w:p>
    <w:p w:rsidR="004B2EDA" w:rsidRDefault="00562D56">
      <w:pPr>
        <w:pStyle w:val="Heading2"/>
        <w:ind w:left="672" w:right="158" w:hanging="545"/>
      </w:pPr>
      <w:r>
        <w:t xml:space="preserve">Bogus remuneration schemes  </w:t>
      </w:r>
    </w:p>
    <w:p w:rsidR="004B2EDA" w:rsidRDefault="00562D56">
      <w:pPr>
        <w:pStyle w:val="Heading3"/>
        <w:spacing w:after="59" w:line="301" w:lineRule="auto"/>
        <w:ind w:left="137" w:right="553"/>
      </w:pPr>
      <w:r>
        <w:t xml:space="preserve">Payments of wages disguised as trusts, loans, transfers of assets and rights, loyalty points, bonuses, shares </w:t>
      </w:r>
    </w:p>
    <w:p w:rsidR="004B2EDA" w:rsidRDefault="00562D56">
      <w:pPr>
        <w:spacing w:after="59" w:line="301" w:lineRule="auto"/>
        <w:ind w:left="137" w:right="553"/>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71628</wp:posOffset>
                </wp:positionH>
                <wp:positionV relativeFrom="paragraph">
                  <wp:posOffset>354278</wp:posOffset>
                </wp:positionV>
                <wp:extent cx="5617210" cy="385572"/>
                <wp:effectExtent l="0" t="0" r="0" b="0"/>
                <wp:wrapNone/>
                <wp:docPr id="85179" name="Group 85179"/>
                <wp:cNvGraphicFramePr/>
                <a:graphic xmlns:a="http://schemas.openxmlformats.org/drawingml/2006/main">
                  <a:graphicData uri="http://schemas.microsoft.com/office/word/2010/wordprocessingGroup">
                    <wpg:wgp>
                      <wpg:cNvGrpSpPr/>
                      <wpg:grpSpPr>
                        <a:xfrm>
                          <a:off x="0" y="0"/>
                          <a:ext cx="5617210" cy="385572"/>
                          <a:chOff x="0" y="0"/>
                          <a:chExt cx="5617210" cy="385572"/>
                        </a:xfrm>
                      </wpg:grpSpPr>
                      <wps:wsp>
                        <wps:cNvPr id="112887" name="Shape 112887"/>
                        <wps:cNvSpPr/>
                        <wps:spPr>
                          <a:xfrm>
                            <a:off x="0" y="0"/>
                            <a:ext cx="5617210" cy="230124"/>
                          </a:xfrm>
                          <a:custGeom>
                            <a:avLst/>
                            <a:gdLst/>
                            <a:ahLst/>
                            <a:cxnLst/>
                            <a:rect l="0" t="0" r="0" b="0"/>
                            <a:pathLst>
                              <a:path w="5617210" h="230124">
                                <a:moveTo>
                                  <a:pt x="0" y="0"/>
                                </a:moveTo>
                                <a:lnTo>
                                  <a:pt x="5617210" y="0"/>
                                </a:lnTo>
                                <a:lnTo>
                                  <a:pt x="5617210" y="230124"/>
                                </a:lnTo>
                                <a:lnTo>
                                  <a:pt x="0" y="230124"/>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112888" name="Shape 112888"/>
                        <wps:cNvSpPr/>
                        <wps:spPr>
                          <a:xfrm>
                            <a:off x="0" y="230124"/>
                            <a:ext cx="5617210" cy="155448"/>
                          </a:xfrm>
                          <a:custGeom>
                            <a:avLst/>
                            <a:gdLst/>
                            <a:ahLst/>
                            <a:cxnLst/>
                            <a:rect l="0" t="0" r="0" b="0"/>
                            <a:pathLst>
                              <a:path w="5617210" h="155448">
                                <a:moveTo>
                                  <a:pt x="0" y="0"/>
                                </a:moveTo>
                                <a:lnTo>
                                  <a:pt x="5617210" y="0"/>
                                </a:lnTo>
                                <a:lnTo>
                                  <a:pt x="5617210" y="155448"/>
                                </a:lnTo>
                                <a:lnTo>
                                  <a:pt x="0" y="1554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71EC529D" id="Group 85179" o:spid="_x0000_s1026" style="position:absolute;margin-left:5.65pt;margin-top:27.9pt;width:442.3pt;height:30.35pt;z-index:-251656192" coordsize="56172,3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">
                <v:shape id="Shape 112887" o:spid="_x0000_s1027" style="position:absolute;width:56172;height:2301;visibility:visible;mso-wrap-style:square;v-text-anchor:top" coordsize="5617210,230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8QwsIA&#10;AADfAAAADwAAAGRycy9kb3ducmV2LnhtbERPTYvCMBC9L+x/CLPgZdFUhbV0jbIIglfrgngbmrEt&#10;bSY1iVr99UYQPD7e93zZm1ZcyPnasoLxKAFBXFhdc6ngf7cepiB8QNbYWiYFN/KwXHx+zDHT9spb&#10;uuShFDGEfYYKqhC6TEpfVGTQj2xHHLmjdQZDhK6U2uE1hptWTpLkRxqsOTZU2NGqoqLJz0aBz7fd&#10;YX863Vezmzl+b1yTTk2j1OCr//sFEagPb/HLvdFx/niSpjN4/okA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jxDCwgAAAN8AAAAPAAAAAAAAAAAAAAAAAJgCAABkcnMvZG93&#10;bnJldi54bWxQSwUGAAAAAAQABAD1AAAAhwMAAAAA&#10;" path="m,l5617210,r,230124l,230124,,e" fillcolor="#dbe5f1" stroked="f" strokeweight="0">
                  <v:stroke miterlimit="83231f" joinstyle="miter"/>
                  <v:path arrowok="t" textboxrect="0,0,5617210,230124"/>
                </v:shape>
                <v:shape id="Shape 112888" o:spid="_x0000_s1028" style="position:absolute;top:2301;width:56172;height:1554;visibility:visible;mso-wrap-style:square;v-text-anchor:top" coordsize="5617210,15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t1eMUA&#10;AADfAAAADwAAAGRycy9kb3ducmV2LnhtbERPS0vDQBC+F/wPywheit1tkBJit0UEoSgW+tDzkB2T&#10;YHY2ZLdp9Nd3DoUeP773cj36Vg3UxyawhfnMgCIug2u4snA8vD3moGJCdtgGJgt/FGG9upsssXDh&#10;zDsa9qlSEsKxQAt1Sl2hdSxr8hhnoSMW7if0HpPAvtKux7OE+1Znxiy0x4alocaOXmsqf/cnb+Hf&#10;5Jvt5/hu/GnYTZ+mOvv6KL+tfbgfX55BJRrTTXx1b5zMn2d5LoPljwD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u3V4xQAAAN8AAAAPAAAAAAAAAAAAAAAAAJgCAABkcnMv&#10;ZG93bnJldi54bWxQSwUGAAAAAAQABAD1AAAAigMAAAAA&#10;" path="m,l5617210,r,155448l,155448,,e" stroked="f" strokeweight="0">
                  <v:stroke miterlimit="83231f" joinstyle="miter"/>
                  <v:path arrowok="t" textboxrect="0,0,5617210,155448"/>
                </v:shape>
              </v:group>
            </w:pict>
          </mc:Fallback>
        </mc:AlternateContent>
      </w:r>
      <w:r>
        <w:rPr>
          <w:b/>
        </w:rPr>
        <w:t xml:space="preserve">How does the scheme work?  </w:t>
      </w:r>
    </w:p>
    <w:p w:rsidR="004B2EDA" w:rsidRDefault="00562D56">
      <w:pPr>
        <w:ind w:left="137" w:right="557"/>
      </w:pPr>
      <w:r>
        <w:t>Bogus remuneration schemes are based on the practice of concealing the amount of the agreed actual salary/wage through alternative methods of payment of part of the amount</w:t>
      </w:r>
      <w:r>
        <w:rPr>
          <w:vertAlign w:val="superscript"/>
        </w:rPr>
        <w:footnoteReference w:id="38"/>
      </w:r>
      <w:r>
        <w:t>. Depending on the agreement between the firm and the employee, these methods may include payment of wages in the form of benefit trusts, loans, assets and rights, loyalty points, bonuses, service vouchers, shares, products and goods, etc</w:t>
      </w:r>
      <w:r>
        <w:rPr>
          <w:vertAlign w:val="superscript"/>
        </w:rPr>
        <w:footnoteReference w:id="39"/>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38"/>
        <w:ind w:left="137" w:right="557"/>
      </w:pPr>
      <w:r>
        <w:t xml:space="preserve">HMRC presents detailed examples of the most prominent bogus remuneration schemes: </w:t>
      </w:r>
    </w:p>
    <w:p w:rsidR="004B2EDA" w:rsidRDefault="00562D56">
      <w:pPr>
        <w:numPr>
          <w:ilvl w:val="0"/>
          <w:numId w:val="8"/>
        </w:numPr>
        <w:spacing w:after="40"/>
        <w:ind w:right="557" w:hanging="360"/>
      </w:pPr>
      <w:r>
        <w:rPr>
          <w:b/>
        </w:rPr>
        <w:t xml:space="preserve">Payment to employee into benefit trusts. </w:t>
      </w:r>
      <w:r>
        <w:t>The scheme aims to divert income from a business into a trust. The trust then loans it back to the business owners, their families, or both, claiming that no income tax or contributions arise</w:t>
      </w:r>
      <w:r>
        <w:rPr>
          <w:vertAlign w:val="superscript"/>
        </w:rPr>
        <w:footnoteReference w:id="40"/>
      </w:r>
      <w:r>
        <w:t xml:space="preserve">. </w:t>
      </w:r>
    </w:p>
    <w:p w:rsidR="004B2EDA" w:rsidRDefault="00562D56">
      <w:pPr>
        <w:numPr>
          <w:ilvl w:val="0"/>
          <w:numId w:val="8"/>
        </w:numPr>
        <w:spacing w:after="53"/>
        <w:ind w:right="557" w:hanging="360"/>
      </w:pPr>
      <w:r>
        <w:rPr>
          <w:b/>
        </w:rPr>
        <w:t xml:space="preserve">Payments disguised as loans from a third party. </w:t>
      </w:r>
      <w:r>
        <w:t>The scheme normally results in a loan from a third party on such terms that it is unlikely to ever be repaid. UK is applying a new 'loan charge' to discourage disguised remuneration loans</w:t>
      </w:r>
      <w:r>
        <w:rPr>
          <w:vertAlign w:val="superscript"/>
        </w:rPr>
        <w:footnoteReference w:id="41"/>
      </w:r>
      <w:r>
        <w:t xml:space="preserve">.   </w:t>
      </w:r>
    </w:p>
    <w:p w:rsidR="004B2EDA" w:rsidRDefault="00562D56">
      <w:pPr>
        <w:numPr>
          <w:ilvl w:val="0"/>
          <w:numId w:val="8"/>
        </w:numPr>
        <w:spacing w:after="41"/>
        <w:ind w:right="557" w:hanging="360"/>
      </w:pPr>
      <w:r>
        <w:rPr>
          <w:b/>
        </w:rPr>
        <w:t xml:space="preserve">Transfers of assets and rights / loyalty points / bonus schemes. </w:t>
      </w:r>
      <w:r>
        <w:t>Other schemes for disguised remuneration include paying contractors in the form of redeemable loyalty points (e.g. to advertise the contractor’s services on a job board), bonuses or other assets or rights. Although loyalty points are taxable income the scheme is still being used to attempt income tax evasion</w:t>
      </w:r>
      <w:r>
        <w:rPr>
          <w:vertAlign w:val="superscript"/>
        </w:rPr>
        <w:footnoteReference w:id="42"/>
      </w:r>
      <w:r>
        <w:t>. The 'bonus' scheme is still a new trend in the new EU member states from Central and Eastern Europe, e.g. Hungary has reported it had no real experience or methods for its countering by the authorities</w:t>
      </w:r>
      <w:r>
        <w:rPr>
          <w:vertAlign w:val="superscript"/>
        </w:rPr>
        <w:footnoteReference w:id="43"/>
      </w:r>
      <w:r>
        <w:t xml:space="preserve">. </w:t>
      </w:r>
    </w:p>
    <w:p w:rsidR="004B2EDA" w:rsidRDefault="00562D56">
      <w:pPr>
        <w:numPr>
          <w:ilvl w:val="0"/>
          <w:numId w:val="8"/>
        </w:numPr>
        <w:spacing w:after="53"/>
        <w:ind w:right="557" w:hanging="360"/>
      </w:pPr>
      <w:r>
        <w:rPr>
          <w:b/>
        </w:rPr>
        <w:t xml:space="preserve">Employer-funded retirement or other benefit schemes </w:t>
      </w:r>
      <w:r>
        <w:t>Remuneration can be hidden in the form of retirement or other benefits paid by the employer. A variation of the retirement benefits and load schemes is using annuities as an alternative method of paying employees (a lump sum, usually to a pension company, in return for a guaranteed income. The worker is being paid in two parts. The first part is a salary, so small that there’s little or no income tax. The second part is claimed to be non-taxable, as it’s a capital payment for a deferred annuity</w:t>
      </w:r>
      <w:r>
        <w:rPr>
          <w:vertAlign w:val="superscript"/>
        </w:rPr>
        <w:t>47</w:t>
      </w:r>
      <w:r>
        <w:t xml:space="preserve">.  </w:t>
      </w:r>
    </w:p>
    <w:p w:rsidR="004B2EDA" w:rsidRDefault="00562D56">
      <w:pPr>
        <w:numPr>
          <w:ilvl w:val="0"/>
          <w:numId w:val="8"/>
        </w:numPr>
        <w:spacing w:after="10"/>
        <w:ind w:right="557" w:hanging="360"/>
      </w:pPr>
      <w:r>
        <w:rPr>
          <w:b/>
        </w:rPr>
        <w:t xml:space="preserve">Employee buys shares in the company against remuneration. </w:t>
      </w:r>
      <w:r>
        <w:t>Some schemes involve the company making a payment to an employee, on the condition that the employee subscribes for shares in the company at face (nominal) value equal to the payment</w:t>
      </w:r>
      <w:r>
        <w:rPr>
          <w:vertAlign w:val="superscript"/>
        </w:rPr>
        <w:footnoteReference w:id="44"/>
      </w:r>
      <w:r>
        <w:t>.</w:t>
      </w:r>
      <w:r>
        <w:rPr>
          <w:b/>
        </w:rPr>
        <w:t xml:space="preserve"> </w:t>
      </w:r>
    </w:p>
    <w:p w:rsidR="004B2EDA" w:rsidRDefault="00562D56">
      <w:pPr>
        <w:pStyle w:val="Heading3"/>
        <w:ind w:left="837" w:right="553" w:hanging="710"/>
      </w:pPr>
      <w:r>
        <w:t xml:space="preserve">Abuse of employer-funded retirement benefit schemes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lastRenderedPageBreak/>
        <w:t xml:space="preserve">This scheme is most prominent in the UK, but it is worth analysing so that similar schemes can be avoided in other countries. The scheme is based on paying a substantial part of the wage directly into a retirement fund (e.g. secondary or private one) only to withdraw it after a short period of time. Based on the national legislation, in some cases the money transferred to the retirement fund can be borrowed or claimed by the beneficiary (the employee) and used for other purposes. Using legislative regulatory loopholes, the funds are prematurely withdrawn, making them effectively a salary payment but without paying the taxes due.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46"/>
        <w:ind w:left="137" w:right="557"/>
      </w:pPr>
      <w:r>
        <w:t>A practical explanation of how the scheme works was well presented in the British newspaper, the Guardian: In traditional pension schemes used by the majority of employees, both the company and the individual receive tax relief on their contributions. But there are strict rules about where the money can be invested. For example, you can't use a company pension to invest in residential properties, particularly your own home. The amount of tax relief is also capped on any contributions above £50 000 a year. And under no circumstances can you take a loan from your pension scheme. But it's different for directors. Let's say a director is paid £2m. At the current marginal rate of 50 %, nearly half of his or her earnings will go in tax. But if the company pays the director just £50 000 and puts the other £1 950 000 into an employer-funded retirement benefit scheme, and then the next day he or she borrows £1.9m from the pension scheme to spend as they like, the tax bill will be almost nothing. There will be no tax to be paid on the loan – after all, it's not income, it's a loan and will supposedly have to be repaid one day. The only tax is on the £50 000 paid out as salary.</w:t>
      </w:r>
      <w:r>
        <w:rPr>
          <w:vertAlign w:val="superscript"/>
        </w:rPr>
        <w:t>49</w:t>
      </w:r>
      <w:r>
        <w:t xml:space="preserve">' </w:t>
      </w:r>
    </w:p>
    <w:p w:rsidR="004B2EDA" w:rsidRDefault="00562D56">
      <w:pPr>
        <w:pStyle w:val="Heading2"/>
        <w:ind w:left="672" w:right="158" w:hanging="545"/>
      </w:pPr>
      <w:r>
        <w:t xml:space="preserve">Bogus employment contracts  </w:t>
      </w:r>
    </w:p>
    <w:p w:rsidR="004B2EDA" w:rsidRDefault="00562D56">
      <w:pPr>
        <w:ind w:left="137" w:right="557"/>
      </w:pPr>
      <w:r>
        <w:t xml:space="preserve">According to the conclusions of the Focus Group, bogus employment contracts persist as a problem across the EU. Their main manifestations and specifics are presented below.  </w:t>
      </w:r>
    </w:p>
    <w:p w:rsidR="004B2EDA" w:rsidRDefault="00562D56">
      <w:pPr>
        <w:pStyle w:val="Heading3"/>
        <w:ind w:left="837" w:right="553" w:hanging="710"/>
      </w:pPr>
      <w:r>
        <w:t xml:space="preserve">Bogus low-scale employment / mini-jobs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The</w:t>
      </w:r>
      <w:r>
        <w:rPr>
          <w:b/>
        </w:rPr>
        <w:t xml:space="preserve"> low-scale employment</w:t>
      </w:r>
      <w:r>
        <w:t xml:space="preserve"> </w:t>
      </w:r>
      <w:r>
        <w:rPr>
          <w:b/>
        </w:rPr>
        <w:t>scheme</w:t>
      </w:r>
      <w:r>
        <w:t xml:space="preserve"> is based on incorrectly or fraudulently (and sometimes forcefully) registering (incorporating) employees under subsidised employment forms or as small companies (SMEs), thus exploiting the lower tax rates, or any other state support and deductions provided. </w:t>
      </w:r>
      <w:r>
        <w:rPr>
          <w:b/>
        </w:rP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The 'mini-jobs”' programme introduced in 2003 in </w:t>
      </w:r>
      <w:r>
        <w:rPr>
          <w:b/>
        </w:rPr>
        <w:t>Germany</w:t>
      </w:r>
      <w:r>
        <w:t xml:space="preserve"> where any worker with wage below a certain threshold was exempt from income tax or the employer paid lower social security rates has been hailed as an effective tool to reduce long-term unemployment and bring into the labour market vulnerable groups such as students and women. But there have been also a lot of cases reported of abuses of the scheme, for example by employers bogusly contracting employees in two mini-jobs or under job descriptions, which permit mini-job employment though their actual tasks are different. </w:t>
      </w:r>
    </w:p>
    <w:p w:rsidR="004B2EDA" w:rsidRDefault="00562D56">
      <w:pPr>
        <w:ind w:left="137" w:right="557"/>
      </w:pPr>
      <w:r>
        <w:t xml:space="preserve">More recently, in 2016, the Mini Umbrella companies (MUC) initiative </w:t>
      </w:r>
      <w:r>
        <w:rPr>
          <w:b/>
        </w:rPr>
        <w:t>in the UK</w:t>
      </w:r>
      <w:r>
        <w:t xml:space="preserve"> has been similarly exploited, with some employers forcing their workers to register in a smaller umbrella company (with 1-5 employees) or as limited company, paying a fee and both employer and employee’s contributions. The scheme is designed to exploit flat rate VAT and National Insurance allowances provided to small businesses to help with administrative costs, create jobs and/or increase wages. The workers are continuously juggled and moved around between the MUCs to maximise the allowances in each, as there would be no entitlement to these allowances if the workers were kept under one company (i.e. the real employer). During a typical trading time of 18 months or upon law enforcement intervention the MUCs stop submitting returns and making payments to HMRC. They amass tax and social securities’ liabilities, generate and artificially inflate debts to the controlling businesses before filing for liquidation. HMRC is then left as the </w:t>
      </w:r>
      <w:r>
        <w:lastRenderedPageBreak/>
        <w:t>last creditor and with few means by which to recover the money due. An insolvent company is placed by its directors into voluntary liquidation (thereby avoiding liabilities to creditors), and resumes trading soon afterward under a different company name. The workers are transferred to the new MUCs and the process starts again</w:t>
      </w:r>
      <w:r>
        <w:rPr>
          <w:vertAlign w:val="superscript"/>
        </w:rPr>
        <w:footnoteReference w:id="45"/>
      </w:r>
      <w:r>
        <w:t xml:space="preserve">.  </w:t>
      </w:r>
    </w:p>
    <w:p w:rsidR="004B2EDA" w:rsidRDefault="00562D56">
      <w:pPr>
        <w:spacing w:after="134"/>
        <w:ind w:left="137" w:right="557"/>
      </w:pPr>
      <w:r>
        <w:t xml:space="preserve">In </w:t>
      </w:r>
      <w:r>
        <w:rPr>
          <w:b/>
        </w:rPr>
        <w:t>Latvia</w:t>
      </w:r>
      <w:r>
        <w:t>, a government programme to support the small businesses and microenterprises has been abused through bogus employment contracts. The programme is based on a flat rate tax of 15 % (initially 9 %) from the turnover, which includes all liabilities to the state such as social security, VAT, income tax, etc. The catering and restaurant sector, security services, construction, taxis, retail and other service-oriented businesses, however, exploit the programme by registering their employees as multiple micro enterprises (e.g. all drivers in a taxi company are 'transformed' into 150 small enterprises). When left unchecked by the inspectors such abuses result in the avoidance of full tax and social security payments</w:t>
      </w:r>
      <w:r>
        <w:rPr>
          <w:vertAlign w:val="superscript"/>
        </w:rPr>
        <w:footnoteReference w:id="46"/>
      </w:r>
      <w:r>
        <w:t xml:space="preserve">.    </w:t>
      </w:r>
    </w:p>
    <w:p w:rsidR="004B2EDA" w:rsidRDefault="00562D56">
      <w:pPr>
        <w:spacing w:after="135"/>
        <w:ind w:left="137" w:right="557"/>
      </w:pPr>
      <w:r>
        <w:t xml:space="preserve">The Simplified Employment Act on Small Jobs in </w:t>
      </w:r>
      <w:r>
        <w:rPr>
          <w:b/>
        </w:rPr>
        <w:t>Hungary</w:t>
      </w:r>
      <w:r>
        <w:t xml:space="preserve"> on the seasonal term contracts ('simplified employment') for agriculture workers has been reported to be misused, as for simplified employment the workers do not have overall and regular social security coverage. Companies have registered or tried to present also nonseasonal workers as seasonal to be able to lower their labour costs. The 'simplified employment' only entitles to accident health care services and job seekers’ allowances, but have no health insurance and only a restricted future pension claim for the period of this kind of employment. The Act is intended to cut down red tape, as the employer can just send a text message or use a client gate system to fulfil all obligations at once, namely notification for start of the employment, reporting and payment</w:t>
      </w:r>
      <w:r>
        <w:rPr>
          <w:vertAlign w:val="superscript"/>
        </w:rPr>
        <w:footnoteReference w:id="47"/>
      </w:r>
      <w:r>
        <w:t xml:space="preserve">.  </w:t>
      </w:r>
    </w:p>
    <w:p w:rsidR="004B2EDA" w:rsidRDefault="00562D56">
      <w:pPr>
        <w:pStyle w:val="Heading3"/>
        <w:ind w:left="837" w:right="553" w:hanging="710"/>
      </w:pPr>
      <w:r>
        <w:t xml:space="preserve">Misuse of fix/short-term contracts for actual long-term employment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The misuse of fix/short-term contracts for concealing actual long-term employment could also be used for fraudulently exploiting any tax benefits for hiring new employees</w:t>
      </w:r>
      <w:r>
        <w:rPr>
          <w:vertAlign w:val="superscript"/>
        </w:rPr>
        <w:t>53</w:t>
      </w:r>
      <w:r>
        <w:t xml:space="preserve">. In addition, such concealing is also often associated with periods of undeclared work, as employers try to avoid scrutiny/inspections by waiting some time before re-signing the short-term contract with the same employee, who in the meantime works undeclared. </w:t>
      </w:r>
      <w:r>
        <w:rPr>
          <w:b/>
        </w:rP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149"/>
        <w:ind w:left="137" w:right="557"/>
      </w:pPr>
      <w:r>
        <w:t>The Confederation of Unions for Professional and Managerial Staff in Finland (Akava) surveyed the use of consecutive short-term contracts in 2013. According to the results, 48 % of the 2 840 members of Akava employed on a fixed-term basis did so under consecutive fixed-term agreements. At the time of the survey, they reported that they were working in, at least, their third successive fixed-term employment for the same employer. On average, the respondents were employed in their second successive fixedterm arrangement, but in the worst-case scenario, some employees had worked dozens of successive fixed-term periods spanning the course of many years.</w:t>
      </w:r>
      <w:r>
        <w:rPr>
          <w:vertAlign w:val="superscript"/>
        </w:rPr>
        <w:footnoteReference w:id="48"/>
      </w:r>
      <w:r>
        <w:t xml:space="preserve"> This prompted stricter legal provisions on fixed-term contract justifications – e.g. the fixed-term employment agreements to be forbidden without a justified reason</w:t>
      </w:r>
      <w:r>
        <w:rPr>
          <w:vertAlign w:val="superscript"/>
        </w:rPr>
        <w:t>55</w:t>
      </w:r>
      <w:r>
        <w:t xml:space="preserve">.  </w:t>
      </w:r>
    </w:p>
    <w:p w:rsidR="004B2EDA" w:rsidRDefault="00562D56">
      <w:pPr>
        <w:pStyle w:val="Heading2"/>
        <w:ind w:left="672" w:right="158" w:hanging="545"/>
      </w:pPr>
      <w:r>
        <w:t xml:space="preserve">Bogus posting of workers  </w:t>
      </w:r>
    </w:p>
    <w:p w:rsidR="004B2EDA" w:rsidRDefault="00562D56">
      <w:pPr>
        <w:pStyle w:val="Heading3"/>
        <w:ind w:left="979" w:right="553" w:hanging="852"/>
      </w:pPr>
      <w:r>
        <w:t xml:space="preserve">Misuse of temporary work agencies / letterbox companies and counterfeiting A1 attestations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lastRenderedPageBreak/>
        <w:t>Posting of workers violations constitute: a false employment status of posted workers; fictitious posting corresponding to an illicit placing of workers; exceeding the allowed maximum periods for posting (two years); partially declaring the remuneration; or underpaying according to national minimum wages or wages set by collective agreements, in many cases declaring the wage as paid in the country of origin</w:t>
      </w:r>
      <w:r>
        <w:rPr>
          <w:vertAlign w:val="superscript"/>
        </w:rPr>
        <w:footnoteReference w:id="49"/>
      </w:r>
      <w:r>
        <w:t xml:space="preserve">.  </w:t>
      </w:r>
    </w:p>
    <w:p w:rsidR="004B2EDA" w:rsidRDefault="00562D56">
      <w:pPr>
        <w:ind w:left="137" w:right="557"/>
      </w:pPr>
      <w:r>
        <w:t xml:space="preserve">There are two types of regimes that apply to posted workers, each being abused in a different way to evade taxes due: social security coordination regulation, which could be related to social security abuses, and posting of workers directives, in which main type of abuse is that workers are not actually posted, but hired locally, i.e. they should be treated as workers of that MS. While there are many different forms of </w:t>
      </w:r>
      <w:r>
        <w:rPr>
          <w:b/>
        </w:rPr>
        <w:t>bogus posting of workers</w:t>
      </w:r>
      <w:r>
        <w:t xml:space="preserve">, one of the more often observed method is conducted for example through the incorrect use of temporary work agencies (or other types of legal entities which act as letterbox companies). In the usual scheme the posted worker is stated to be insured at the minimum wage in the receiving country, while in reality he/she receives lower actual remuneration as different 'fees' such as transportation to the receiving country, accommodation, etc. are subtracted illegally from the poster worker pay. Subsequently the full amount of taxes due is not paid in the sending state, reducing the social protection of the workers involved. Often temporary work agencies are used in bogus posting of workers to reduce the capacity of the member states’ authorities to check upon the abuse of posting of workers by adding an additional layer of complexity. For example, workers from one Member State are posted through agencies in another to a third Member State, without them being actually employed in the second. Often temporary work agencies disappear before they can be checked by authorities.   </w:t>
      </w:r>
    </w:p>
    <w:p w:rsidR="004B2EDA" w:rsidRDefault="00562D56">
      <w:pPr>
        <w:spacing w:after="147"/>
        <w:ind w:left="137" w:right="557"/>
      </w:pPr>
      <w:r>
        <w:t>The bogus posting of workers</w:t>
      </w:r>
      <w:r>
        <w:rPr>
          <w:b/>
        </w:rPr>
        <w:t xml:space="preserve"> </w:t>
      </w:r>
      <w:r>
        <w:t>is a typical example of misrepresentation of an employment relationship. In the case of posting of workers the community regulations allow for a person posted to another Member State to maintain the attachment to the social security system of the posting Member State. For this to take effect, the requirements of Article 12 of Regulation (EC) 883/2004 have to be met. First, the employer has to normally carry out substantial business activities in a Member State other than the one he is posting workers to. Postings by mere letterbox companies do not meet the requirements of the exemption. Second, a direct employment relationship between the employer making the posting and the posted worker has to continue during the whole period of the posting. Third, the posted worker must not be sent to replace another posted worker. And, finally, the duration of the posting must not exceed 24 months</w:t>
      </w:r>
      <w:r>
        <w:rPr>
          <w:vertAlign w:val="superscript"/>
        </w:rPr>
        <w:footnoteReference w:id="50"/>
      </w:r>
      <w:r>
        <w:t xml:space="preserve">.  </w:t>
      </w:r>
    </w:p>
    <w:p w:rsidR="004B2EDA" w:rsidRDefault="00562D56">
      <w:pPr>
        <w:ind w:left="137" w:right="557"/>
      </w:pPr>
      <w:r>
        <w:t>Directive 96/71/EC</w:t>
      </w:r>
      <w:r>
        <w:rPr>
          <w:vertAlign w:val="superscript"/>
        </w:rPr>
        <w:footnoteReference w:id="51"/>
      </w:r>
      <w:r>
        <w:t xml:space="preserve"> and Directive 2014/67/EU</w:t>
      </w:r>
      <w:r>
        <w:rPr>
          <w:vertAlign w:val="superscript"/>
        </w:rPr>
        <w:footnoteReference w:id="52"/>
      </w:r>
      <w:r>
        <w:t xml:space="preserve"> also set rules that the employer needs to observe the following regulations in the host country: working time, minimum paid holidays, minimum rates of pay, health and safety, pregnancy and maternity protection, non-discrimination law, collective agreement standards, etc. Typically, the posting of workers is abused by employers aiming to evade taxes by declaring one remuneration rate (typically the minimum required) in the receiving member state but actually paying out and paying taxes on another (often even lower) rate in the country of origin. As the number of posted workers has risen in the past decade, controlling such cases has become increasingly difficult, as it requires state of the art risk assessment and coordination between labour authorities in member states. Control is further prevented by the easing of the establishment of temporary work agencies or letterbox companies, which then are closed down before authorities can check upon them.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lastRenderedPageBreak/>
        <w:t>There are numerous cases of postings by companies which have either no direct employment relationship with the posted workers or which do not carry out substantial activities in their state of residence and are thus in fact letterbox companies. The Portable Document A1-forms, which are issued by the sending country are legally binding for all other Member States as long as they have not been withdrawn or declared to be invalid by the Member State in which they have been issued. In effect, the Member State to which workers are posted cannot prosecute even obvious evasions of social security contributions if the issuing institution is not willing to withdraw an attestation. As a result, for the authorities it is difficult to challenge the validity of A1-attestations, and such efforts need greater levels of collaboration between the countries. There have been frequent reports of counterfeited A1-attestations being presented on the occasion of on-site inspections</w:t>
      </w:r>
      <w:r>
        <w:rPr>
          <w:vertAlign w:val="superscript"/>
        </w:rPr>
        <w:footnoteReference w:id="53"/>
      </w:r>
      <w:r>
        <w:t xml:space="preserve">. In addition, the authorities usually cannot control whether the declared employment matches the actual work schedule of posted workers in the other Member State. </w:t>
      </w:r>
    </w:p>
    <w:p w:rsidR="004B2EDA" w:rsidRDefault="00562D56">
      <w:pPr>
        <w:spacing w:after="134"/>
        <w:ind w:left="137" w:right="557"/>
      </w:pPr>
      <w:r>
        <w:t xml:space="preserve">In 2013, during the construction of the A2 motorway in the Dutch city of Maastricht, an Irish employment agency – which has thousands of construction workers employed on short-term contracts throughout Europe – withheld almost EUR 1 000 from the monthly salary of some 70 posted </w:t>
      </w:r>
      <w:r>
        <w:rPr>
          <w:b/>
        </w:rPr>
        <w:t>Polish</w:t>
      </w:r>
      <w:r>
        <w:t xml:space="preserve"> and </w:t>
      </w:r>
      <w:r>
        <w:rPr>
          <w:b/>
        </w:rPr>
        <w:t>Portuguese</w:t>
      </w:r>
      <w:r>
        <w:t xml:space="preserve"> workers for housing and transport. Workers were housed three per room in accommodation designated for demolition near the building site, which cost their employer only EUR 350, thus EUR 117 per person. Workers had no choice but to accept the expensive accommodation. They were only given the job if they sign a contract with the employment agency, which had close ties with the construction company consortium that was responsible for the building workers. The withheld fees for accommodation and transport amounted to half of the workers’ salary before tax. It was also found that the workers often worked 60 hours per week, exceeding the maximum working hours laid down in the Dutch Collective Labour Agreement of the sector</w:t>
      </w:r>
      <w:r>
        <w:rPr>
          <w:vertAlign w:val="superscript"/>
        </w:rPr>
        <w:footnoteReference w:id="54"/>
      </w:r>
      <w:r>
        <w:t xml:space="preserve">. </w:t>
      </w:r>
    </w:p>
    <w:p w:rsidR="004B2EDA" w:rsidRDefault="00562D56">
      <w:pPr>
        <w:ind w:left="137" w:right="557"/>
      </w:pPr>
      <w:r>
        <w:t>In another case</w:t>
      </w:r>
      <w:r>
        <w:rPr>
          <w:vertAlign w:val="superscript"/>
        </w:rPr>
        <w:footnoteReference w:id="55"/>
      </w:r>
      <w:r>
        <w:t>, presented at the 18 April 2018 focus group, workers coming particularly from Central and Eastern European EU countries (e.g. Poland, Hungary</w:t>
      </w:r>
      <w:r>
        <w:rPr>
          <w:vertAlign w:val="superscript"/>
        </w:rPr>
        <w:footnoteReference w:id="56"/>
      </w:r>
      <w:r>
        <w:t xml:space="preserve">) and posted in the Netherlands are declared to the authorities in their home countries as insured at the minimum wage for these countries (e.g. €800). The posted workers are then paid additionally a ‘travel allowance’ of €700, which increases their salary to €1 500 – the minimum wage required in the </w:t>
      </w:r>
      <w:r>
        <w:rPr>
          <w:b/>
        </w:rPr>
        <w:t>Netherlands</w:t>
      </w:r>
      <w:r>
        <w:t xml:space="preserve">, which is then declared to the Dutch authorities as their pay. As the workers are insured and taxed in the country of origin, the company posting them does not pay taxes and social security contribution on the €700 allowance paid to the workers. </w:t>
      </w:r>
    </w:p>
    <w:p w:rsidR="004B2EDA" w:rsidRDefault="00562D56">
      <w:pPr>
        <w:ind w:left="137" w:right="557"/>
      </w:pPr>
      <w:r>
        <w:t xml:space="preserve">It should also be noted that such practices are often accompanied by disregard for the workers’ human and labour rights, such as withholding part of their salaries as accommodation and subsistence fees, exceeding the maximum official working hours per day, etc.  </w:t>
      </w:r>
    </w:p>
    <w:p w:rsidR="004B2EDA" w:rsidRDefault="00562D56">
      <w:pPr>
        <w:spacing w:after="145" w:line="249" w:lineRule="auto"/>
        <w:ind w:left="137" w:right="482"/>
      </w:pPr>
      <w:r>
        <w:rPr>
          <w:b/>
        </w:rPr>
        <w:t>For more information and examples</w:t>
      </w:r>
      <w:r>
        <w:t xml:space="preserve"> see the 2018 Platform’s cross-border UDW study</w:t>
      </w:r>
      <w:r>
        <w:rPr>
          <w:vertAlign w:val="superscript"/>
        </w:rPr>
        <w:footnoteReference w:id="57"/>
      </w:r>
      <w:r>
        <w:t xml:space="preserve">.  </w:t>
      </w:r>
    </w:p>
    <w:p w:rsidR="004B2EDA" w:rsidRDefault="00562D56">
      <w:pPr>
        <w:pStyle w:val="Heading3"/>
        <w:ind w:left="837" w:right="553" w:hanging="710"/>
      </w:pPr>
      <w:r>
        <w:t xml:space="preserve">Misuse of subsidiary companies for cross-border UDW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Another method relies on the registration of subsidiary companies without any real or substantial activities in another EU country, exploiting the host country's lower income tax and social security rates.  </w:t>
      </w:r>
    </w:p>
    <w:p w:rsidR="004B2EDA" w:rsidRDefault="00562D56">
      <w:pPr>
        <w:shd w:val="clear" w:color="auto" w:fill="DBE5F1"/>
        <w:spacing w:line="249" w:lineRule="auto"/>
        <w:ind w:left="137" w:right="985"/>
        <w:jc w:val="left"/>
      </w:pPr>
      <w:r>
        <w:rPr>
          <w:b/>
        </w:rPr>
        <w:t xml:space="preserve">Example </w:t>
      </w:r>
    </w:p>
    <w:p w:rsidR="004B2EDA" w:rsidRDefault="00562D56">
      <w:pPr>
        <w:ind w:left="137" w:right="557"/>
      </w:pPr>
      <w:r>
        <w:lastRenderedPageBreak/>
        <w:t xml:space="preserve">On 14 March 2017, from a coordination centre at Eurojust, international action was taken against an organised criminal group operating from the Slovak Republic and Portugal, run by a French national and involving Belgian and French transport companies. This complex case of serious organised social fraud involved the contravention of EU regulations concerning cross-border employment of personnel from 2010 to the present, with an estimated evasion of social contributions amounting to between EUR 8 and 9 million. Three Belgian and three French transport companies are alleged to have established subsidiary companies in the Slovak Republic and Portugal, but effectively continued to operate out of Belgium and France, so that they could employ drivers at lower cost and with fewer benefits.  </w:t>
      </w:r>
    </w:p>
    <w:p w:rsidR="004B2EDA" w:rsidRDefault="00562D56">
      <w:pPr>
        <w:spacing w:after="163"/>
        <w:ind w:left="137" w:right="557"/>
      </w:pPr>
      <w:r>
        <w:t xml:space="preserve">The investigation began in Belgium by the Federal Public Prosecutor’s Office and in France by the French Public Prosecutor’s Office of Colmar and the Central Office for Fighting against Illegal Labour of the </w:t>
      </w:r>
      <w:r>
        <w:rPr>
          <w:i/>
        </w:rPr>
        <w:t>Gendarmerie Nationale</w:t>
      </w:r>
      <w:r>
        <w:t>. Eurojust supported the investigation from the beginning. To prepare for the action day, two coordination meetings were held at Eurojust and a joint investigation team, with the support of Eurojust, was formed in February between Belgium and France. A total of 44 houses and premises were searched</w:t>
      </w:r>
      <w:r>
        <w:rPr>
          <w:i/>
        </w:rPr>
        <w:t>.</w:t>
      </w:r>
      <w:r>
        <w:t xml:space="preserve"> As a result, four arrests were made, different assets and computer data were seized.</w:t>
      </w:r>
      <w:r>
        <w:rPr>
          <w:vertAlign w:val="superscript"/>
        </w:rPr>
        <w:footnoteReference w:id="58"/>
      </w:r>
      <w:r>
        <w:t xml:space="preserve"> </w:t>
      </w:r>
    </w:p>
    <w:p w:rsidR="004B2EDA" w:rsidRDefault="00562D56">
      <w:pPr>
        <w:pStyle w:val="Heading2"/>
        <w:ind w:left="672" w:right="158" w:hanging="545"/>
      </w:pPr>
      <w:r>
        <w:t xml:space="preserve">Social security fraud </w:t>
      </w:r>
    </w:p>
    <w:p w:rsidR="004B2EDA" w:rsidRDefault="00562D56">
      <w:pPr>
        <w:ind w:left="137" w:right="557"/>
      </w:pPr>
      <w:r>
        <w:t>Fraud refers to intentional behaviour by the benefit claimant to defraud the benefit system. The main causes of fraud are benefit claimants being deliberately dishonest on benefit forms, claimants deliberately exploiting the system by providing a false identity and the complexity of the benefit system, which offers opportunities and incentives for claimants to defraud the system</w:t>
      </w:r>
      <w:r>
        <w:rPr>
          <w:vertAlign w:val="superscript"/>
        </w:rPr>
        <w:footnoteReference w:id="59"/>
      </w:r>
      <w:r>
        <w:t xml:space="preserve">. </w:t>
      </w:r>
    </w:p>
    <w:p w:rsidR="004B2EDA" w:rsidRDefault="00562D56">
      <w:pPr>
        <w:spacing w:after="103" w:line="259" w:lineRule="auto"/>
        <w:ind w:left="142" w:firstLine="0"/>
        <w:jc w:val="left"/>
      </w:pPr>
      <w:r>
        <w:t xml:space="preserve"> </w:t>
      </w:r>
    </w:p>
    <w:p w:rsidR="004B2EDA" w:rsidRDefault="00562D56">
      <w:pPr>
        <w:spacing w:after="112" w:line="249" w:lineRule="auto"/>
        <w:ind w:left="137" w:right="482"/>
      </w:pPr>
      <w:r>
        <w:rPr>
          <w:b/>
        </w:rPr>
        <w:t xml:space="preserve">Figure 2. Typology of fraud and error in benefit systems </w:t>
      </w:r>
    </w:p>
    <w:p w:rsidR="004B2EDA" w:rsidRDefault="00562D56">
      <w:pPr>
        <w:spacing w:after="0" w:line="259" w:lineRule="auto"/>
        <w:ind w:left="142" w:firstLine="0"/>
        <w:jc w:val="left"/>
      </w:pPr>
      <w:r>
        <w:rPr>
          <w:b/>
        </w:rPr>
        <w:t xml:space="preserve"> </w:t>
      </w:r>
    </w:p>
    <w:p w:rsidR="004B2EDA" w:rsidRDefault="00562D56">
      <w:pPr>
        <w:spacing w:after="70" w:line="259" w:lineRule="auto"/>
        <w:ind w:left="141" w:firstLine="0"/>
        <w:jc w:val="left"/>
      </w:pPr>
      <w:r>
        <w:rPr>
          <w:rFonts w:ascii="Calibri" w:eastAsia="Calibri" w:hAnsi="Calibri" w:cs="Calibri"/>
          <w:noProof/>
          <w:sz w:val="22"/>
        </w:rPr>
        <mc:AlternateContent>
          <mc:Choice Requires="wpg">
            <w:drawing>
              <wp:inline distT="0" distB="0" distL="0" distR="0">
                <wp:extent cx="4465777" cy="2520660"/>
                <wp:effectExtent l="0" t="0" r="0" b="0"/>
                <wp:docPr id="86999" name="Group 86999"/>
                <wp:cNvGraphicFramePr/>
                <a:graphic xmlns:a="http://schemas.openxmlformats.org/drawingml/2006/main">
                  <a:graphicData uri="http://schemas.microsoft.com/office/word/2010/wordprocessingGroup">
                    <wpg:wgp>
                      <wpg:cNvGrpSpPr/>
                      <wpg:grpSpPr>
                        <a:xfrm>
                          <a:off x="0" y="0"/>
                          <a:ext cx="4465777" cy="2520660"/>
                          <a:chOff x="0" y="0"/>
                          <a:chExt cx="4465777" cy="2520660"/>
                        </a:xfrm>
                      </wpg:grpSpPr>
                      <wps:wsp>
                        <wps:cNvPr id="4642" name="Rectangle 4642"/>
                        <wps:cNvSpPr/>
                        <wps:spPr>
                          <a:xfrm>
                            <a:off x="4421251" y="2361999"/>
                            <a:ext cx="59219" cy="163963"/>
                          </a:xfrm>
                          <a:prstGeom prst="rect">
                            <a:avLst/>
                          </a:prstGeom>
                          <a:ln>
                            <a:noFill/>
                          </a:ln>
                        </wps:spPr>
                        <wps:txbx>
                          <w:txbxContent>
                            <w:p w:rsidR="00562D56" w:rsidRDefault="00562D56">
                              <w:pPr>
                                <w:spacing w:after="160" w:line="259" w:lineRule="auto"/>
                                <w:ind w:left="0" w:firstLine="0"/>
                                <w:jc w:val="left"/>
                              </w:pPr>
                              <w:r>
                                <w:t xml:space="preserve"> </w:t>
                              </w:r>
                            </w:p>
                          </w:txbxContent>
                        </wps:txbx>
                        <wps:bodyPr horzOverflow="overflow" vert="horz" lIns="0" tIns="0" rIns="0" bIns="0" rtlCol="0">
                          <a:noAutofit/>
                        </wps:bodyPr>
                      </wps:wsp>
                      <wps:wsp>
                        <wps:cNvPr id="4750" name="Shape 4750"/>
                        <wps:cNvSpPr/>
                        <wps:spPr>
                          <a:xfrm>
                            <a:off x="0" y="1073277"/>
                            <a:ext cx="1358011" cy="271018"/>
                          </a:xfrm>
                          <a:custGeom>
                            <a:avLst/>
                            <a:gdLst/>
                            <a:ahLst/>
                            <a:cxnLst/>
                            <a:rect l="0" t="0" r="0" b="0"/>
                            <a:pathLst>
                              <a:path w="1358011" h="271018">
                                <a:moveTo>
                                  <a:pt x="45161" y="0"/>
                                </a:moveTo>
                                <a:lnTo>
                                  <a:pt x="1312926" y="0"/>
                                </a:lnTo>
                                <a:cubicBezTo>
                                  <a:pt x="1337818" y="0"/>
                                  <a:pt x="1358011" y="20193"/>
                                  <a:pt x="1358011" y="45212"/>
                                </a:cubicBezTo>
                                <a:lnTo>
                                  <a:pt x="1358011" y="225806"/>
                                </a:lnTo>
                                <a:cubicBezTo>
                                  <a:pt x="1358011" y="250698"/>
                                  <a:pt x="1337818" y="271018"/>
                                  <a:pt x="1312926" y="271018"/>
                                </a:cubicBezTo>
                                <a:lnTo>
                                  <a:pt x="45161" y="271018"/>
                                </a:lnTo>
                                <a:cubicBezTo>
                                  <a:pt x="20218" y="271018"/>
                                  <a:pt x="0" y="250698"/>
                                  <a:pt x="0" y="225806"/>
                                </a:cubicBezTo>
                                <a:lnTo>
                                  <a:pt x="0" y="45212"/>
                                </a:lnTo>
                                <a:cubicBezTo>
                                  <a:pt x="0" y="20193"/>
                                  <a:pt x="20218" y="0"/>
                                  <a:pt x="45161" y="0"/>
                                </a:cubicBez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751" name="Shape 4751"/>
                        <wps:cNvSpPr/>
                        <wps:spPr>
                          <a:xfrm>
                            <a:off x="0" y="1073277"/>
                            <a:ext cx="1358011" cy="271018"/>
                          </a:xfrm>
                          <a:custGeom>
                            <a:avLst/>
                            <a:gdLst/>
                            <a:ahLst/>
                            <a:cxnLst/>
                            <a:rect l="0" t="0" r="0" b="0"/>
                            <a:pathLst>
                              <a:path w="1358011" h="271018">
                                <a:moveTo>
                                  <a:pt x="0" y="45212"/>
                                </a:moveTo>
                                <a:cubicBezTo>
                                  <a:pt x="0" y="20193"/>
                                  <a:pt x="20218" y="0"/>
                                  <a:pt x="45161" y="0"/>
                                </a:cubicBezTo>
                                <a:lnTo>
                                  <a:pt x="1312926" y="0"/>
                                </a:lnTo>
                                <a:cubicBezTo>
                                  <a:pt x="1337818" y="0"/>
                                  <a:pt x="1358011" y="20193"/>
                                  <a:pt x="1358011" y="45212"/>
                                </a:cubicBezTo>
                                <a:lnTo>
                                  <a:pt x="1358011" y="225806"/>
                                </a:lnTo>
                                <a:cubicBezTo>
                                  <a:pt x="1358011" y="250698"/>
                                  <a:pt x="1337818" y="271018"/>
                                  <a:pt x="1312926" y="271018"/>
                                </a:cubicBezTo>
                                <a:lnTo>
                                  <a:pt x="45161" y="271018"/>
                                </a:lnTo>
                                <a:cubicBezTo>
                                  <a:pt x="20218" y="271018"/>
                                  <a:pt x="0" y="250698"/>
                                  <a:pt x="0" y="22580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753" name="Picture 4753"/>
                          <pic:cNvPicPr/>
                        </pic:nvPicPr>
                        <pic:blipFill>
                          <a:blip r:embed="rId8"/>
                          <a:stretch>
                            <a:fillRect/>
                          </a:stretch>
                        </pic:blipFill>
                        <pic:spPr>
                          <a:xfrm>
                            <a:off x="65913" y="1143254"/>
                            <a:ext cx="1226820" cy="131064"/>
                          </a:xfrm>
                          <a:prstGeom prst="rect">
                            <a:avLst/>
                          </a:prstGeom>
                        </pic:spPr>
                      </pic:pic>
                      <wps:wsp>
                        <wps:cNvPr id="4754" name="Rectangle 4754"/>
                        <wps:cNvSpPr/>
                        <wps:spPr>
                          <a:xfrm>
                            <a:off x="396875" y="1158367"/>
                            <a:ext cx="748811"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FFFFFF"/>
                                </w:rPr>
                                <w:t>intentional</w:t>
                              </w:r>
                            </w:p>
                          </w:txbxContent>
                        </wps:txbx>
                        <wps:bodyPr horzOverflow="overflow" vert="horz" lIns="0" tIns="0" rIns="0" bIns="0" rtlCol="0">
                          <a:noAutofit/>
                        </wps:bodyPr>
                      </wps:wsp>
                      <wps:wsp>
                        <wps:cNvPr id="4755" name="Rectangle 4755"/>
                        <wps:cNvSpPr/>
                        <wps:spPr>
                          <a:xfrm>
                            <a:off x="960755" y="1117447"/>
                            <a:ext cx="50673" cy="224380"/>
                          </a:xfrm>
                          <a:prstGeom prst="rect">
                            <a:avLst/>
                          </a:prstGeom>
                          <a:ln>
                            <a:noFill/>
                          </a:ln>
                        </wps:spPr>
                        <wps:txbx>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56" name="Shape 4756"/>
                        <wps:cNvSpPr/>
                        <wps:spPr>
                          <a:xfrm>
                            <a:off x="1257300" y="286512"/>
                            <a:ext cx="1875790" cy="1875790"/>
                          </a:xfrm>
                          <a:custGeom>
                            <a:avLst/>
                            <a:gdLst/>
                            <a:ahLst/>
                            <a:cxnLst/>
                            <a:rect l="0" t="0" r="0" b="0"/>
                            <a:pathLst>
                              <a:path w="1875790" h="1875790">
                                <a:moveTo>
                                  <a:pt x="937895" y="0"/>
                                </a:moveTo>
                                <a:lnTo>
                                  <a:pt x="1012952" y="93853"/>
                                </a:lnTo>
                                <a:lnTo>
                                  <a:pt x="956691" y="93853"/>
                                </a:lnTo>
                                <a:lnTo>
                                  <a:pt x="956691" y="919099"/>
                                </a:lnTo>
                                <a:lnTo>
                                  <a:pt x="1781937" y="919099"/>
                                </a:lnTo>
                                <a:lnTo>
                                  <a:pt x="1781937" y="862838"/>
                                </a:lnTo>
                                <a:lnTo>
                                  <a:pt x="1875790" y="937895"/>
                                </a:lnTo>
                                <a:lnTo>
                                  <a:pt x="1781937" y="1012952"/>
                                </a:lnTo>
                                <a:lnTo>
                                  <a:pt x="1781937" y="956691"/>
                                </a:lnTo>
                                <a:lnTo>
                                  <a:pt x="956691" y="956691"/>
                                </a:lnTo>
                                <a:lnTo>
                                  <a:pt x="956691" y="1781937"/>
                                </a:lnTo>
                                <a:lnTo>
                                  <a:pt x="1012952" y="1781937"/>
                                </a:lnTo>
                                <a:lnTo>
                                  <a:pt x="937895" y="1875790"/>
                                </a:lnTo>
                                <a:lnTo>
                                  <a:pt x="862838" y="1781937"/>
                                </a:lnTo>
                                <a:lnTo>
                                  <a:pt x="919099" y="1781937"/>
                                </a:lnTo>
                                <a:lnTo>
                                  <a:pt x="919099" y="956691"/>
                                </a:lnTo>
                                <a:lnTo>
                                  <a:pt x="93853" y="956691"/>
                                </a:lnTo>
                                <a:lnTo>
                                  <a:pt x="93853" y="1012952"/>
                                </a:lnTo>
                                <a:lnTo>
                                  <a:pt x="0" y="937895"/>
                                </a:lnTo>
                                <a:lnTo>
                                  <a:pt x="93853" y="862838"/>
                                </a:lnTo>
                                <a:lnTo>
                                  <a:pt x="93853" y="919099"/>
                                </a:lnTo>
                                <a:lnTo>
                                  <a:pt x="919099" y="919099"/>
                                </a:lnTo>
                                <a:lnTo>
                                  <a:pt x="919099" y="93853"/>
                                </a:lnTo>
                                <a:lnTo>
                                  <a:pt x="862838" y="93853"/>
                                </a:lnTo>
                                <a:lnTo>
                                  <a:pt x="937895" y="0"/>
                                </a:lnTo>
                                <a:close/>
                              </a:path>
                            </a:pathLst>
                          </a:custGeom>
                          <a:ln w="0" cap="flat">
                            <a:round/>
                          </a:ln>
                        </wps:spPr>
                        <wps:style>
                          <a:lnRef idx="0">
                            <a:srgbClr val="000000">
                              <a:alpha val="0"/>
                            </a:srgbClr>
                          </a:lnRef>
                          <a:fillRef idx="1">
                            <a:srgbClr val="D0D8E8"/>
                          </a:fillRef>
                          <a:effectRef idx="0">
                            <a:scrgbClr r="0" g="0" b="0"/>
                          </a:effectRef>
                          <a:fontRef idx="none"/>
                        </wps:style>
                        <wps:bodyPr/>
                      </wps:wsp>
                      <wps:wsp>
                        <wps:cNvPr id="4757" name="Shape 4757"/>
                        <wps:cNvSpPr/>
                        <wps:spPr>
                          <a:xfrm>
                            <a:off x="1379220" y="408432"/>
                            <a:ext cx="750316" cy="750315"/>
                          </a:xfrm>
                          <a:custGeom>
                            <a:avLst/>
                            <a:gdLst/>
                            <a:ahLst/>
                            <a:cxnLst/>
                            <a:rect l="0" t="0" r="0" b="0"/>
                            <a:pathLst>
                              <a:path w="750316" h="750315">
                                <a:moveTo>
                                  <a:pt x="125095" y="0"/>
                                </a:moveTo>
                                <a:lnTo>
                                  <a:pt x="625348" y="0"/>
                                </a:lnTo>
                                <a:cubicBezTo>
                                  <a:pt x="694309" y="0"/>
                                  <a:pt x="750316" y="56007"/>
                                  <a:pt x="750316" y="125095"/>
                                </a:cubicBezTo>
                                <a:lnTo>
                                  <a:pt x="750316" y="625221"/>
                                </a:lnTo>
                                <a:cubicBezTo>
                                  <a:pt x="750316" y="694309"/>
                                  <a:pt x="694309" y="750315"/>
                                  <a:pt x="625348" y="750315"/>
                                </a:cubicBezTo>
                                <a:lnTo>
                                  <a:pt x="125095" y="750315"/>
                                </a:lnTo>
                                <a:cubicBezTo>
                                  <a:pt x="56007" y="750315"/>
                                  <a:pt x="0" y="694309"/>
                                  <a:pt x="0" y="625221"/>
                                </a:cubicBezTo>
                                <a:lnTo>
                                  <a:pt x="0" y="125095"/>
                                </a:lnTo>
                                <a:cubicBezTo>
                                  <a:pt x="0" y="56007"/>
                                  <a:pt x="56007" y="0"/>
                                  <a:pt x="125095"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758" name="Shape 4758"/>
                        <wps:cNvSpPr/>
                        <wps:spPr>
                          <a:xfrm>
                            <a:off x="1379220" y="408432"/>
                            <a:ext cx="750316" cy="750315"/>
                          </a:xfrm>
                          <a:custGeom>
                            <a:avLst/>
                            <a:gdLst/>
                            <a:ahLst/>
                            <a:cxnLst/>
                            <a:rect l="0" t="0" r="0" b="0"/>
                            <a:pathLst>
                              <a:path w="750316" h="750315">
                                <a:moveTo>
                                  <a:pt x="0" y="125095"/>
                                </a:moveTo>
                                <a:cubicBezTo>
                                  <a:pt x="0" y="56007"/>
                                  <a:pt x="56007" y="0"/>
                                  <a:pt x="125095" y="0"/>
                                </a:cubicBezTo>
                                <a:lnTo>
                                  <a:pt x="625348" y="0"/>
                                </a:lnTo>
                                <a:cubicBezTo>
                                  <a:pt x="694309" y="0"/>
                                  <a:pt x="750316" y="56007"/>
                                  <a:pt x="750316" y="125095"/>
                                </a:cubicBezTo>
                                <a:lnTo>
                                  <a:pt x="750316" y="625221"/>
                                </a:lnTo>
                                <a:cubicBezTo>
                                  <a:pt x="750316" y="694309"/>
                                  <a:pt x="694309" y="750315"/>
                                  <a:pt x="625348" y="750315"/>
                                </a:cubicBezTo>
                                <a:lnTo>
                                  <a:pt x="125095" y="750315"/>
                                </a:lnTo>
                                <a:cubicBezTo>
                                  <a:pt x="56007" y="750315"/>
                                  <a:pt x="0" y="694309"/>
                                  <a:pt x="0" y="625221"/>
                                </a:cubicBezTo>
                                <a:close/>
                              </a:path>
                            </a:pathLst>
                          </a:custGeom>
                          <a:ln w="25400" cap="flat">
                            <a:round/>
                          </a:ln>
                        </wps:spPr>
                        <wps:style>
                          <a:lnRef idx="1">
                            <a:srgbClr val="4774AB"/>
                          </a:lnRef>
                          <a:fillRef idx="0">
                            <a:srgbClr val="000000">
                              <a:alpha val="0"/>
                            </a:srgbClr>
                          </a:fillRef>
                          <a:effectRef idx="0">
                            <a:scrgbClr r="0" g="0" b="0"/>
                          </a:effectRef>
                          <a:fontRef idx="none"/>
                        </wps:style>
                        <wps:bodyPr/>
                      </wps:wsp>
                      <wps:wsp>
                        <wps:cNvPr id="4759" name="Rectangle 4759"/>
                        <wps:cNvSpPr/>
                        <wps:spPr>
                          <a:xfrm>
                            <a:off x="1616075" y="724409"/>
                            <a:ext cx="367592"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rPr>
                                <w:t>fraud</w:t>
                              </w:r>
                            </w:p>
                          </w:txbxContent>
                        </wps:txbx>
                        <wps:bodyPr horzOverflow="overflow" vert="horz" lIns="0" tIns="0" rIns="0" bIns="0" rtlCol="0">
                          <a:noAutofit/>
                        </wps:bodyPr>
                      </wps:wsp>
                      <wps:wsp>
                        <wps:cNvPr id="4760" name="Shape 4760"/>
                        <wps:cNvSpPr/>
                        <wps:spPr>
                          <a:xfrm>
                            <a:off x="2260854" y="408432"/>
                            <a:ext cx="750316" cy="750315"/>
                          </a:xfrm>
                          <a:custGeom>
                            <a:avLst/>
                            <a:gdLst/>
                            <a:ahLst/>
                            <a:cxnLst/>
                            <a:rect l="0" t="0" r="0" b="0"/>
                            <a:pathLst>
                              <a:path w="750316" h="750315">
                                <a:moveTo>
                                  <a:pt x="125095" y="0"/>
                                </a:moveTo>
                                <a:lnTo>
                                  <a:pt x="625221" y="0"/>
                                </a:lnTo>
                                <a:cubicBezTo>
                                  <a:pt x="694309" y="0"/>
                                  <a:pt x="750316" y="56007"/>
                                  <a:pt x="750316" y="125095"/>
                                </a:cubicBezTo>
                                <a:lnTo>
                                  <a:pt x="750316" y="625221"/>
                                </a:lnTo>
                                <a:cubicBezTo>
                                  <a:pt x="750316" y="694309"/>
                                  <a:pt x="694309" y="750315"/>
                                  <a:pt x="625221" y="750315"/>
                                </a:cubicBezTo>
                                <a:lnTo>
                                  <a:pt x="125095" y="750315"/>
                                </a:lnTo>
                                <a:cubicBezTo>
                                  <a:pt x="56007" y="750315"/>
                                  <a:pt x="0" y="694309"/>
                                  <a:pt x="0" y="625221"/>
                                </a:cubicBezTo>
                                <a:lnTo>
                                  <a:pt x="0" y="125095"/>
                                </a:lnTo>
                                <a:cubicBezTo>
                                  <a:pt x="0" y="56007"/>
                                  <a:pt x="56007" y="0"/>
                                  <a:pt x="125095"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761" name="Shape 4761"/>
                        <wps:cNvSpPr/>
                        <wps:spPr>
                          <a:xfrm>
                            <a:off x="2260854" y="408432"/>
                            <a:ext cx="750316" cy="750315"/>
                          </a:xfrm>
                          <a:custGeom>
                            <a:avLst/>
                            <a:gdLst/>
                            <a:ahLst/>
                            <a:cxnLst/>
                            <a:rect l="0" t="0" r="0" b="0"/>
                            <a:pathLst>
                              <a:path w="750316" h="750315">
                                <a:moveTo>
                                  <a:pt x="0" y="125095"/>
                                </a:moveTo>
                                <a:cubicBezTo>
                                  <a:pt x="0" y="56007"/>
                                  <a:pt x="56007" y="0"/>
                                  <a:pt x="125095" y="0"/>
                                </a:cubicBezTo>
                                <a:lnTo>
                                  <a:pt x="625221" y="0"/>
                                </a:lnTo>
                                <a:cubicBezTo>
                                  <a:pt x="694309" y="0"/>
                                  <a:pt x="750316" y="56007"/>
                                  <a:pt x="750316" y="125095"/>
                                </a:cubicBezTo>
                                <a:lnTo>
                                  <a:pt x="750316" y="625221"/>
                                </a:lnTo>
                                <a:cubicBezTo>
                                  <a:pt x="750316" y="694309"/>
                                  <a:pt x="694309" y="750315"/>
                                  <a:pt x="625221" y="750315"/>
                                </a:cubicBezTo>
                                <a:lnTo>
                                  <a:pt x="125095" y="750315"/>
                                </a:lnTo>
                                <a:cubicBezTo>
                                  <a:pt x="56007" y="750315"/>
                                  <a:pt x="0" y="694309"/>
                                  <a:pt x="0" y="625221"/>
                                </a:cubicBezTo>
                                <a:close/>
                              </a:path>
                            </a:pathLst>
                          </a:custGeom>
                          <a:ln w="25400" cap="flat">
                            <a:round/>
                          </a:ln>
                        </wps:spPr>
                        <wps:style>
                          <a:lnRef idx="1">
                            <a:srgbClr val="4774AB"/>
                          </a:lnRef>
                          <a:fillRef idx="0">
                            <a:srgbClr val="000000">
                              <a:alpha val="0"/>
                            </a:srgbClr>
                          </a:fillRef>
                          <a:effectRef idx="0">
                            <a:scrgbClr r="0" g="0" b="0"/>
                          </a:effectRef>
                          <a:fontRef idx="none"/>
                        </wps:style>
                        <wps:bodyPr/>
                      </wps:wsp>
                      <wps:wsp>
                        <wps:cNvPr id="4762" name="Rectangle 4762"/>
                        <wps:cNvSpPr/>
                        <wps:spPr>
                          <a:xfrm>
                            <a:off x="2505583" y="724409"/>
                            <a:ext cx="348414"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rPr>
                                <w:t>error</w:t>
                              </w:r>
                            </w:p>
                          </w:txbxContent>
                        </wps:txbx>
                        <wps:bodyPr horzOverflow="overflow" vert="horz" lIns="0" tIns="0" rIns="0" bIns="0" rtlCol="0">
                          <a:noAutofit/>
                        </wps:bodyPr>
                      </wps:wsp>
                      <wps:wsp>
                        <wps:cNvPr id="4763" name="Shape 4763"/>
                        <wps:cNvSpPr/>
                        <wps:spPr>
                          <a:xfrm>
                            <a:off x="1379220" y="1290066"/>
                            <a:ext cx="750316" cy="750316"/>
                          </a:xfrm>
                          <a:custGeom>
                            <a:avLst/>
                            <a:gdLst/>
                            <a:ahLst/>
                            <a:cxnLst/>
                            <a:rect l="0" t="0" r="0" b="0"/>
                            <a:pathLst>
                              <a:path w="750316" h="750316">
                                <a:moveTo>
                                  <a:pt x="125095" y="0"/>
                                </a:moveTo>
                                <a:lnTo>
                                  <a:pt x="625348" y="0"/>
                                </a:lnTo>
                                <a:cubicBezTo>
                                  <a:pt x="694309" y="0"/>
                                  <a:pt x="750316" y="56007"/>
                                  <a:pt x="750316" y="125095"/>
                                </a:cubicBezTo>
                                <a:lnTo>
                                  <a:pt x="750316" y="625221"/>
                                </a:lnTo>
                                <a:cubicBezTo>
                                  <a:pt x="750316" y="694309"/>
                                  <a:pt x="694309" y="750316"/>
                                  <a:pt x="625348" y="750316"/>
                                </a:cubicBezTo>
                                <a:lnTo>
                                  <a:pt x="125095" y="750316"/>
                                </a:lnTo>
                                <a:cubicBezTo>
                                  <a:pt x="56007" y="750316"/>
                                  <a:pt x="0" y="694309"/>
                                  <a:pt x="0" y="625221"/>
                                </a:cubicBezTo>
                                <a:lnTo>
                                  <a:pt x="0" y="125095"/>
                                </a:lnTo>
                                <a:cubicBezTo>
                                  <a:pt x="0" y="56007"/>
                                  <a:pt x="56007" y="0"/>
                                  <a:pt x="125095"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764" name="Shape 4764"/>
                        <wps:cNvSpPr/>
                        <wps:spPr>
                          <a:xfrm>
                            <a:off x="1379220" y="1290066"/>
                            <a:ext cx="750316" cy="750316"/>
                          </a:xfrm>
                          <a:custGeom>
                            <a:avLst/>
                            <a:gdLst/>
                            <a:ahLst/>
                            <a:cxnLst/>
                            <a:rect l="0" t="0" r="0" b="0"/>
                            <a:pathLst>
                              <a:path w="750316" h="750316">
                                <a:moveTo>
                                  <a:pt x="0" y="125095"/>
                                </a:moveTo>
                                <a:cubicBezTo>
                                  <a:pt x="0" y="56007"/>
                                  <a:pt x="56007" y="0"/>
                                  <a:pt x="125095" y="0"/>
                                </a:cubicBezTo>
                                <a:lnTo>
                                  <a:pt x="625348" y="0"/>
                                </a:lnTo>
                                <a:cubicBezTo>
                                  <a:pt x="694309" y="0"/>
                                  <a:pt x="750316" y="56007"/>
                                  <a:pt x="750316" y="125095"/>
                                </a:cubicBezTo>
                                <a:lnTo>
                                  <a:pt x="750316" y="625221"/>
                                </a:lnTo>
                                <a:cubicBezTo>
                                  <a:pt x="750316" y="694309"/>
                                  <a:pt x="694309" y="750316"/>
                                  <a:pt x="625348" y="750316"/>
                                </a:cubicBezTo>
                                <a:lnTo>
                                  <a:pt x="125095" y="750316"/>
                                </a:lnTo>
                                <a:cubicBezTo>
                                  <a:pt x="56007" y="750316"/>
                                  <a:pt x="0" y="694309"/>
                                  <a:pt x="0" y="625221"/>
                                </a:cubicBezTo>
                                <a:close/>
                              </a:path>
                            </a:pathLst>
                          </a:custGeom>
                          <a:ln w="25400" cap="flat">
                            <a:round/>
                          </a:ln>
                        </wps:spPr>
                        <wps:style>
                          <a:lnRef idx="1">
                            <a:srgbClr val="4774AB"/>
                          </a:lnRef>
                          <a:fillRef idx="0">
                            <a:srgbClr val="000000">
                              <a:alpha val="0"/>
                            </a:srgbClr>
                          </a:fillRef>
                          <a:effectRef idx="0">
                            <a:scrgbClr r="0" g="0" b="0"/>
                          </a:effectRef>
                          <a:fontRef idx="none"/>
                        </wps:style>
                        <wps:bodyPr/>
                      </wps:wsp>
                      <wps:wsp>
                        <wps:cNvPr id="4765" name="Rectangle 4765"/>
                        <wps:cNvSpPr/>
                        <wps:spPr>
                          <a:xfrm>
                            <a:off x="1480439" y="1606169"/>
                            <a:ext cx="728287"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rPr>
                                <w:t>corruption</w:t>
                              </w:r>
                            </w:p>
                          </w:txbxContent>
                        </wps:txbx>
                        <wps:bodyPr horzOverflow="overflow" vert="horz" lIns="0" tIns="0" rIns="0" bIns="0" rtlCol="0">
                          <a:noAutofit/>
                        </wps:bodyPr>
                      </wps:wsp>
                      <wps:wsp>
                        <wps:cNvPr id="4766" name="Shape 4766"/>
                        <wps:cNvSpPr/>
                        <wps:spPr>
                          <a:xfrm>
                            <a:off x="2260854" y="1290066"/>
                            <a:ext cx="750316" cy="750316"/>
                          </a:xfrm>
                          <a:custGeom>
                            <a:avLst/>
                            <a:gdLst/>
                            <a:ahLst/>
                            <a:cxnLst/>
                            <a:rect l="0" t="0" r="0" b="0"/>
                            <a:pathLst>
                              <a:path w="750316" h="750316">
                                <a:moveTo>
                                  <a:pt x="125095" y="0"/>
                                </a:moveTo>
                                <a:lnTo>
                                  <a:pt x="625221" y="0"/>
                                </a:lnTo>
                                <a:cubicBezTo>
                                  <a:pt x="694309" y="0"/>
                                  <a:pt x="750316" y="56007"/>
                                  <a:pt x="750316" y="125095"/>
                                </a:cubicBezTo>
                                <a:lnTo>
                                  <a:pt x="750316" y="625221"/>
                                </a:lnTo>
                                <a:cubicBezTo>
                                  <a:pt x="750316" y="694309"/>
                                  <a:pt x="694309" y="750316"/>
                                  <a:pt x="625221" y="750316"/>
                                </a:cubicBezTo>
                                <a:lnTo>
                                  <a:pt x="125095" y="750316"/>
                                </a:lnTo>
                                <a:cubicBezTo>
                                  <a:pt x="56007" y="750316"/>
                                  <a:pt x="0" y="694309"/>
                                  <a:pt x="0" y="625221"/>
                                </a:cubicBezTo>
                                <a:lnTo>
                                  <a:pt x="0" y="125095"/>
                                </a:lnTo>
                                <a:cubicBezTo>
                                  <a:pt x="0" y="56007"/>
                                  <a:pt x="56007" y="0"/>
                                  <a:pt x="125095"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767" name="Shape 4767"/>
                        <wps:cNvSpPr/>
                        <wps:spPr>
                          <a:xfrm>
                            <a:off x="2260854" y="1290066"/>
                            <a:ext cx="750316" cy="750316"/>
                          </a:xfrm>
                          <a:custGeom>
                            <a:avLst/>
                            <a:gdLst/>
                            <a:ahLst/>
                            <a:cxnLst/>
                            <a:rect l="0" t="0" r="0" b="0"/>
                            <a:pathLst>
                              <a:path w="750316" h="750316">
                                <a:moveTo>
                                  <a:pt x="0" y="125095"/>
                                </a:moveTo>
                                <a:cubicBezTo>
                                  <a:pt x="0" y="56007"/>
                                  <a:pt x="56007" y="0"/>
                                  <a:pt x="125095" y="0"/>
                                </a:cubicBezTo>
                                <a:lnTo>
                                  <a:pt x="625221" y="0"/>
                                </a:lnTo>
                                <a:cubicBezTo>
                                  <a:pt x="694309" y="0"/>
                                  <a:pt x="750316" y="56007"/>
                                  <a:pt x="750316" y="125095"/>
                                </a:cubicBezTo>
                                <a:lnTo>
                                  <a:pt x="750316" y="625221"/>
                                </a:lnTo>
                                <a:cubicBezTo>
                                  <a:pt x="750316" y="694309"/>
                                  <a:pt x="694309" y="750316"/>
                                  <a:pt x="625221" y="750316"/>
                                </a:cubicBezTo>
                                <a:lnTo>
                                  <a:pt x="125095" y="750316"/>
                                </a:lnTo>
                                <a:cubicBezTo>
                                  <a:pt x="56007" y="750316"/>
                                  <a:pt x="0" y="694309"/>
                                  <a:pt x="0" y="625221"/>
                                </a:cubicBezTo>
                                <a:close/>
                              </a:path>
                            </a:pathLst>
                          </a:custGeom>
                          <a:ln w="25400" cap="flat">
                            <a:round/>
                          </a:ln>
                        </wps:spPr>
                        <wps:style>
                          <a:lnRef idx="1">
                            <a:srgbClr val="4774AB"/>
                          </a:lnRef>
                          <a:fillRef idx="0">
                            <a:srgbClr val="000000">
                              <a:alpha val="0"/>
                            </a:srgbClr>
                          </a:fillRef>
                          <a:effectRef idx="0">
                            <a:scrgbClr r="0" g="0" b="0"/>
                          </a:effectRef>
                          <a:fontRef idx="none"/>
                        </wps:style>
                        <wps:bodyPr/>
                      </wps:wsp>
                      <wps:wsp>
                        <wps:cNvPr id="4768" name="Rectangle 4768"/>
                        <wps:cNvSpPr/>
                        <wps:spPr>
                          <a:xfrm>
                            <a:off x="2505583" y="1606169"/>
                            <a:ext cx="348414"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rPr>
                                <w:t>error</w:t>
                              </w:r>
                            </w:p>
                          </w:txbxContent>
                        </wps:txbx>
                        <wps:bodyPr horzOverflow="overflow" vert="horz" lIns="0" tIns="0" rIns="0" bIns="0" rtlCol="0">
                          <a:noAutofit/>
                        </wps:bodyPr>
                      </wps:wsp>
                      <wps:wsp>
                        <wps:cNvPr id="4769" name="Shape 4769"/>
                        <wps:cNvSpPr/>
                        <wps:spPr>
                          <a:xfrm>
                            <a:off x="1558036" y="0"/>
                            <a:ext cx="1358011" cy="270891"/>
                          </a:xfrm>
                          <a:custGeom>
                            <a:avLst/>
                            <a:gdLst/>
                            <a:ahLst/>
                            <a:cxnLst/>
                            <a:rect l="0" t="0" r="0" b="0"/>
                            <a:pathLst>
                              <a:path w="1358011" h="270891">
                                <a:moveTo>
                                  <a:pt x="45212" y="0"/>
                                </a:moveTo>
                                <a:lnTo>
                                  <a:pt x="1312926" y="0"/>
                                </a:lnTo>
                                <a:cubicBezTo>
                                  <a:pt x="1337818" y="0"/>
                                  <a:pt x="1358011" y="20193"/>
                                  <a:pt x="1358011" y="45212"/>
                                </a:cubicBezTo>
                                <a:lnTo>
                                  <a:pt x="1358011" y="225806"/>
                                </a:lnTo>
                                <a:cubicBezTo>
                                  <a:pt x="1358011" y="250698"/>
                                  <a:pt x="1337818" y="270891"/>
                                  <a:pt x="1312926" y="270891"/>
                                </a:cubicBezTo>
                                <a:lnTo>
                                  <a:pt x="45212" y="270891"/>
                                </a:lnTo>
                                <a:cubicBezTo>
                                  <a:pt x="20193" y="270891"/>
                                  <a:pt x="0" y="250698"/>
                                  <a:pt x="0" y="225806"/>
                                </a:cubicBezTo>
                                <a:lnTo>
                                  <a:pt x="0" y="45212"/>
                                </a:lnTo>
                                <a:cubicBezTo>
                                  <a:pt x="0" y="20193"/>
                                  <a:pt x="20193" y="0"/>
                                  <a:pt x="45212"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4770" name="Shape 4770"/>
                        <wps:cNvSpPr/>
                        <wps:spPr>
                          <a:xfrm>
                            <a:off x="1558036" y="0"/>
                            <a:ext cx="1358011" cy="270891"/>
                          </a:xfrm>
                          <a:custGeom>
                            <a:avLst/>
                            <a:gdLst/>
                            <a:ahLst/>
                            <a:cxnLst/>
                            <a:rect l="0" t="0" r="0" b="0"/>
                            <a:pathLst>
                              <a:path w="1358011" h="270891">
                                <a:moveTo>
                                  <a:pt x="0" y="45212"/>
                                </a:moveTo>
                                <a:cubicBezTo>
                                  <a:pt x="0" y="20193"/>
                                  <a:pt x="20193" y="0"/>
                                  <a:pt x="45212" y="0"/>
                                </a:cubicBezTo>
                                <a:lnTo>
                                  <a:pt x="1312926" y="0"/>
                                </a:lnTo>
                                <a:cubicBezTo>
                                  <a:pt x="1337818" y="0"/>
                                  <a:pt x="1358011" y="20193"/>
                                  <a:pt x="1358011" y="45212"/>
                                </a:cubicBezTo>
                                <a:lnTo>
                                  <a:pt x="1358011" y="225806"/>
                                </a:lnTo>
                                <a:cubicBezTo>
                                  <a:pt x="1358011" y="250698"/>
                                  <a:pt x="1337818" y="270891"/>
                                  <a:pt x="1312926" y="270891"/>
                                </a:cubicBezTo>
                                <a:lnTo>
                                  <a:pt x="45212" y="270891"/>
                                </a:lnTo>
                                <a:cubicBezTo>
                                  <a:pt x="20193" y="270891"/>
                                  <a:pt x="0" y="250698"/>
                                  <a:pt x="0" y="22580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772" name="Picture 4772"/>
                          <pic:cNvPicPr/>
                        </pic:nvPicPr>
                        <pic:blipFill>
                          <a:blip r:embed="rId8"/>
                          <a:stretch>
                            <a:fillRect/>
                          </a:stretch>
                        </pic:blipFill>
                        <pic:spPr>
                          <a:xfrm>
                            <a:off x="1623441" y="70359"/>
                            <a:ext cx="1226820" cy="131064"/>
                          </a:xfrm>
                          <a:prstGeom prst="rect">
                            <a:avLst/>
                          </a:prstGeom>
                        </pic:spPr>
                      </pic:pic>
                      <wps:wsp>
                        <wps:cNvPr id="4773" name="Rectangle 4773"/>
                        <wps:cNvSpPr/>
                        <wps:spPr>
                          <a:xfrm>
                            <a:off x="2014220" y="84989"/>
                            <a:ext cx="589396" cy="171769"/>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FFFFFF"/>
                                </w:rPr>
                                <w:t>claimant</w:t>
                              </w:r>
                            </w:p>
                          </w:txbxContent>
                        </wps:txbx>
                        <wps:bodyPr horzOverflow="overflow" vert="horz" lIns="0" tIns="0" rIns="0" bIns="0" rtlCol="0">
                          <a:noAutofit/>
                        </wps:bodyPr>
                      </wps:wsp>
                      <wps:wsp>
                        <wps:cNvPr id="4774" name="Rectangle 4774"/>
                        <wps:cNvSpPr/>
                        <wps:spPr>
                          <a:xfrm>
                            <a:off x="2459482" y="44026"/>
                            <a:ext cx="50775" cy="224828"/>
                          </a:xfrm>
                          <a:prstGeom prst="rect">
                            <a:avLst/>
                          </a:prstGeom>
                          <a:ln>
                            <a:noFill/>
                          </a:ln>
                        </wps:spPr>
                        <wps:txbx>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75" name="Shape 4775"/>
                        <wps:cNvSpPr/>
                        <wps:spPr>
                          <a:xfrm>
                            <a:off x="1516126" y="2167510"/>
                            <a:ext cx="1358138" cy="270890"/>
                          </a:xfrm>
                          <a:custGeom>
                            <a:avLst/>
                            <a:gdLst/>
                            <a:ahLst/>
                            <a:cxnLst/>
                            <a:rect l="0" t="0" r="0" b="0"/>
                            <a:pathLst>
                              <a:path w="1358138" h="270890">
                                <a:moveTo>
                                  <a:pt x="45212" y="0"/>
                                </a:moveTo>
                                <a:lnTo>
                                  <a:pt x="1312926" y="0"/>
                                </a:lnTo>
                                <a:cubicBezTo>
                                  <a:pt x="1337945" y="0"/>
                                  <a:pt x="1358138" y="20193"/>
                                  <a:pt x="1358138" y="45085"/>
                                </a:cubicBezTo>
                                <a:lnTo>
                                  <a:pt x="1358138" y="225678"/>
                                </a:lnTo>
                                <a:cubicBezTo>
                                  <a:pt x="1358138" y="250698"/>
                                  <a:pt x="1337945" y="270890"/>
                                  <a:pt x="1312926" y="270890"/>
                                </a:cubicBezTo>
                                <a:lnTo>
                                  <a:pt x="45212" y="270890"/>
                                </a:lnTo>
                                <a:cubicBezTo>
                                  <a:pt x="20320" y="270890"/>
                                  <a:pt x="0" y="250698"/>
                                  <a:pt x="0" y="225678"/>
                                </a:cubicBezTo>
                                <a:lnTo>
                                  <a:pt x="0" y="45085"/>
                                </a:lnTo>
                                <a:cubicBezTo>
                                  <a:pt x="0" y="20193"/>
                                  <a:pt x="20320" y="0"/>
                                  <a:pt x="45212"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4776" name="Shape 4776"/>
                        <wps:cNvSpPr/>
                        <wps:spPr>
                          <a:xfrm>
                            <a:off x="1516126" y="2167510"/>
                            <a:ext cx="1358138" cy="270890"/>
                          </a:xfrm>
                          <a:custGeom>
                            <a:avLst/>
                            <a:gdLst/>
                            <a:ahLst/>
                            <a:cxnLst/>
                            <a:rect l="0" t="0" r="0" b="0"/>
                            <a:pathLst>
                              <a:path w="1358138" h="270890">
                                <a:moveTo>
                                  <a:pt x="0" y="45085"/>
                                </a:moveTo>
                                <a:cubicBezTo>
                                  <a:pt x="0" y="20193"/>
                                  <a:pt x="20320" y="0"/>
                                  <a:pt x="45212" y="0"/>
                                </a:cubicBezTo>
                                <a:lnTo>
                                  <a:pt x="1312926" y="0"/>
                                </a:lnTo>
                                <a:cubicBezTo>
                                  <a:pt x="1337945" y="0"/>
                                  <a:pt x="1358138" y="20193"/>
                                  <a:pt x="1358138" y="45085"/>
                                </a:cubicBezTo>
                                <a:lnTo>
                                  <a:pt x="1358138" y="225678"/>
                                </a:lnTo>
                                <a:cubicBezTo>
                                  <a:pt x="1358138" y="250698"/>
                                  <a:pt x="1337945" y="270890"/>
                                  <a:pt x="1312926" y="270890"/>
                                </a:cubicBezTo>
                                <a:lnTo>
                                  <a:pt x="45212" y="270890"/>
                                </a:lnTo>
                                <a:cubicBezTo>
                                  <a:pt x="20320" y="270890"/>
                                  <a:pt x="0" y="250698"/>
                                  <a:pt x="0" y="225678"/>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778" name="Picture 4778"/>
                          <pic:cNvPicPr/>
                        </pic:nvPicPr>
                        <pic:blipFill>
                          <a:blip r:embed="rId8"/>
                          <a:stretch>
                            <a:fillRect/>
                          </a:stretch>
                        </pic:blipFill>
                        <pic:spPr>
                          <a:xfrm>
                            <a:off x="1582293" y="2237486"/>
                            <a:ext cx="1226820" cy="131064"/>
                          </a:xfrm>
                          <a:prstGeom prst="rect">
                            <a:avLst/>
                          </a:prstGeom>
                        </pic:spPr>
                      </pic:pic>
                      <wps:wsp>
                        <wps:cNvPr id="4779" name="Rectangle 4779"/>
                        <wps:cNvSpPr/>
                        <wps:spPr>
                          <a:xfrm>
                            <a:off x="1861820" y="2252600"/>
                            <a:ext cx="925289"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FFFFFF"/>
                                </w:rPr>
                                <w:t xml:space="preserve">state/service </w:t>
                              </w:r>
                            </w:p>
                          </w:txbxContent>
                        </wps:txbx>
                        <wps:bodyPr horzOverflow="overflow" vert="horz" lIns="0" tIns="0" rIns="0" bIns="0" rtlCol="0">
                          <a:noAutofit/>
                        </wps:bodyPr>
                      </wps:wsp>
                      <wps:wsp>
                        <wps:cNvPr id="4781" name="Rectangle 4781"/>
                        <wps:cNvSpPr/>
                        <wps:spPr>
                          <a:xfrm>
                            <a:off x="2415032" y="2351616"/>
                            <a:ext cx="50775" cy="224828"/>
                          </a:xfrm>
                          <a:prstGeom prst="rect">
                            <a:avLst/>
                          </a:prstGeom>
                          <a:ln>
                            <a:noFill/>
                          </a:ln>
                        </wps:spPr>
                        <wps:txbx>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82" name="Shape 4782"/>
                        <wps:cNvSpPr/>
                        <wps:spPr>
                          <a:xfrm>
                            <a:off x="3046349" y="1094105"/>
                            <a:ext cx="1358011" cy="271018"/>
                          </a:xfrm>
                          <a:custGeom>
                            <a:avLst/>
                            <a:gdLst/>
                            <a:ahLst/>
                            <a:cxnLst/>
                            <a:rect l="0" t="0" r="0" b="0"/>
                            <a:pathLst>
                              <a:path w="1358011" h="271018">
                                <a:moveTo>
                                  <a:pt x="45085" y="0"/>
                                </a:moveTo>
                                <a:lnTo>
                                  <a:pt x="1312799" y="0"/>
                                </a:lnTo>
                                <a:cubicBezTo>
                                  <a:pt x="1337818" y="0"/>
                                  <a:pt x="1358011" y="20320"/>
                                  <a:pt x="1358011" y="45212"/>
                                </a:cubicBezTo>
                                <a:lnTo>
                                  <a:pt x="1358011" y="225806"/>
                                </a:lnTo>
                                <a:cubicBezTo>
                                  <a:pt x="1358011" y="250825"/>
                                  <a:pt x="1337818" y="271018"/>
                                  <a:pt x="1312799" y="271018"/>
                                </a:cubicBezTo>
                                <a:lnTo>
                                  <a:pt x="45085" y="271018"/>
                                </a:lnTo>
                                <a:cubicBezTo>
                                  <a:pt x="20193" y="271018"/>
                                  <a:pt x="0" y="250825"/>
                                  <a:pt x="0" y="225806"/>
                                </a:cubicBezTo>
                                <a:lnTo>
                                  <a:pt x="0" y="45212"/>
                                </a:lnTo>
                                <a:cubicBezTo>
                                  <a:pt x="0" y="20320"/>
                                  <a:pt x="20193" y="0"/>
                                  <a:pt x="45085"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4783" name="Shape 4783"/>
                        <wps:cNvSpPr/>
                        <wps:spPr>
                          <a:xfrm>
                            <a:off x="3046349" y="1094105"/>
                            <a:ext cx="1358011" cy="271018"/>
                          </a:xfrm>
                          <a:custGeom>
                            <a:avLst/>
                            <a:gdLst/>
                            <a:ahLst/>
                            <a:cxnLst/>
                            <a:rect l="0" t="0" r="0" b="0"/>
                            <a:pathLst>
                              <a:path w="1358011" h="271018">
                                <a:moveTo>
                                  <a:pt x="0" y="45212"/>
                                </a:moveTo>
                                <a:cubicBezTo>
                                  <a:pt x="0" y="20320"/>
                                  <a:pt x="20193" y="0"/>
                                  <a:pt x="45085" y="0"/>
                                </a:cubicBezTo>
                                <a:lnTo>
                                  <a:pt x="1312799" y="0"/>
                                </a:lnTo>
                                <a:cubicBezTo>
                                  <a:pt x="1337818" y="0"/>
                                  <a:pt x="1358011" y="20320"/>
                                  <a:pt x="1358011" y="45212"/>
                                </a:cubicBezTo>
                                <a:lnTo>
                                  <a:pt x="1358011" y="225806"/>
                                </a:lnTo>
                                <a:cubicBezTo>
                                  <a:pt x="1358011" y="250825"/>
                                  <a:pt x="1337818" y="271018"/>
                                  <a:pt x="1312799" y="271018"/>
                                </a:cubicBezTo>
                                <a:lnTo>
                                  <a:pt x="45085" y="271018"/>
                                </a:lnTo>
                                <a:cubicBezTo>
                                  <a:pt x="20193" y="271018"/>
                                  <a:pt x="0" y="250825"/>
                                  <a:pt x="0" y="22580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785" name="Picture 4785"/>
                          <pic:cNvPicPr/>
                        </pic:nvPicPr>
                        <pic:blipFill>
                          <a:blip r:embed="rId8"/>
                          <a:stretch>
                            <a:fillRect/>
                          </a:stretch>
                        </pic:blipFill>
                        <pic:spPr>
                          <a:xfrm>
                            <a:off x="3112389" y="1164590"/>
                            <a:ext cx="1226820" cy="129540"/>
                          </a:xfrm>
                          <a:prstGeom prst="rect">
                            <a:avLst/>
                          </a:prstGeom>
                        </pic:spPr>
                      </pic:pic>
                      <wps:wsp>
                        <wps:cNvPr id="4786" name="Rectangle 4786"/>
                        <wps:cNvSpPr/>
                        <wps:spPr>
                          <a:xfrm>
                            <a:off x="3378454" y="1179704"/>
                            <a:ext cx="926803" cy="171355"/>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FFFFFF"/>
                                </w:rPr>
                                <w:t>unintentional</w:t>
                              </w:r>
                            </w:p>
                          </w:txbxContent>
                        </wps:txbx>
                        <wps:bodyPr horzOverflow="overflow" vert="horz" lIns="0" tIns="0" rIns="0" bIns="0" rtlCol="0">
                          <a:noAutofit/>
                        </wps:bodyPr>
                      </wps:wsp>
                      <wps:wsp>
                        <wps:cNvPr id="4787" name="Rectangle 4787"/>
                        <wps:cNvSpPr/>
                        <wps:spPr>
                          <a:xfrm>
                            <a:off x="4075303" y="1138784"/>
                            <a:ext cx="50673" cy="224380"/>
                          </a:xfrm>
                          <a:prstGeom prst="rect">
                            <a:avLst/>
                          </a:prstGeom>
                          <a:ln>
                            <a:noFill/>
                          </a:ln>
                        </wps:spPr>
                        <wps:txbx>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86999" o:spid="_x0000_s1026" style="width:351.65pt;height:198.5pt;mso-position-horizontal-relative:char;mso-position-vertical-relative:line" coordsize="44657,25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">
                <v:rect id="Rectangle 4642" o:spid="_x0000_s1027" style="position:absolute;left:44212;top:23619;width:5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tbsUA&#10;AADdAAAADwAAAGRycy9kb3ducmV2LnhtbESPQYvCMBSE74L/ITxhb5quiGg1iqiLHtUuuHt7NM+2&#10;bPNSmmirv94Iwh6HmfmGmS9bU4ob1a6wrOBzEIEgTq0uOFPwnXz1JyCcR9ZYWiYFd3KwXHQ7c4y1&#10;bfhIt5PPRICwi1FB7n0VS+nSnAy6ga2Ig3extUEfZJ1JXWMT4KaUwygaS4MFh4UcK1rnlP6drkbB&#10;blKtfvb20WTl9nd3Ppynm2TqlfrotasZCE+t/w+/23utYDQeDeH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m1uxQAAAN0AAAAPAAAAAAAAAAAAAAAAAJgCAABkcnMv&#10;ZG93bnJldi54bWxQSwUGAAAAAAQABAD1AAAAigMAAAAA&#10;" filled="f" stroked="f">
                  <v:textbox inset="0,0,0,0">
                    <w:txbxContent>
                      <w:p w:rsidR="00562D56" w:rsidRDefault="00562D56">
                        <w:pPr>
                          <w:spacing w:after="160" w:line="259" w:lineRule="auto"/>
                          <w:ind w:left="0" w:firstLine="0"/>
                          <w:jc w:val="left"/>
                        </w:pPr>
                        <w:r>
                          <w:t xml:space="preserve"> </w:t>
                        </w:r>
                      </w:p>
                    </w:txbxContent>
                  </v:textbox>
                </v:rect>
                <v:shape id="Shape 4750" o:spid="_x0000_s1028" style="position:absolute;top:10732;width:13580;height:2710;visibility:visible;mso-wrap-style:square;v-text-anchor:top" coordsize="1358011,27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KrJMIA&#10;AADdAAAADwAAAGRycy9kb3ducmV2LnhtbERPzWrCQBC+F3yHZQq91U1r/SG6irQIvRg0+gBDdkyC&#10;2dmwO2r69t1DoceP73+1GVyn7hRi69nA2zgDRVx523Jt4HzavS5ARUG22HkmAz8UYbMePa0wt/7B&#10;R7qXUqsUwjFHA41In2sdq4YcxrHviRN38cGhJBhqbQM+Urjr9HuWzbTDllNDgz19NlRdy5szsDsU&#10;XsLka3DTuPdlcbrtZVIY8/I8bJeghAb5F/+5v62Bj/k07U9v0hP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qskwgAAAN0AAAAPAAAAAAAAAAAAAAAAAJgCAABkcnMvZG93&#10;bnJldi54bWxQSwUGAAAAAAQABAD1AAAAhwMAAAAA&#10;" path="m45161,l1312926,v24892,,45085,20193,45085,45212l1358011,225806v,24892,-20193,45212,-45085,45212l45161,271018c20218,271018,,250698,,225806l,45212c,20193,20218,,45161,xe" fillcolor="#4f81bd" stroked="f" strokeweight="0">
                  <v:stroke miterlimit="83231f" joinstyle="miter"/>
                  <v:path arrowok="t" textboxrect="0,0,1358011,271018"/>
                </v:shape>
                <v:shape id="Shape 4751" o:spid="_x0000_s1029" style="position:absolute;top:10732;width:13580;height:2710;visibility:visible;mso-wrap-style:square;v-text-anchor:top" coordsize="1358011,27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FYdsgA&#10;AADdAAAADwAAAGRycy9kb3ducmV2LnhtbESP3WrCQBSE7wXfYTlC7+rG35boKlottFSoWkEvD9lj&#10;EsyeDdmtiW/vFgpeDjPzDTOdN6YQV6pcbllBrxuBIE6szjlVcPh5f34F4TyyxsIyKbiRg/ms3Zpi&#10;rG3NO7rufSoChF2MCjLvy1hKl2Rk0HVtSRy8s60M+iCrVOoK6wA3hexH0VgazDksZFjSW0bJZf9r&#10;FCTrwWb0OdzWu/Nxefq+rLaDL7dQ6qnTLCYgPDX+Ef5vf2gFw5dRD/7ehCcgZ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MVh2yAAAAN0AAAAPAAAAAAAAAAAAAAAAAJgCAABk&#10;cnMvZG93bnJldi54bWxQSwUGAAAAAAQABAD1AAAAjQMAAAAA&#10;" path="m,45212c,20193,20218,,45161,l1312926,v24892,,45085,20193,45085,45212l1358011,225806v,24892,-20193,45212,-45085,45212l45161,271018c20218,271018,,250698,,225806l,45212xe" filled="f" strokecolor="white" strokeweight="2pt">
                  <v:path arrowok="t" textboxrect="0,0,1358011,27101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53" o:spid="_x0000_s1030" type="#_x0000_t75" style="position:absolute;left:659;top:11432;width:12268;height:1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9/1bEAAAA3QAAAA8AAABkcnMvZG93bnJldi54bWxEj19rwjAUxd8HfodwBd9m4tymVKMMQRzs&#10;aZ0PPl6aa1tsbmoS2/rtzWCwx8P58+Ost4NtREc+1I41zKYKBHHhTM2lhuPP/nkJIkRkg41j0nCn&#10;ANvN6GmNmXE9f1OXx1KkEQ4ZaqhibDMpQ1GRxTB1LXHyzs5bjEn6UhqPfRq3jXxR6l1arDkRKmxp&#10;V1FxyW82QW5fnetPV68CHVp1P+SuWey0noyHjxWISEP8D/+1P42G18XbHH7fpCcgN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e9/1bEAAAA3QAAAA8AAAAAAAAAAAAAAAAA&#10;nwIAAGRycy9kb3ducmV2LnhtbFBLBQYAAAAABAAEAPcAAACQAwAAAAA=&#10;">
                  <v:imagedata r:id="rId9" o:title=""/>
                </v:shape>
                <v:rect id="Rectangle 4754" o:spid="_x0000_s1031" style="position:absolute;left:3968;top:11583;width:748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fJwccA&#10;AADdAAAADwAAAGRycy9kb3ducmV2LnhtbESPT2vCQBTE74LfYXmCN91YbKupq0htSY7+Kai3R/Y1&#10;CWbfhuzWpP30rlDwOMzMb5jFqjOVuFLjSssKJuMIBHFmdcm5gq/D52gGwnlkjZVlUvBLDlbLfm+B&#10;sbYt7+i697kIEHYxKii8r2MpXVaQQTe2NXHwvm1j0AfZ5FI32Aa4qeRTFL1IgyWHhQJrei8ou+x/&#10;jIJkVq9Pqf1r8+rjnBy3x/nmMPdKDQfd+g2Ep84/wv/tVCuYvj5P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3ycH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FFFFFF"/>
                          </w:rPr>
                          <w:t>intentional</w:t>
                        </w:r>
                      </w:p>
                    </w:txbxContent>
                  </v:textbox>
                </v:rect>
                <v:rect id="Rectangle 4755" o:spid="_x0000_s1032" style="position:absolute;left:9607;top:111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tsWsYA&#10;AADdAAAADwAAAGRycy9kb3ducmV2LnhtbESPQWvCQBSE74L/YXmCN91Y1GrqKlIVPdpYUG+P7GsS&#10;zL4N2dWk/fXdgtDjMDPfMItVa0rxoNoVlhWMhhEI4tTqgjMFn6fdYAbCeWSNpWVS8E0OVstuZ4Gx&#10;tg1/0CPxmQgQdjEqyL2vYildmpNBN7QVcfC+bG3QB1lnUtfYBLgp5UsUTaXBgsNCjhW955TekrtR&#10;sJ9V68vB/jRZub3uz8fzfHOae6X6vXb9BsJT6//Dz/ZBKxi/Tib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tsWs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4756" o:spid="_x0000_s1033" style="position:absolute;left:12573;top:2865;width:18757;height:18758;visibility:visible;mso-wrap-style:square;v-text-anchor:top" coordsize="1875790,1875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qVscgA&#10;AADdAAAADwAAAGRycy9kb3ducmV2LnhtbESP3WoCMRSE7wu+QzhCb4pmrXWVrVFsoSAVBH9Ke3lI&#10;jrtLNydLkuq2T98UCl4OM/MNM192thFn8qF2rGA0zEAQa2dqLhUcDy+DGYgQkQ02jknBNwVYLno3&#10;cyyMu/COzvtYigThUKCCKsa2kDLoiiyGoWuJk3dy3mJM0pfSeLwkuG3kfZbl0mLNaaHClp4r0p/7&#10;L6tgdcpH27Hnn7cNjZ/u1nr2+vGulbrtd6tHEJG6eA3/t9dGwcN0ksPfm/QE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upWxyAAAAN0AAAAPAAAAAAAAAAAAAAAAAJgCAABk&#10;cnMvZG93bnJldi54bWxQSwUGAAAAAAQABAD1AAAAjQMAAAAA&#10;" path="m937895,r75057,93853l956691,93853r,825246l1781937,919099r,-56261l1875790,937895r-93853,75057l1781937,956691r-825246,l956691,1781937r56261,l937895,1875790r-75057,-93853l919099,1781937r,-825246l93853,956691r,56261l,937895,93853,862838r,56261l919099,919099r,-825246l862838,93853,937895,xe" fillcolor="#d0d8e8" stroked="f" strokeweight="0">
                  <v:path arrowok="t" textboxrect="0,0,1875790,1875790"/>
                </v:shape>
                <v:shape id="Shape 4757" o:spid="_x0000_s1034" style="position:absolute;left:13792;top:4084;width:7503;height:7503;visibility:visible;mso-wrap-style:square;v-text-anchor:top" coordsize="750316,7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kwfcUA&#10;AADdAAAADwAAAGRycy9kb3ducmV2LnhtbESPQWvCQBSE7wX/w/IK3ppNi60huopURL0U1Bavz+wz&#10;G8y+Ddk1xn/fLRQ8DjPzDTOd97YWHbW+cqzgNUlBEBdOV1wq+D6sXjIQPiBrrB2Tgjt5mM8GT1PM&#10;tbvxjrp9KEWEsM9RgQmhyaX0hSGLPnENcfTOrrUYomxLqVu8Rbit5VuafkiLFccFgw19Giou+6tV&#10;kPY/65NZrrr6Qj4z2+3X/ViRUsPnfjEBEagPj/B/e6MVjMbvY/h7E5+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KTB9xQAAAN0AAAAPAAAAAAAAAAAAAAAAAJgCAABkcnMv&#10;ZG93bnJldi54bWxQSwUGAAAAAAQABAD1AAAAigMAAAAA&#10;" path="m125095,l625348,v68961,,124968,56007,124968,125095l750316,625221v,69088,-56007,125094,-124968,125094l125095,750315c56007,750315,,694309,,625221l,125095c,56007,56007,,125095,xe" stroked="f" strokeweight="0">
                  <v:path arrowok="t" textboxrect="0,0,750316,750315"/>
                </v:shape>
                <v:shape id="Shape 4758" o:spid="_x0000_s1035" style="position:absolute;left:13792;top:4084;width:7503;height:7503;visibility:visible;mso-wrap-style:square;v-text-anchor:top" coordsize="750316,7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TNKcUA&#10;AADdAAAADwAAAGRycy9kb3ducmV2LnhtbERPTWvCQBC9C/0PyxR6Ed20pLZGVymWYlEQGovnITsm&#10;0exsyK5J7K93DwWPj/c9X/amEi01rrSs4HkcgSDOrC45V/C7/xq9g3AeWWNlmRRcycFy8TCYY6Jt&#10;xz/Upj4XIYRdggoK7+tESpcVZNCNbU0cuKNtDPoAm1zqBrsQbir5EkUTabDk0FBgTauCsnN6MQrW&#10;mziuJoc2v3Snz+3frlv56fCq1NNj/zED4an3d/G/+1sriN9ew9zwJjw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M0pxQAAAN0AAAAPAAAAAAAAAAAAAAAAAJgCAABkcnMv&#10;ZG93bnJldi54bWxQSwUGAAAAAAQABAD1AAAAigMAAAAA&#10;" path="m,125095c,56007,56007,,125095,l625348,v68961,,124968,56007,124968,125095l750316,625221v,69088,-56007,125094,-124968,125094l125095,750315c56007,750315,,694309,,625221l,125095xe" filled="f" strokecolor="#4774ab" strokeweight="2pt">
                  <v:path arrowok="t" textboxrect="0,0,750316,750315"/>
                </v:shape>
                <v:rect id="Rectangle 4759" o:spid="_x0000_s1036" style="position:absolute;left:16160;top:7244;width:36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ZmX8cA&#10;AADdAAAADwAAAGRycy9kb3ducmV2LnhtbESPT2vCQBTE7wW/w/IEb3Wj2Gqiq4i26LH+AfX2yD6T&#10;YPZtyG5N2k/vCoUeh5n5DTNbtKYUd6pdYVnBoB+BIE6tLjhTcDx8vk5AOI+ssbRMCn7IwWLeeZlh&#10;om3DO7rvfSYChF2CCnLvq0RKl+Zk0PVtRRy8q60N+iDrTOoamwA3pRxG0bs0WHBYyLGiVU7pbf9t&#10;FGwm1fK8tb9NVn5cNqevU7w+xF6pXrddTkF4av1/+K+91QpG47c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2Zl/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rPr>
                          <w:t>fraud</w:t>
                        </w:r>
                      </w:p>
                    </w:txbxContent>
                  </v:textbox>
                </v:rect>
                <v:shape id="Shape 4760" o:spid="_x0000_s1037" style="position:absolute;left:22608;top:4084;width:7503;height:7503;visibility:visible;mso-wrap-style:square;v-text-anchor:top" coordsize="750316,7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xitMIA&#10;AADdAAAADwAAAGRycy9kb3ducmV2LnhtbERPz2vCMBS+D/wfwhO8rakirnRGkY2iXoTpxq5vzVtT&#10;bF5KE9v635vDYMeP7/d6O9pG9NT52rGCeZKCIC6drrlS8HkpnjMQPiBrbByTgjt52G4mT2vMtRv4&#10;g/pzqEQMYZ+jAhNCm0vpS0MWfeJa4sj9us5iiLCrpO5wiOG2kYs0XUmLNccGgy29GSqv55tVkI5f&#10;+x/zXvTNlXxmjsfT/bsmpWbTcfcKItAY/sV/7oNWsHxZxf3xTXw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rGK0wgAAAN0AAAAPAAAAAAAAAAAAAAAAAJgCAABkcnMvZG93&#10;bnJldi54bWxQSwUGAAAAAAQABAD1AAAAhwMAAAAA&#10;" path="m125095,l625221,v69088,,125095,56007,125095,125095l750316,625221v,69088,-56007,125094,-125095,125094l125095,750315c56007,750315,,694309,,625221l,125095c,56007,56007,,125095,xe" stroked="f" strokeweight="0">
                  <v:path arrowok="t" textboxrect="0,0,750316,750315"/>
                </v:shape>
                <v:shape id="Shape 4761" o:spid="_x0000_s1038" style="position:absolute;left:22608;top:4084;width:7503;height:7503;visibility:visible;mso-wrap-style:square;v-text-anchor:top" coordsize="750316,7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KuCcgA&#10;AADdAAAADwAAAGRycy9kb3ducmV2LnhtbESP3WrCQBSE7wt9h+UUvCm6sYRUo6uIRVoqFPzB60P2&#10;mESzZ0N2TWKfvlso9HKYmW+Y+bI3lWipcaVlBeNRBII4s7rkXMHxsBlOQDiPrLGyTAru5GC5eHyY&#10;Y6ptxztq9z4XAcIuRQWF93UqpcsKMuhGtiYO3tk2Bn2QTS51g12Am0q+RFEiDZYcFgqsaV1Qdt3f&#10;jIL3zziuklOb37rL2/b7q1v76fNdqcFTv5qB8NT7//Bf+0MriF+TMfy+CU9AL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Aq4JyAAAAN0AAAAPAAAAAAAAAAAAAAAAAJgCAABk&#10;cnMvZG93bnJldi54bWxQSwUGAAAAAAQABAD1AAAAjQMAAAAA&#10;" path="m,125095c,56007,56007,,125095,l625221,v69088,,125095,56007,125095,125095l750316,625221v,69088,-56007,125094,-125095,125094l125095,750315c56007,750315,,694309,,625221l,125095xe" filled="f" strokecolor="#4774ab" strokeweight="2pt">
                  <v:path arrowok="t" textboxrect="0,0,750316,750315"/>
                </v:shape>
                <v:rect id="Rectangle 4762" o:spid="_x0000_s1039" style="position:absolute;left:25055;top:7244;width:348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4+k8YA&#10;AADdAAAADwAAAGRycy9kb3ducmV2LnhtbESPS4vCQBCE74L/YWjBm05WFh/RUURX9Ohjwd1bk2mT&#10;sJmekBlN9Nc7grDHoqq+omaLxhTiRpXLLSv46EcgiBOrc04VfJ82vTEI55E1FpZJwZ0cLObt1gxj&#10;bWs+0O3oUxEg7GJUkHlfxlK6JCODrm9L4uBdbGXQB1mlUldYB7gp5CCKhtJgzmEhw5JWGSV/x6tR&#10;sB2Xy5+dfdRp8fW7Pe/Pk/Vp4pXqdprlFISnxv+H3+2dVvA5Gg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4+k8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Calibri" w:eastAsia="Calibri" w:hAnsi="Calibri" w:cs="Calibri"/>
                          </w:rPr>
                          <w:t>error</w:t>
                        </w:r>
                      </w:p>
                    </w:txbxContent>
                  </v:textbox>
                </v:rect>
                <v:shape id="Shape 4763" o:spid="_x0000_s1040" style="position:absolute;left:13792;top:12900;width:7503;height:7503;visibility:visible;mso-wrap-style:square;v-text-anchor:top" coordsize="750316,750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qM1sUA&#10;AADdAAAADwAAAGRycy9kb3ducmV2LnhtbESPQWvCQBSE74L/YXmFXkQ3thLb1FW0EBA8GYt4fGRf&#10;k9DdtyG7avz3riD0OMzMN8xi1VsjLtT5xrGC6SQBQVw63XCl4OeQjz9A+ICs0TgmBTfysFoOBwvM&#10;tLvyni5FqESEsM9QQR1Cm0npy5os+olriaP36zqLIcqukrrDa4RbI9+SJJUWG44LNbb0XVP5V5yt&#10;grzfH07Vpvnc3Ey+O+ZmZAtNSr2+9OsvEIH68B9+trdawWyevsPjTXw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ozWxQAAAN0AAAAPAAAAAAAAAAAAAAAAAJgCAABkcnMv&#10;ZG93bnJldi54bWxQSwUGAAAAAAQABAD1AAAAigMAAAAA&#10;" path="m125095,l625348,v68961,,124968,56007,124968,125095l750316,625221v,69088,-56007,125095,-124968,125095l125095,750316c56007,750316,,694309,,625221l,125095c,56007,56007,,125095,xe" stroked="f" strokeweight="0">
                  <v:path arrowok="t" textboxrect="0,0,750316,750316"/>
                </v:shape>
                <v:shape id="Shape 4764" o:spid="_x0000_s1041" style="position:absolute;left:13792;top:12900;width:7503;height:7503;visibility:visible;mso-wrap-style:square;v-text-anchor:top" coordsize="750316,750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Xag8cA&#10;AADdAAAADwAAAGRycy9kb3ducmV2LnhtbESP3WoCMRSE7wt9h3CE3ohmbcXIapSiFFvoRf15gENy&#10;3F3dnCyb1N2+fVMQejnMzDfMct27WtyoDZVnDZNxBoLYeFtxoeF0fBvNQYSIbLH2TBp+KMB69fiw&#10;xNz6jvd0O8RCJAiHHDWUMTa5lMGU5DCMfUOcvLNvHcYk20LaFrsEd7V8zrKZdFhxWiixoU1J5nr4&#10;dho+1bBS3ZdqJrt+66V6MR+7i9H6adC/LkBE6uN/+N5+txqmajaFvzfp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12oPHAAAA3QAAAA8AAAAAAAAAAAAAAAAAmAIAAGRy&#10;cy9kb3ducmV2LnhtbFBLBQYAAAAABAAEAPUAAACMAwAAAAA=&#10;" path="m,125095c,56007,56007,,125095,l625348,v68961,,124968,56007,124968,125095l750316,625221v,69088,-56007,125095,-124968,125095l125095,750316c56007,750316,,694309,,625221l,125095xe" filled="f" strokecolor="#4774ab" strokeweight="2pt">
                  <v:path arrowok="t" textboxrect="0,0,750316,750316"/>
                </v:shape>
                <v:rect id="Rectangle 4765" o:spid="_x0000_s1042" style="position:absolute;left:14804;top:16061;width:728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em58cA&#10;AADdAAAADwAAAGRycy9kb3ducmV2LnhtbESPT2vCQBTE7wW/w/KE3pqNxaaauopURY/+Kai3R/Y1&#10;CWbfhuzWpP30bkHwOMzMb5jJrDOVuFLjSssKBlEMgjizuuRcwddh9TIC4TyyxsoyKfglB7Np72mC&#10;qbYt7+i697kIEHYpKii8r1MpXVaQQRfZmjh437Yx6INscqkbbAPcVPI1jhNpsOSwUGBNnwVll/2P&#10;UbAe1fPTxv61ebU8r4/b43hxGHulnvvd/AOEp84/wvf2RisYvid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Xpuf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rPr>
                          <w:t>corruption</w:t>
                        </w:r>
                      </w:p>
                    </w:txbxContent>
                  </v:textbox>
                </v:rect>
                <v:shape id="Shape 4766" o:spid="_x0000_s1043" style="position:absolute;left:22608;top:12900;width:7503;height:7503;visibility:visible;mso-wrap-style:square;v-text-anchor:top" coordsize="750316,750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0vTsUA&#10;AADdAAAADwAAAGRycy9kb3ducmV2LnhtbESPQWvCQBSE74X+h+UJXopulBJtdJUqBAqejCI9PrLP&#10;JLj7NmRXjf/eFQo9DjPzDbNc99aIG3W+caxgMk5AEJdON1wpOB7y0RyED8gajWNS8CAP69X72xIz&#10;7e68p1sRKhEh7DNUUIfQZlL6siaLfuxa4uidXWcxRNlVUnd4j3Br5DRJUmmx4bhQY0vbmspLcbUK&#10;8n5/+K02zdfmYfLdKTcfttCk1HDQfy9ABOrDf/iv/aMVfM7SFF5v4hO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zS9OxQAAAN0AAAAPAAAAAAAAAAAAAAAAAJgCAABkcnMv&#10;ZG93bnJldi54bWxQSwUGAAAAAAQABAD1AAAAigMAAAAA&#10;" path="m125095,l625221,v69088,,125095,56007,125095,125095l750316,625221v,69088,-56007,125095,-125095,125095l125095,750316c56007,750316,,694309,,625221l,125095c,56007,56007,,125095,xe" stroked="f" strokeweight="0">
                  <v:path arrowok="t" textboxrect="0,0,750316,750316"/>
                </v:shape>
                <v:shape id="Shape 4767" o:spid="_x0000_s1044" style="position:absolute;left:22608;top:12900;width:7503;height:7503;visibility:visible;mso-wrap-style:square;v-text-anchor:top" coordsize="750316,750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dE9MYA&#10;AADdAAAADwAAAGRycy9kb3ducmV2LnhtbESP3WoCMRSE7wu+QzhCb4pmtcXIapRSKbbghX8PcEiO&#10;u6ubk2WTutu3bwqFXg4z8w2zXPeuFndqQ+VZw2ScgSA23lZcaDif3kdzECEiW6w9k4ZvCrBeDR6W&#10;mFvf8YHux1iIBOGQo4YyxiaXMpiSHIaxb4iTd/Gtw5hkW0jbYpfgrpbTLJtJhxWnhRIbeivJ3I5f&#10;TsNOPVWq26tmsu03Xqpn87m9Gq0fh/3rAkSkPv6H/9ofVsOLmin4fZOe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dE9MYAAADdAAAADwAAAAAAAAAAAAAAAACYAgAAZHJz&#10;L2Rvd25yZXYueG1sUEsFBgAAAAAEAAQA9QAAAIsDAAAAAA==&#10;" path="m,125095c,56007,56007,,125095,l625221,v69088,,125095,56007,125095,125095l750316,625221v,69088,-56007,125095,-125095,125095l125095,750316c56007,750316,,694309,,625221l,125095xe" filled="f" strokecolor="#4774ab" strokeweight="2pt">
                  <v:path arrowok="t" textboxrect="0,0,750316,750316"/>
                </v:shape>
                <v:rect id="Rectangle 4768" o:spid="_x0000_s1045" style="position:absolute;left:25055;top:16061;width:348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YJecIA&#10;AADdAAAADwAAAGRycy9kb3ducmV2LnhtbERPy4rCMBTdC/5DuII7TR3ERzWKzANdOnVA3V2aa1ts&#10;bkqTsdWvNwvB5eG8l+vWlOJGtSssKxgNIxDEqdUFZwr+Dj+DGQjnkTWWlknBnRysV93OEmNtG/6l&#10;W+IzEULYxagg976KpXRpTgbd0FbEgbvY2qAPsM6krrEJ4aaUH1E0kQYLDg05VvSZU3pN/o2C7aza&#10;nHb20WTl93l73B/nX4e5V6rfazcLEJ5a/xa/3DutYDydhLn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Fgl5wgAAAN0AAAAPAAAAAAAAAAAAAAAAAJgCAABkcnMvZG93&#10;bnJldi54bWxQSwUGAAAAAAQABAD1AAAAhwMAAAAA&#10;" filled="f" stroked="f">
                  <v:textbox inset="0,0,0,0">
                    <w:txbxContent>
                      <w:p w:rsidR="00562D56" w:rsidRDefault="00562D56">
                        <w:pPr>
                          <w:spacing w:after="160" w:line="259" w:lineRule="auto"/>
                          <w:ind w:left="0" w:firstLine="0"/>
                          <w:jc w:val="left"/>
                        </w:pPr>
                        <w:r>
                          <w:rPr>
                            <w:rFonts w:ascii="Calibri" w:eastAsia="Calibri" w:hAnsi="Calibri" w:cs="Calibri"/>
                          </w:rPr>
                          <w:t>error</w:t>
                        </w:r>
                      </w:p>
                    </w:txbxContent>
                  </v:textbox>
                </v:rect>
                <v:shape id="Shape 4769" o:spid="_x0000_s1046" style="position:absolute;left:15580;width:13580;height:2708;visibility:visible;mso-wrap-style:square;v-text-anchor:top" coordsize="1358011,270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dkYcUA&#10;AADdAAAADwAAAGRycy9kb3ducmV2LnhtbESPT2vCQBTE74LfYXmCN920aGxTV1FB6NU/LfT2yL5m&#10;02bfptnVJN++Kwgeh5n5DbNcd7YSV2p86VjB0zQBQZw7XXKh4HzaT15A+ICssXJMCnrysF4NB0vM&#10;tGv5QNdjKESEsM9QgQmhzqT0uSGLfupq4uh9u8ZiiLIppG6wjXBbyeckSaXFkuOCwZp2hvLf48Uq&#10;mP/Jr8/+bI1sfz62aTXfhJ5bpcajbvMGIlAXHuF7+10rmC3SV7i9iU9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p2RhxQAAAN0AAAAPAAAAAAAAAAAAAAAAAJgCAABkcnMv&#10;ZG93bnJldi54bWxQSwUGAAAAAAQABAD1AAAAigMAAAAA&#10;" path="m45212,l1312926,v24892,,45085,20193,45085,45212l1358011,225806v,24892,-20193,45085,-45085,45085l45212,270891c20193,270891,,250698,,225806l,45212c,20193,20193,,45212,xe" fillcolor="#4f81bd" stroked="f" strokeweight="0">
                  <v:path arrowok="t" textboxrect="0,0,1358011,270891"/>
                </v:shape>
                <v:shape id="Shape 4770" o:spid="_x0000_s1047" style="position:absolute;left:15580;width:13580;height:2708;visibility:visible;mso-wrap-style:square;v-text-anchor:top" coordsize="1358011,270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aTYcYA&#10;AADdAAAADwAAAGRycy9kb3ducmV2LnhtbERPTWvCQBC9C/0PyxR6Ed1UxEjMRqQ0tAe11PbQ3obs&#10;mIRmZ0N2G5N/7x4Ej4/3nW4H04ieOldbVvA8j0AQF1bXXCr4/spnaxDOI2tsLJOCkRxss4dJiom2&#10;F/6k/uRLEULYJaig8r5NpHRFRQbd3LbEgTvbzqAPsCul7vASwk0jF1G0kgZrDg0VtvRSUfF3+jcK&#10;fvO3xW5ffOSHn+PeT1/70RxWo1JPj8NuA8LT4O/im/tdK1jGcdgf3oQn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aTYcYAAADdAAAADwAAAAAAAAAAAAAAAACYAgAAZHJz&#10;L2Rvd25yZXYueG1sUEsFBgAAAAAEAAQA9QAAAIsDAAAAAA==&#10;" path="m,45212c,20193,20193,,45212,l1312926,v24892,,45085,20193,45085,45212l1358011,225806v,24892,-20193,45085,-45085,45085l45212,270891c20193,270891,,250698,,225806l,45212xe" filled="f" strokecolor="white" strokeweight="2pt">
                  <v:path arrowok="t" textboxrect="0,0,1358011,270891"/>
                </v:shape>
                <v:shape id="Picture 4772" o:spid="_x0000_s1048" type="#_x0000_t75" style="position:absolute;left:16234;top:703;width:12268;height:1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EBq3EAAAA3QAAAA8AAABkcnMvZG93bnJldi54bWxEj81qwzAQhO+FvIPYQm+N1FDi4EY2JVBS&#10;yKluDjku1tY2tVaOpNjO20eFQI/D/HzMtpxtL0byoXOs4WWpQBDXznTcaDh+fzxvQISIbLB3TBqu&#10;FKAsFg9bzI2b+IvGKjYijXDIUUMb45BLGeqWLIalG4iT9+O8xZikb6TxOKVx28uVUmtpseNEaHGg&#10;XUv1b3WxCXI5jG46nb0KtB/UdV+5Pttp/fQ4v7+BiDTH//C9/Wk0vGbZCv7epCcgi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NEBq3EAAAA3QAAAA8AAAAAAAAAAAAAAAAA&#10;nwIAAGRycy9kb3ducmV2LnhtbFBLBQYAAAAABAAEAPcAAACQAwAAAAA=&#10;">
                  <v:imagedata r:id="rId9" o:title=""/>
                </v:shape>
                <v:rect id="Rectangle 4773" o:spid="_x0000_s1049" style="position:absolute;left:20142;top:849;width:5894;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sN1ccA&#10;AADdAAAADwAAAGRycy9kb3ducmV2LnhtbESPQWvCQBSE74X+h+UVequbWqkasxGxLXrUKKi3R/aZ&#10;hGbfhuzWRH99Vyj0OMzMN0wy700tLtS6yrKC10EEgji3uuJCwX739TIB4TyyxtoyKbiSg3n6+JBg&#10;rG3HW7pkvhABwi5GBaX3TSyly0sy6Aa2IQ7e2bYGfZBtIXWLXYCbWg6j6F0arDgslNjQsqT8O/sx&#10;ClaTZnFc21tX1J+n1WFzmH7spl6p56d+MQPhqff/4b/2WisYjcdv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rDdX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FFFFFF"/>
                          </w:rPr>
                          <w:t>claimant</w:t>
                        </w:r>
                      </w:p>
                    </w:txbxContent>
                  </v:textbox>
                </v:rect>
                <v:rect id="Rectangle 4774" o:spid="_x0000_s1050" style="position:absolute;left:24594;top:440;width:508;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KVoccA&#10;AADdAAAADwAAAGRycy9kb3ducmV2LnhtbESPQWvCQBSE7wX/w/KE3uqmIlWjq4htSY41Cra3R/aZ&#10;hGbfhuw2SfvrXaHgcZiZb5j1djC16Kh1lWUFz5MIBHFudcWFgtPx/WkBwnlkjbVlUvBLDrab0cMa&#10;Y217PlCX+UIECLsYFZTeN7GULi/JoJvYhjh4F9sa9EG2hdQt9gFuajmNohdpsOKwUGJD+5Ly7+zH&#10;KEgWze4ztX99Ub99JeeP8/L1uPRKPY6H3QqEp8Hfw//tVCuYzec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ClaH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4775" o:spid="_x0000_s1051" style="position:absolute;left:15161;top:21675;width:13581;height:2709;visibility:visible;mso-wrap-style:square;v-text-anchor:top" coordsize="1358138,270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Wu8UA&#10;AADdAAAADwAAAGRycy9kb3ducmV2LnhtbESP0WrCQBRE3wv9h+UWfKsbrcYSXYMJpPhSoWk/4JK9&#10;JsHs3ZDdxvj3bkHo4zAzZ5hdOplOjDS41rKCxTwCQVxZ3XKt4Oe7eH0H4Tyyxs4yKbiRg3T//LTD&#10;RNsrf9FY+loECLsEFTTe94mUrmrIoJvbnjh4ZzsY9EEOtdQDXgPcdHIZRbE02HJYaLCnvKHqUv4a&#10;BYxZnBX6JvOPt3X+WeGpWGUnpWYv02ELwtPk/8OP9lErWG02a/h7E56A3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9ta7xQAAAN0AAAAPAAAAAAAAAAAAAAAAAJgCAABkcnMv&#10;ZG93bnJldi54bWxQSwUGAAAAAAQABAD1AAAAigMAAAAA&#10;" path="m45212,l1312926,v25019,,45212,20193,45212,45085l1358138,225678v,25020,-20193,45212,-45212,45212l45212,270890c20320,270890,,250698,,225678l,45085c,20193,20320,,45212,xe" fillcolor="#4f81bd" stroked="f" strokeweight="0">
                  <v:path arrowok="t" textboxrect="0,0,1358138,270890"/>
                </v:shape>
                <v:shape id="Shape 4776" o:spid="_x0000_s1052" style="position:absolute;left:15161;top:21675;width:13581;height:2709;visibility:visible;mso-wrap-style:square;v-text-anchor:top" coordsize="1358138,270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6iMcA&#10;AADdAAAADwAAAGRycy9kb3ducmV2LnhtbESPQWvCQBSE70L/w/IKXqRulBgldRWpCKWIrbHQ62v2&#10;mYRm38bsVuO/dwtCj8PMfMPMl52pxZlaV1lWMBpGIIhzqysuFHweNk8zEM4ja6wtk4IrOVguHnpz&#10;TLW98J7OmS9EgLBLUUHpfZNK6fKSDLqhbYiDd7StQR9kW0jd4iXATS3HUZRIgxWHhRIbeikp/8l+&#10;jYKBW9df7/sMt5Pjavc9mrxR/HFSqv/YrZ5BeOr8f/jeftUK4uk0gb834Qn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CuojHAAAA3QAAAA8AAAAAAAAAAAAAAAAAmAIAAGRy&#10;cy9kb3ducmV2LnhtbFBLBQYAAAAABAAEAPUAAACMAwAAAAA=&#10;" path="m,45085c,20193,20320,,45212,l1312926,v25019,,45212,20193,45212,45085l1358138,225678v,25020,-20193,45212,-45212,45212l45212,270890c20320,270890,,250698,,225678l,45085xe" filled="f" strokecolor="white" strokeweight="2pt">
                  <v:path arrowok="t" textboxrect="0,0,1358138,270890"/>
                </v:shape>
                <v:shape id="Picture 4778" o:spid="_x0000_s1053" type="#_x0000_t75" style="position:absolute;left:15822;top:22374;width:12269;height:1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sMUfBAAAA3QAAAA8AAABkcnMvZG93bnJldi54bWxET01Lw0AQvQv9D8sUvNndihiJ3ZZSkAqe&#10;jD14HLJjEpqdTXe3SfrvnYPg8fG+N7vZ92qkmLrAFtYrA4q4Dq7jxsLp6+3hBVTKyA77wGThRgl2&#10;28XdBksXJv6kscqNkhBOJVpocx5KrVPdkse0CgOxcD8heswCY6NdxEnCfa8fjXnWHjuWhhYHOrRU&#10;n6url5Lrxxim70s0iY6DuR2r0BcHa++X8/4VVKY5/4v/3O/OwlNRyFx5I09Ab3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KsMUfBAAAA3QAAAA8AAAAAAAAAAAAAAAAAnwIA&#10;AGRycy9kb3ducmV2LnhtbFBLBQYAAAAABAAEAPcAAACNAwAAAAA=&#10;">
                  <v:imagedata r:id="rId9" o:title=""/>
                </v:shape>
                <v:rect id="Rectangle 4779" o:spid="_x0000_s1054" style="position:absolute;left:18618;top:22526;width:925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M6P8YA&#10;AADdAAAADwAAAGRycy9kb3ducmV2LnhtbESPQWvCQBSE74X+h+UJ3upGKdXErCK1RY9WhejtkX1N&#10;QrNvQ3Y10V/fLQg9DjPzDZMue1OLK7WusqxgPIpAEOdWV1woOB4+X2YgnEfWWFsmBTdysFw8P6WY&#10;aNvxF133vhABwi5BBaX3TSKly0sy6Ea2IQ7et20N+iDbQuoWuwA3tZxE0Zs0WHFYKLGh95Lyn/3F&#10;KNjMmtVpa+9dUX+cN9kui9eH2Cs1HPSrOQhPvf8PP9pbreB1Oo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M6P8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Calibri" w:eastAsia="Calibri" w:hAnsi="Calibri" w:cs="Calibri"/>
                            <w:color w:val="FFFFFF"/>
                          </w:rPr>
                          <w:t xml:space="preserve">state/service </w:t>
                        </w:r>
                      </w:p>
                    </w:txbxContent>
                  </v:textbox>
                </v:rect>
                <v:rect id="Rectangle 4781" o:spid="_x0000_s1055" style="position:absolute;left:24150;top:23516;width:508;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GHsYA&#10;AADdAAAADwAAAGRycy9kb3ducmV2LnhtbESPT2vCQBTE70K/w/IK3nRjkRqjq0hV9OifgvX2yL4m&#10;odm3Ibua1E/vCoLHYWZ+w0znrSnFlWpXWFYw6EcgiFOrC84UfB/XvRiE88gaS8uk4J8czGdvnSkm&#10;2ja8p+vBZyJA2CWoIPe+SqR0aU4GXd9WxMH7tbVBH2SdSV1jE+CmlB9R9CkNFhwWcqzoK6f073Ax&#10;CjZxtfjZ2luTlavz5rQ7jZfHsVeq+94uJiA8tf4Vfra3WsFwFA/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BGHs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4782" o:spid="_x0000_s1056" style="position:absolute;left:30463;top:10941;width:13580;height:2710;visibility:visible;mso-wrap-style:square;v-text-anchor:top" coordsize="1358011,27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tKN8QA&#10;AADdAAAADwAAAGRycy9kb3ducmV2LnhtbESP0WrCQBRE3wv9h+UKvtWNIiZNXaVVhDy20Q+4ZK9J&#10;cPduml1N/HtXKPRxmJkzzHo7WiNu1PvWsYL5LAFBXDndcq3gdDy8ZSB8QNZoHJOCO3nYbl5f1phr&#10;N/AP3cpQiwhhn6OCJoQul9JXDVn0M9cRR+/seoshyr6Wuschwq2RiyRZSYstx4UGO9o1VF3Kq1Uw&#10;dEVaucvZFEl2X33vv97TX6OVmk7Gzw8QgcbwH/5rF1rBMs0W8HwTn4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SjfEAAAA3QAAAA8AAAAAAAAAAAAAAAAAmAIAAGRycy9k&#10;b3ducmV2LnhtbFBLBQYAAAAABAAEAPUAAACJAwAAAAA=&#10;" path="m45085,l1312799,v25019,,45212,20320,45212,45212l1358011,225806v,25019,-20193,45212,-45212,45212l45085,271018c20193,271018,,250825,,225806l,45212c,20320,20193,,45085,xe" fillcolor="#4f81bd" stroked="f" strokeweight="0">
                  <v:path arrowok="t" textboxrect="0,0,1358011,271018"/>
                </v:shape>
                <v:shape id="Shape 4783" o:spid="_x0000_s1057" style="position:absolute;left:30463;top:10941;width:13580;height:2710;visibility:visible;mso-wrap-style:square;v-text-anchor:top" coordsize="1358011,27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9P3ccA&#10;AADdAAAADwAAAGRycy9kb3ducmV2LnhtbESPW2vCQBSE3wX/w3KEvulGY6ukrmJvUKngFezjIXtM&#10;gtmzIbs16b/vFgQfh5n5hpktWlOKK9WusKxgOIhAEKdWF5wpOB4++lMQziNrLC2Tgl9ysJh3OzNM&#10;tG14R9e9z0SAsEtQQe59lUjp0pwMuoGtiIN3trVBH2SdSV1jE+CmlKMoepIGCw4LOVb0mlN62f8Y&#10;Bel7vH5cjbfN7nx6+d5c3rbxl1sq9dBrl88gPLX+Hr61P7WC8WQaw/+b8AT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PT93HAAAA3QAAAA8AAAAAAAAAAAAAAAAAmAIAAGRy&#10;cy9kb3ducmV2LnhtbFBLBQYAAAAABAAEAPUAAACMAwAAAAA=&#10;" path="m,45212c,20320,20193,,45085,l1312799,v25019,,45212,20320,45212,45212l1358011,225806v,25019,-20193,45212,-45212,45212l45085,271018c20193,271018,,250825,,225806l,45212xe" filled="f" strokecolor="white" strokeweight="2pt">
                  <v:path arrowok="t" textboxrect="0,0,1358011,271018"/>
                </v:shape>
                <v:shape id="Picture 4785" o:spid="_x0000_s1058" type="#_x0000_t75" style="position:absolute;left:31123;top:11645;width:12269;height:1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47v7DAAAA3QAAAA8AAABkcnMvZG93bnJldi54bWxEj19rwjAUxd8Fv0O4A980mWwq1SgiDIU9&#10;2e1hj5fmri02NzWJbf32y0Dw8XD+/Dib3WAb0ZEPtWMNrzMFgrhwpuZSw/fXx3QFIkRkg41j0nCn&#10;ALvteLTBzLiez9TlsRRphEOGGqoY20zKUFRkMcxcS5y8X+ctxiR9KY3HPo3bRs6VWkiLNSdChS0d&#10;Kiou+c0myO2zc/3P1atAx1bdj7lrlgetJy/Dfg0i0hCf4Uf7ZDS8LVfv8P8mPQG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Xju/sMAAADdAAAADwAAAAAAAAAAAAAAAACf&#10;AgAAZHJzL2Rvd25yZXYueG1sUEsFBgAAAAAEAAQA9wAAAI8DAAAAAA==&#10;">
                  <v:imagedata r:id="rId9" o:title=""/>
                </v:shape>
                <v:rect id="Rectangle 4786" o:spid="_x0000_s1059" style="position:absolute;left:33784;top:11797;width:9268;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neascA&#10;AADdAAAADwAAAGRycy9kb3ducmV2LnhtbESPQWvCQBSE74X+h+UVvDWbSrExuorUFj1qLKTeHtln&#10;Esy+DdnVpP31XaHgcZiZb5j5cjCNuFLnassKXqIYBHFhdc2lgq/D53MCwnlkjY1lUvBDDpaLx4c5&#10;ptr2vKdr5ksRIOxSVFB536ZSuqIigy6yLXHwTrYz6IPsSqk77APcNHIcxxNpsOawUGFL7xUV5+xi&#10;FGySdvW9tb992XwcN/kun64PU6/U6GlYzUB4Gvw9/N/eagWvb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3mr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FFFFFF"/>
                          </w:rPr>
                          <w:t>unintentional</w:t>
                        </w:r>
                      </w:p>
                    </w:txbxContent>
                  </v:textbox>
                </v:rect>
                <v:rect id="Rectangle 4787" o:spid="_x0000_s1060" style="position:absolute;left:40753;top:1138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V78ccA&#10;AADdAAAADwAAAGRycy9kb3ducmV2LnhtbESPW2vCQBSE34X+h+UU+mY2LaXG6CrSC/ropZD6dsge&#10;k2D2bMhuTfTXu4Lg4zAz3zDTeW9qcaLWVZYVvEYxCOLc6ooLBb+7n2ECwnlkjbVlUnAmB/PZ02CK&#10;qbYdb+i09YUIEHYpKii9b1IpXV6SQRfZhjh4B9sa9EG2hdQtdgFuavkWxx/SYMVhocSGPkvKj9t/&#10;o2CZNIu/lb10Rf29X2brbPy1G3ulXp77xQSEp94/wvf2Sit4HyU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Fe/H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Times New Roman" w:eastAsia="Times New Roman" w:hAnsi="Times New Roman" w:cs="Times New Roman"/>
                            <w:sz w:val="24"/>
                          </w:rPr>
                          <w:t xml:space="preserve"> </w:t>
                        </w:r>
                      </w:p>
                    </w:txbxContent>
                  </v:textbox>
                </v:rect>
                <w10:anchorlock/>
              </v:group>
            </w:pict>
          </mc:Fallback>
        </mc:AlternateContent>
      </w:r>
    </w:p>
    <w:p w:rsidR="004B2EDA" w:rsidRDefault="00562D56">
      <w:pPr>
        <w:ind w:left="137" w:right="557"/>
      </w:pPr>
      <w:r>
        <w:rPr>
          <w:b/>
        </w:rPr>
        <w:t>Source</w:t>
      </w:r>
      <w:r>
        <w:t xml:space="preserve">: RAND Europe/the World Bank, Van Stolk, C./Tesliuc, E., Toolkit on Tackling Error, Fraud and Corruption in Social Protection Programs, 2010.  </w:t>
      </w:r>
    </w:p>
    <w:p w:rsidR="004B2EDA" w:rsidRDefault="00562D56">
      <w:pPr>
        <w:spacing w:after="160"/>
        <w:ind w:left="137" w:right="557"/>
      </w:pPr>
      <w:r>
        <w:t xml:space="preserve">Besides revenue-related issues, social security fraud also comprises cases of inaccurate expenditures where customers deliberately claim money or benefits in kind to which they are not entitled. The fraudulent patterns here are as diverse as the number of benefits and allocations in different social security systems, making it difficult to establish a sound typology of fraudulent phenomena. The nature and risks of fraud vary </w:t>
      </w:r>
      <w:r>
        <w:lastRenderedPageBreak/>
        <w:t>considerably between particular social security systems and from one benefit to the other</w:t>
      </w:r>
      <w:r>
        <w:rPr>
          <w:vertAlign w:val="superscript"/>
        </w:rPr>
        <w:footnoteReference w:id="60"/>
      </w:r>
      <w:r>
        <w:t xml:space="preserve">. Benefit fraud affecting social security expenditure might include: </w:t>
      </w:r>
    </w:p>
    <w:p w:rsidR="004B2EDA" w:rsidRDefault="00562D56">
      <w:pPr>
        <w:numPr>
          <w:ilvl w:val="0"/>
          <w:numId w:val="9"/>
        </w:numPr>
        <w:spacing w:after="112" w:line="249" w:lineRule="auto"/>
        <w:ind w:right="482" w:hanging="360"/>
      </w:pPr>
      <w:r>
        <w:rPr>
          <w:b/>
        </w:rPr>
        <w:t>Customer dishonesty</w:t>
      </w:r>
      <w:r>
        <w:t xml:space="preserve">:  </w:t>
      </w:r>
    </w:p>
    <w:p w:rsidR="004B2EDA" w:rsidRDefault="00562D56">
      <w:pPr>
        <w:numPr>
          <w:ilvl w:val="1"/>
          <w:numId w:val="9"/>
        </w:numPr>
        <w:spacing w:after="140"/>
        <w:ind w:right="557" w:hanging="360"/>
      </w:pPr>
      <w:r>
        <w:t xml:space="preserve">Providing false or misleading information or withholding information where there is an obligation to provide it (e.g. claiming unemployment benefits while employed) </w:t>
      </w:r>
    </w:p>
    <w:p w:rsidR="004B2EDA" w:rsidRDefault="00562D56">
      <w:pPr>
        <w:numPr>
          <w:ilvl w:val="0"/>
          <w:numId w:val="9"/>
        </w:numPr>
        <w:spacing w:after="112" w:line="249" w:lineRule="auto"/>
        <w:ind w:right="482" w:hanging="360"/>
      </w:pPr>
      <w:r>
        <w:rPr>
          <w:b/>
        </w:rPr>
        <w:t>Exploiting the system</w:t>
      </w:r>
      <w:r>
        <w:t xml:space="preserve">:  </w:t>
      </w:r>
    </w:p>
    <w:p w:rsidR="004B2EDA" w:rsidRDefault="00562D56">
      <w:pPr>
        <w:numPr>
          <w:ilvl w:val="1"/>
          <w:numId w:val="9"/>
        </w:numPr>
        <w:spacing w:after="141"/>
        <w:ind w:right="557" w:hanging="360"/>
      </w:pPr>
      <w:r>
        <w:t xml:space="preserve">Failing to report material changes or circumstances where benefits are already being paid (e.g. non-report of death in relation to pension, etc.) </w:t>
      </w:r>
    </w:p>
    <w:p w:rsidR="004B2EDA" w:rsidRDefault="00562D56">
      <w:pPr>
        <w:numPr>
          <w:ilvl w:val="1"/>
          <w:numId w:val="9"/>
        </w:numPr>
        <w:spacing w:after="140"/>
        <w:ind w:right="557" w:hanging="360"/>
      </w:pPr>
      <w:r>
        <w:t xml:space="preserve">Bogus employment registration, including use of letterbox companies to exploit foreign country maternity leave and other social benefits. The bogus employment can also be used as proof of a steady income to obtain residence permits, bank loans, etc.  </w:t>
      </w:r>
    </w:p>
    <w:p w:rsidR="004B2EDA" w:rsidRDefault="00562D56">
      <w:pPr>
        <w:numPr>
          <w:ilvl w:val="1"/>
          <w:numId w:val="9"/>
        </w:numPr>
        <w:spacing w:after="138"/>
        <w:ind w:right="557" w:hanging="360"/>
      </w:pPr>
      <w:r>
        <w:t xml:space="preserve">Impersonation and identity fraud, including use of false or forged documents (aiming at social security fraud)  </w:t>
      </w:r>
    </w:p>
    <w:p w:rsidR="004B2EDA" w:rsidRDefault="00562D56">
      <w:pPr>
        <w:numPr>
          <w:ilvl w:val="0"/>
          <w:numId w:val="9"/>
        </w:numPr>
        <w:spacing w:after="112" w:line="249" w:lineRule="auto"/>
        <w:ind w:right="482" w:hanging="360"/>
      </w:pPr>
      <w:r>
        <w:rPr>
          <w:b/>
        </w:rPr>
        <w:t xml:space="preserve">Complexity of the social protection system: </w:t>
      </w:r>
      <w:r>
        <w:t xml:space="preserve"> </w:t>
      </w:r>
    </w:p>
    <w:p w:rsidR="004B2EDA" w:rsidRDefault="00562D56">
      <w:pPr>
        <w:numPr>
          <w:ilvl w:val="1"/>
          <w:numId w:val="9"/>
        </w:numPr>
        <w:spacing w:after="0" w:line="386" w:lineRule="auto"/>
        <w:ind w:right="557" w:hanging="360"/>
      </w:pPr>
      <w:r>
        <w:t>Cross-jurisdictional claims and complexity of rules and regulations</w:t>
      </w:r>
      <w:r>
        <w:rPr>
          <w:vertAlign w:val="superscript"/>
        </w:rPr>
        <w:footnoteReference w:id="61"/>
      </w:r>
      <w:r>
        <w:t>.</w:t>
      </w:r>
      <w:r>
        <w:rPr>
          <w:b/>
        </w:rPr>
        <w:t xml:space="preserve"> </w:t>
      </w:r>
    </w:p>
    <w:p w:rsidR="004B2EDA" w:rsidRDefault="00562D56">
      <w:pPr>
        <w:pStyle w:val="Heading3"/>
        <w:spacing w:after="0" w:line="386" w:lineRule="auto"/>
        <w:ind w:left="837" w:right="557" w:hanging="710"/>
      </w:pPr>
      <w:r>
        <w:t xml:space="preserve">Claiming unemployment benefits while engaged in UDW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Claiming unemployment benefits while employed</w:t>
      </w:r>
      <w:r>
        <w:rPr>
          <w:b/>
        </w:rPr>
        <w:t xml:space="preserve"> </w:t>
      </w:r>
      <w:r>
        <w:t xml:space="preserve">in the hidden economy or having additional income from informal activities seems to occur in all countries. As noted above, however, UDW schemes are often more complex and could also include as essential elements bogus employment registration against a fee aiming at social security fraud; impersonation and identity fraud, also aiming at misuse of entrepreneurship promotion policies and tax deductions, among others.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An example from </w:t>
      </w:r>
      <w:r>
        <w:rPr>
          <w:b/>
        </w:rPr>
        <w:t>Norway</w:t>
      </w:r>
      <w:r>
        <w:t xml:space="preserve"> revealed a scheme of companies with small profit paying social security at the maximum threshold for 5-6 employees (the actual operators of the scheme), who, after working for several weeks, are let go on sick leave for a year, thereby exploiting the social benefit system</w:t>
      </w:r>
      <w:r>
        <w:rPr>
          <w:vertAlign w:val="superscript"/>
        </w:rPr>
        <w:footnoteReference w:id="62"/>
      </w:r>
      <w:r>
        <w:t>.</w:t>
      </w:r>
      <w:r>
        <w:rPr>
          <w:b/>
        </w:rPr>
        <w:t xml:space="preserve">  </w:t>
      </w:r>
    </w:p>
    <w:p w:rsidR="004B2EDA" w:rsidRDefault="00562D56">
      <w:pPr>
        <w:pStyle w:val="Heading3"/>
        <w:ind w:left="837" w:right="553" w:hanging="710"/>
      </w:pPr>
      <w:r>
        <w:t xml:space="preserve">Bogus employment registration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In those cases, the perpetrators and their next of kin enjoy full coverage, without meeting the legal requirements of being employed or at least being the next of kin of an employed person</w:t>
      </w:r>
      <w:r>
        <w:rPr>
          <w:b/>
          <w:vertAlign w:val="superscript"/>
        </w:rPr>
        <w:footnoteReference w:id="63"/>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In </w:t>
      </w:r>
      <w:r>
        <w:rPr>
          <w:b/>
        </w:rPr>
        <w:t>Finland</w:t>
      </w:r>
      <w:r>
        <w:t xml:space="preserve">, a case of pension contribution fraud was discovered during a tax audit in 2010, resulting in the involvement of the police, which then contacted the Finnish Centre for Pensions. The authorities established that salaries were paid to more workers than those identified during the investigation and company check. The scheme was based on negligence of accounting, negligence of reporting income to tax authorities and the pension insurance company for a total of EUR 0,5 million. The case went to court (District </w:t>
      </w:r>
      <w:r>
        <w:lastRenderedPageBreak/>
        <w:t xml:space="preserve">court and Court of appeal) and two people were found liable for the actions undertaken by the company even though they did not have a formal position in it. The liable persons received prison sentences (11 months; and 1 year and 4 months respectively) and were ordered to pay for the damages to the tax administration and pension insurance company. At the end, the proceeds of crime were ordered forfeit to the state since all employees could not be identified and thus their pension contributions could not be determined. Consequently, the pension company could not demand damages in court. The sentence by the Court of Appeal was handed down in 2015, indicative of the long procedures and the extensive time necessary for cases of social security fraud cases to be processed.      </w:t>
      </w:r>
    </w:p>
    <w:p w:rsidR="004B2EDA" w:rsidRDefault="00562D56">
      <w:pPr>
        <w:spacing w:after="134"/>
        <w:ind w:left="137" w:right="557"/>
      </w:pPr>
      <w:r>
        <w:t xml:space="preserve">In </w:t>
      </w:r>
      <w:r>
        <w:rPr>
          <w:b/>
        </w:rPr>
        <w:t>Austria</w:t>
      </w:r>
      <w:r>
        <w:t>, there seems to be a market of bogus employment-registrations, usually via letterbox companies which officially act as an employer. Besides insurance coverage, those bogus registrations also serve as proof of a steady income and can be used to obtain residence permits, bank loans, etc</w:t>
      </w:r>
      <w:r>
        <w:rPr>
          <w:vertAlign w:val="superscript"/>
        </w:rPr>
        <w:footnoteReference w:id="64"/>
      </w:r>
      <w:r>
        <w:t xml:space="preserve">. </w:t>
      </w:r>
    </w:p>
    <w:p w:rsidR="004B2EDA" w:rsidRDefault="00562D56">
      <w:pPr>
        <w:pStyle w:val="Heading3"/>
        <w:ind w:left="837" w:right="553" w:hanging="710"/>
      </w:pPr>
      <w:r>
        <w:t xml:space="preserve">Impersonation and identity misuse/fraud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spacing w:after="141"/>
        <w:ind w:left="137" w:right="557"/>
      </w:pPr>
      <w:r>
        <w:t xml:space="preserve">The </w:t>
      </w:r>
      <w:r>
        <w:rPr>
          <w:b/>
        </w:rPr>
        <w:t>identity misuse or theft</w:t>
      </w:r>
      <w:r>
        <w:t xml:space="preserve"> is a tool that can be part of different schemes, aiming at: </w:t>
      </w:r>
    </w:p>
    <w:p w:rsidR="004B2EDA" w:rsidRDefault="00562D56">
      <w:pPr>
        <w:numPr>
          <w:ilvl w:val="0"/>
          <w:numId w:val="10"/>
        </w:numPr>
        <w:spacing w:after="18" w:line="251" w:lineRule="auto"/>
        <w:ind w:right="557" w:hanging="360"/>
      </w:pPr>
      <w:r>
        <w:t xml:space="preserve">‘legalising’ totally undeclared/illegal workers who have no work permits;     </w:t>
      </w:r>
      <w:r>
        <w:rPr>
          <w:rFonts w:ascii="Segoe UI Symbol" w:eastAsia="Segoe UI Symbol" w:hAnsi="Segoe UI Symbol" w:cs="Segoe UI Symbol"/>
          <w:color w:val="002395"/>
        </w:rPr>
        <w:t>•</w:t>
      </w:r>
      <w:r>
        <w:rPr>
          <w:rFonts w:ascii="Arial" w:eastAsia="Arial" w:hAnsi="Arial" w:cs="Arial"/>
          <w:color w:val="002395"/>
        </w:rPr>
        <w:t xml:space="preserve"> </w:t>
      </w:r>
      <w:r>
        <w:t xml:space="preserve">showing ‘ghost employees’ in the accounting books to justify tax deductions (e.g. Ireland);  </w:t>
      </w:r>
    </w:p>
    <w:p w:rsidR="004B2EDA" w:rsidRDefault="00562D56">
      <w:pPr>
        <w:numPr>
          <w:ilvl w:val="0"/>
          <w:numId w:val="10"/>
        </w:numPr>
        <w:spacing w:after="11" w:line="251" w:lineRule="auto"/>
        <w:ind w:right="557" w:hanging="360"/>
      </w:pPr>
      <w:r>
        <w:t xml:space="preserve">generating profits for the owners (reported as salaries of the ‘ghost workers’, e.g. Finland);  </w:t>
      </w:r>
    </w:p>
    <w:p w:rsidR="004B2EDA" w:rsidRDefault="00562D56">
      <w:pPr>
        <w:numPr>
          <w:ilvl w:val="0"/>
          <w:numId w:val="10"/>
        </w:numPr>
        <w:spacing w:after="14"/>
        <w:ind w:right="557" w:hanging="360"/>
      </w:pPr>
      <w:r>
        <w:t>for pension claims (e.g. Finland)</w:t>
      </w:r>
      <w:r>
        <w:rPr>
          <w:vertAlign w:val="superscript"/>
        </w:rPr>
        <w:t>72</w:t>
      </w:r>
      <w:r>
        <w:t xml:space="preserve">.    </w:t>
      </w:r>
    </w:p>
    <w:p w:rsidR="004B2EDA" w:rsidRDefault="00562D56">
      <w:pPr>
        <w:numPr>
          <w:ilvl w:val="0"/>
          <w:numId w:val="10"/>
        </w:numPr>
        <w:ind w:right="557" w:hanging="360"/>
      </w:pPr>
      <w:r>
        <w:t xml:space="preserve">set up fake companies, facilitating invoice frauds and false VAT refunds; </w:t>
      </w:r>
    </w:p>
    <w:p w:rsidR="004B2EDA" w:rsidRDefault="00562D56">
      <w:pPr>
        <w:numPr>
          <w:ilvl w:val="0"/>
          <w:numId w:val="10"/>
        </w:numPr>
        <w:spacing w:after="18" w:line="251" w:lineRule="auto"/>
        <w:ind w:right="557" w:hanging="360"/>
      </w:pPr>
      <w:r>
        <w:t xml:space="preserve">create ‘phoenix businesses’ that are closed prior to tax being paid and where fake ownership makes it difficult to collect debts; </w:t>
      </w:r>
    </w:p>
    <w:p w:rsidR="004B2EDA" w:rsidRDefault="00562D56">
      <w:pPr>
        <w:numPr>
          <w:ilvl w:val="0"/>
          <w:numId w:val="10"/>
        </w:numPr>
        <w:spacing w:after="20"/>
        <w:ind w:right="557" w:hanging="360"/>
      </w:pPr>
      <w:r>
        <w:t xml:space="preserve">obtain licenses from regulatory authorities while avoiding being visible to tax administrations; </w:t>
      </w:r>
    </w:p>
    <w:p w:rsidR="004B2EDA" w:rsidRDefault="00562D56">
      <w:pPr>
        <w:numPr>
          <w:ilvl w:val="0"/>
          <w:numId w:val="10"/>
        </w:numPr>
        <w:spacing w:after="23"/>
        <w:ind w:right="557" w:hanging="360"/>
      </w:pPr>
      <w:r>
        <w:t>claim benefits or other government payments under one ID while working under another</w:t>
      </w:r>
      <w:r>
        <w:rPr>
          <w:vertAlign w:val="superscript"/>
        </w:rPr>
        <w:footnoteReference w:id="65"/>
      </w:r>
      <w:r>
        <w:t xml:space="preserve">. </w:t>
      </w:r>
    </w:p>
    <w:p w:rsidR="004B2EDA" w:rsidRDefault="00562D56">
      <w:pPr>
        <w:spacing w:after="110" w:line="251" w:lineRule="auto"/>
        <w:ind w:left="137" w:right="555"/>
      </w:pPr>
      <w:r>
        <w:t xml:space="preserve">ID fraud facilitates a wide variety of crimes including tax crimes (such as obtaining refunds due to the real taxpayer, either directly or by changing taxpayers’ bank details).  </w:t>
      </w:r>
    </w:p>
    <w:p w:rsidR="004B2EDA" w:rsidRDefault="00562D56">
      <w:pPr>
        <w:pStyle w:val="Heading2"/>
        <w:ind w:left="672" w:right="158" w:hanging="545"/>
      </w:pPr>
      <w:r>
        <w:t xml:space="preserve">Exploiting vulnerable groups </w:t>
      </w:r>
    </w:p>
    <w:p w:rsidR="004B2EDA" w:rsidRDefault="00562D56">
      <w:pPr>
        <w:pStyle w:val="Heading3"/>
        <w:ind w:left="137" w:right="553"/>
      </w:pPr>
      <w:r>
        <w:t xml:space="preserve">Employing workers from refugee centres, seasonal workers, interns, workers from agriculture, construction, retail, elderly care/childcare, and other service sectors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spacing w:after="158"/>
        <w:ind w:left="137" w:right="557"/>
      </w:pPr>
      <w:r>
        <w:t>An ongoing phenomenon involves manipulating the vulnerabilities of all risk groups that have no choice or means to protect their social and labour rights, and thus are forced/coerced to work undeclared – foreigners, seasonal workers, refugees, interns and new potential employees, workers from the agriculture, domestic work, construction, retail, transport, hotel and catering, food and drink, childcare and elderly care sectors, etc.</w:t>
      </w:r>
      <w:r>
        <w:rPr>
          <w:vertAlign w:val="superscript"/>
        </w:rPr>
        <w:t xml:space="preserve"> </w:t>
      </w:r>
      <w:r>
        <w:rPr>
          <w:vertAlign w:val="superscript"/>
        </w:rPr>
        <w:footnoteReference w:id="66"/>
      </w:r>
      <w:r>
        <w:t xml:space="preserve">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21"/>
        <w:ind w:left="512" w:right="557"/>
      </w:pPr>
      <w:r>
        <w:rPr>
          <w:b/>
        </w:rPr>
        <w:lastRenderedPageBreak/>
        <w:t>Foreigners</w:t>
      </w:r>
      <w:r>
        <w:t xml:space="preserve"> with expired work or residence permits who have no choice but to work illegally/undeclared, could easily be exploited.  </w:t>
      </w:r>
    </w:p>
    <w:p w:rsidR="004B2EDA" w:rsidRDefault="00562D56">
      <w:pPr>
        <w:numPr>
          <w:ilvl w:val="0"/>
          <w:numId w:val="11"/>
        </w:numPr>
        <w:spacing w:after="44"/>
        <w:ind w:right="557" w:hanging="360"/>
      </w:pPr>
      <w:r>
        <w:rPr>
          <w:b/>
        </w:rPr>
        <w:t>Refugees</w:t>
      </w:r>
      <w:r>
        <w:t xml:space="preserve">: A new phenomenon is the scheme for employing workers from </w:t>
      </w:r>
      <w:r>
        <w:rPr>
          <w:b/>
        </w:rPr>
        <w:t>refugee centres</w:t>
      </w:r>
      <w:r>
        <w:t>, who do not understand the local system and their rights and are therefore easily exploited (example provided by Finland)</w:t>
      </w:r>
      <w:r>
        <w:rPr>
          <w:vertAlign w:val="superscript"/>
        </w:rPr>
        <w:t xml:space="preserve"> 75</w:t>
      </w:r>
      <w:r>
        <w:t xml:space="preserve">.  </w:t>
      </w:r>
    </w:p>
    <w:p w:rsidR="004B2EDA" w:rsidRDefault="00562D56">
      <w:pPr>
        <w:numPr>
          <w:ilvl w:val="0"/>
          <w:numId w:val="11"/>
        </w:numPr>
        <w:spacing w:after="22"/>
        <w:ind w:right="557" w:hanging="360"/>
      </w:pPr>
      <w:r>
        <w:rPr>
          <w:b/>
        </w:rPr>
        <w:t xml:space="preserve">Seasonal work: </w:t>
      </w:r>
      <w:r>
        <w:t xml:space="preserve">sending workers to companies that do not pay social security contributions for a short time to provide seasonal labour (e.g. in agriculture in Hungary); similar issues emerge in the services sector in summer/winter resorts, etc.   </w:t>
      </w:r>
    </w:p>
    <w:p w:rsidR="004B2EDA" w:rsidRDefault="00562D56">
      <w:pPr>
        <w:numPr>
          <w:ilvl w:val="0"/>
          <w:numId w:val="11"/>
        </w:numPr>
        <w:spacing w:after="21"/>
        <w:ind w:right="557" w:hanging="360"/>
      </w:pPr>
      <w:r>
        <w:rPr>
          <w:b/>
        </w:rPr>
        <w:t>Interns and new potential employees:</w:t>
      </w:r>
      <w:r>
        <w:t xml:space="preserve"> The unpaid internship (although not a new phenomenon) is still a problem in the UK, since the interns usually receive less than the minimum wage. Another related scheme from the UK includes the requirement some employers force upon the new job candidates of taking two weeks unpaid leave (as a free test period) before getting the job.   </w:t>
      </w:r>
    </w:p>
    <w:p w:rsidR="004B2EDA" w:rsidRDefault="00562D56">
      <w:pPr>
        <w:numPr>
          <w:ilvl w:val="0"/>
          <w:numId w:val="11"/>
        </w:numPr>
        <w:spacing w:after="14"/>
        <w:ind w:right="557" w:hanging="360"/>
      </w:pPr>
      <w:r>
        <w:t xml:space="preserve">Any UDW schemes observed in </w:t>
      </w:r>
      <w:r>
        <w:rPr>
          <w:b/>
        </w:rPr>
        <w:t>agriculture, domestic work, construction, retail, transport, hotel and catering, food and drink, childcare and elderly care</w:t>
      </w:r>
      <w:r>
        <w:t>, although not new, are ongoing and deserve the attention of the relevant authorities. It should be emphasised that these groups are particularly vulnerable due to the low pay, low trade union activity, watered down statutory protection, transient workforce, migrant workers, and reduced opportunity for economic and social participation</w:t>
      </w:r>
      <w:r>
        <w:rPr>
          <w:vertAlign w:val="superscript"/>
        </w:rPr>
        <w:footnoteReference w:id="67"/>
      </w:r>
      <w:r>
        <w:t xml:space="preserve">.    </w:t>
      </w:r>
    </w:p>
    <w:p w:rsidR="004B2EDA" w:rsidRDefault="00562D56">
      <w:pPr>
        <w:ind w:left="137" w:right="557"/>
      </w:pPr>
      <w:r>
        <w:t xml:space="preserve">For example, the need for childcare and elderly care in </w:t>
      </w:r>
      <w:r>
        <w:rPr>
          <w:b/>
        </w:rPr>
        <w:t>Ireland</w:t>
      </w:r>
      <w:r>
        <w:t xml:space="preserve"> increases due to two parallel trends – the aging population and strong childbirth rate. Au pairs, however, are often engaged in UDW, particularly workers entering the country on student visas. As of 2018, about 20 000 Irish families are estimated to use au pairs, despite not all of them realising that they enter into an employer relationship. The workers are also unaware that they have the same rights as local workers (e.g. regarding social security contributions, working hours, etc.)</w:t>
      </w:r>
      <w:r>
        <w:rPr>
          <w:vertAlign w:val="superscript"/>
        </w:rPr>
        <w:footnoteReference w:id="68"/>
      </w:r>
      <w:r>
        <w:t xml:space="preserve">.  </w:t>
      </w:r>
    </w:p>
    <w:p w:rsidR="004B2EDA" w:rsidRDefault="00562D56">
      <w:pPr>
        <w:pStyle w:val="Heading2"/>
        <w:ind w:left="672" w:right="158" w:hanging="545"/>
      </w:pPr>
      <w:r>
        <w:t xml:space="preserve">Unregistered/Illegal employment </w:t>
      </w:r>
    </w:p>
    <w:p w:rsidR="004B2EDA" w:rsidRDefault="00562D56">
      <w:pPr>
        <w:ind w:left="137" w:right="557"/>
      </w:pPr>
      <w:r>
        <w:t xml:space="preserve">Unregistered/illegal employment and UDW are closely connected since they both include tax avoidance and non-respect for regulation. Jurisdictions have observed that people in vulnerable situations are more exposed to being manipulated by unscrupulous employment agents, organised criminals or fraudsters, noting the connection between activities such as false corporate registrations, misuse of identities (e.g. false, stolen or sold IDs) and the illegal trade in work permits, as being closely linked to vulnerable segments of the population.  </w:t>
      </w:r>
    </w:p>
    <w:p w:rsidR="004B2EDA" w:rsidRDefault="00562D56">
      <w:pPr>
        <w:spacing w:after="138"/>
        <w:ind w:left="137" w:right="557"/>
      </w:pPr>
      <w:r>
        <w:t>Among the most vulnerable groups, migrants are likely to be found at risk of labour market exploitation. But it is important to distinguish illegal employment of migrant workers from informal employment as illegal employment of foreign workers may also exist in the formal economy, while informal employment may not necessarily involve migrant workers. Illegal employment of foreign workers, in breaching immigration or labour laws, needs to be addressed as a source of concern for economic reasons (lost revenues for the state, social dumping, etc.), a migration policy perspective (possibility of working illegally likely to be a key pull factor for irregular migration, stigma and backlash against migration in general) and more importantly for human, social and ethical arguments (migrants workers at risk of exploitation, with their fundamental rights violated)</w:t>
      </w:r>
      <w:r>
        <w:rPr>
          <w:vertAlign w:val="superscript"/>
        </w:rPr>
        <w:footnoteReference w:id="69"/>
      </w:r>
      <w:r>
        <w:t xml:space="preserve">. </w:t>
      </w:r>
    </w:p>
    <w:p w:rsidR="004B2EDA" w:rsidRDefault="00562D56">
      <w:pPr>
        <w:pStyle w:val="Heading3"/>
        <w:ind w:left="837" w:right="553" w:hanging="710"/>
      </w:pPr>
      <w:r>
        <w:t xml:space="preserve">Work without license, foreigners working without permit / registration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In the most common illegal labour schemes, workers perform paid activities without license, or, in the case of foreigners - without working a permit and/or registration.  </w:t>
      </w:r>
    </w:p>
    <w:p w:rsidR="004B2EDA" w:rsidRDefault="00562D56">
      <w:pPr>
        <w:shd w:val="clear" w:color="auto" w:fill="DBE5F1"/>
        <w:spacing w:line="249" w:lineRule="auto"/>
        <w:ind w:left="137" w:right="985"/>
        <w:jc w:val="left"/>
      </w:pPr>
      <w:r>
        <w:rPr>
          <w:b/>
        </w:rPr>
        <w:lastRenderedPageBreak/>
        <w:t xml:space="preserve">Examples </w:t>
      </w:r>
    </w:p>
    <w:p w:rsidR="004B2EDA" w:rsidRDefault="00562D56">
      <w:pPr>
        <w:ind w:left="137" w:right="557"/>
      </w:pPr>
      <w:r>
        <w:t xml:space="preserve">The use of foreign workforce without registration in particular could include a foreignowned company registers in another country, claiming that it only purchases services and has no employees while the work is done (undeclared) by companies operating abroad (e.g. </w:t>
      </w:r>
      <w:r>
        <w:rPr>
          <w:b/>
        </w:rPr>
        <w:t>Finland</w:t>
      </w:r>
      <w:r>
        <w:t xml:space="preserve">).  </w:t>
      </w:r>
    </w:p>
    <w:p w:rsidR="004B2EDA" w:rsidRDefault="00562D56">
      <w:pPr>
        <w:pStyle w:val="Heading3"/>
        <w:ind w:left="837" w:right="553" w:hanging="710"/>
      </w:pPr>
      <w:r>
        <w:t xml:space="preserve">Work under the legal minimum wage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 xml:space="preserve">The scheme is based on the classical scheme of paying salaries below the minimum wage. </w:t>
      </w:r>
    </w:p>
    <w:p w:rsidR="004B2EDA" w:rsidRDefault="00562D56">
      <w:pPr>
        <w:shd w:val="clear" w:color="auto" w:fill="DBE5F1"/>
        <w:spacing w:line="249" w:lineRule="auto"/>
        <w:ind w:left="137" w:right="985"/>
        <w:jc w:val="left"/>
      </w:pPr>
      <w:r>
        <w:rPr>
          <w:b/>
        </w:rPr>
        <w:t xml:space="preserve">Examples </w:t>
      </w:r>
    </w:p>
    <w:p w:rsidR="004B2EDA" w:rsidRDefault="00562D56">
      <w:pPr>
        <w:ind w:left="137" w:right="557"/>
      </w:pPr>
      <w:r>
        <w:t xml:space="preserve">A check from 2018 discovered that 10 % of restaurants in southern </w:t>
      </w:r>
      <w:r>
        <w:rPr>
          <w:b/>
        </w:rPr>
        <w:t>Finland</w:t>
      </w:r>
      <w:r>
        <w:t xml:space="preserve"> are underpaying their workers, at big chains as well as independently-run eateries</w:t>
      </w:r>
      <w:r>
        <w:rPr>
          <w:vertAlign w:val="superscript"/>
        </w:rPr>
        <w:footnoteReference w:id="70"/>
      </w:r>
      <w:r>
        <w:t xml:space="preserve">. A 2016 study by the Economic and Social Sciences Institute in </w:t>
      </w:r>
      <w:r>
        <w:rPr>
          <w:b/>
        </w:rPr>
        <w:t>Germany</w:t>
      </w:r>
      <w:r>
        <w:t xml:space="preserve"> showed that 8 % of workers entitled to the prescribed minimum wage at the time - €8.50 per hour - did not receive it. The study also found that violations of the law were particularly frequent in industries involving small businesses and mini-job positions. Around 43 % of employees in private establishments received less than the living wage. In the hotel and catering industry, this figure was 38 % and in the retail sector – 20 %</w:t>
      </w:r>
      <w:r>
        <w:rPr>
          <w:vertAlign w:val="superscript"/>
        </w:rPr>
        <w:footnoteReference w:id="71"/>
      </w:r>
      <w:r>
        <w:t>.</w:t>
      </w:r>
      <w:r>
        <w:rPr>
          <w:i/>
        </w:rPr>
        <w:t xml:space="preserve"> </w:t>
      </w:r>
      <w:r>
        <w:t xml:space="preserve"> </w:t>
      </w:r>
    </w:p>
    <w:p w:rsidR="004B2EDA" w:rsidRDefault="00562D56">
      <w:pPr>
        <w:pStyle w:val="Heading3"/>
        <w:ind w:left="837" w:right="553" w:hanging="710"/>
      </w:pPr>
      <w:r>
        <w:t xml:space="preserve">Modern slavery </w:t>
      </w:r>
    </w:p>
    <w:p w:rsidR="004B2EDA" w:rsidRDefault="00562D56">
      <w:pPr>
        <w:shd w:val="clear" w:color="auto" w:fill="DBE5F1"/>
        <w:spacing w:line="249" w:lineRule="auto"/>
        <w:ind w:left="137" w:right="985"/>
        <w:jc w:val="left"/>
      </w:pPr>
      <w:r>
        <w:rPr>
          <w:b/>
        </w:rPr>
        <w:t xml:space="preserve">How does the scheme work?  </w:t>
      </w:r>
    </w:p>
    <w:p w:rsidR="004B2EDA" w:rsidRDefault="00562D56">
      <w:pPr>
        <w:ind w:left="137" w:right="557"/>
      </w:pPr>
      <w:r>
        <w:t>Modern slavery</w:t>
      </w:r>
      <w:r>
        <w:rPr>
          <w:b/>
        </w:rPr>
        <w:t xml:space="preserve"> </w:t>
      </w:r>
      <w:r>
        <w:t xml:space="preserve">includes the use of forced labour, debt bondage, human trafficking, descent-based slavery, etc. According to the conclusions from the Focus Group, it remains a wide-spread problem, particularly in domestic services.  </w:t>
      </w:r>
    </w:p>
    <w:p w:rsidR="004B2EDA" w:rsidRDefault="00562D56">
      <w:pPr>
        <w:shd w:val="clear" w:color="auto" w:fill="DBE5F1"/>
        <w:spacing w:line="249" w:lineRule="auto"/>
        <w:ind w:left="137" w:right="985"/>
        <w:jc w:val="left"/>
      </w:pPr>
      <w:r>
        <w:rPr>
          <w:b/>
        </w:rPr>
        <w:t xml:space="preserve">Examples </w:t>
      </w:r>
    </w:p>
    <w:p w:rsidR="004B2EDA" w:rsidRDefault="00562D56">
      <w:pPr>
        <w:spacing w:after="9"/>
        <w:ind w:left="137" w:right="557"/>
      </w:pPr>
      <w:r>
        <w:t xml:space="preserve">An annual study from global risk consultancy Verisk Maplecroft, published in August </w:t>
      </w:r>
    </w:p>
    <w:p w:rsidR="004B2EDA" w:rsidRDefault="00562D56">
      <w:pPr>
        <w:ind w:left="137" w:right="557"/>
      </w:pPr>
      <w:r>
        <w:t xml:space="preserve">2017, reveals that modern slavery risks have increased in nearly three-quarters of the 28 EU MS in recent years. The five EU countries where the risk is greatest are </w:t>
      </w:r>
      <w:r>
        <w:rPr>
          <w:b/>
        </w:rPr>
        <w:t>Romania, Greece, Italy, Cyprus and Bulgaria</w:t>
      </w:r>
      <w:r>
        <w:t xml:space="preserve"> – key entry points into the region for migrants who are extremely vulnerable to exploitation. The research, which assesses 198 countries on the strength of their laws, the effectiveness of their enforcement and the severity of violations, shows drops in the scores for 20 countries.  </w:t>
      </w:r>
    </w:p>
    <w:p w:rsidR="004B2EDA" w:rsidRDefault="00562D56">
      <w:pPr>
        <w:ind w:left="137" w:right="557"/>
      </w:pPr>
      <w:r>
        <w:t>The slavery situation in Romania is deemed as deteriorating more than any country globally, falling 56 places in the ranking to 66th highest risk. Romania and Italy (ranked 133rd), which fell 16 places, have the worst reported violations in the EU, including severe forms of forced labour, such as servitude and trafficking. The International Organisation for Migration estimates that over 100 000 migrants entered Europe by sea in 2017; 85 % of whom landed in Italy. Arrivals in Greece have fallen dramatically since the 2016 signing of the EU-Turkey Refugee Agreement, but the country is host to significant numbers of migrants and remains a key destination for human trafficking. Even the EU’s biggest economies are not immune to the rise in slavery risk. Germany and the UK have seen slight negative shifts in their scores, taking them just over the ‘low risk’ threshold into the ‘medium risk’ category of the index</w:t>
      </w:r>
      <w:r>
        <w:rPr>
          <w:vertAlign w:val="superscript"/>
        </w:rPr>
        <w:footnoteReference w:id="72"/>
      </w:r>
      <w:r>
        <w:t xml:space="preserve">. </w:t>
      </w:r>
    </w:p>
    <w:p w:rsidR="004B2EDA" w:rsidRDefault="00562D56">
      <w:pPr>
        <w:spacing w:after="155"/>
        <w:ind w:left="137" w:right="557"/>
      </w:pPr>
      <w:r>
        <w:t xml:space="preserve">The organisation Labour and Life (Arbeit und Leben), which supports migrant workers facing daily work issues, provided examples on modern slavery in </w:t>
      </w:r>
      <w:r>
        <w:rPr>
          <w:b/>
        </w:rPr>
        <w:t>Germany</w:t>
      </w:r>
      <w:r>
        <w:t xml:space="preserve"> in 2017. ‘Recently, we received a dozen Polish drivers working for a company in the region. On their pay slips, the starting salary was indicated, then the deductions on the salary, for damaged or lost pallets, etc. until reaching, at the end, a salary of zero euro. They did not receive anything. One of them went with the organisation Labour and Life help to </w:t>
      </w:r>
      <w:r>
        <w:lastRenderedPageBreak/>
        <w:t>the Labour Court and won. He was able to recover his arrears. But there are other drivers, in the same way, have not been paid for work. It is criminal behaviour on the part of this company.’</w:t>
      </w:r>
      <w:r>
        <w:rPr>
          <w:vertAlign w:val="superscript"/>
        </w:rPr>
        <w:t>82</w:t>
      </w:r>
      <w:r>
        <w:t xml:space="preserve">  </w:t>
      </w:r>
    </w:p>
    <w:p w:rsidR="004B2EDA" w:rsidRDefault="00562D56">
      <w:pPr>
        <w:pStyle w:val="Heading2"/>
        <w:ind w:left="749" w:right="158" w:hanging="622"/>
      </w:pPr>
      <w:r>
        <w:t xml:space="preserve">Use of insolvency and bankruptcy  </w:t>
      </w:r>
    </w:p>
    <w:p w:rsidR="004B2EDA" w:rsidRDefault="00562D56">
      <w:pPr>
        <w:shd w:val="clear" w:color="auto" w:fill="DBE5F1"/>
        <w:spacing w:line="249" w:lineRule="auto"/>
        <w:ind w:left="137" w:right="985"/>
        <w:jc w:val="left"/>
      </w:pPr>
      <w:r>
        <w:rPr>
          <w:b/>
        </w:rPr>
        <w:t xml:space="preserve">How does it work?  </w:t>
      </w:r>
    </w:p>
    <w:p w:rsidR="004B2EDA" w:rsidRDefault="00562D56">
      <w:pPr>
        <w:ind w:left="137" w:right="557"/>
      </w:pPr>
      <w:r>
        <w:t xml:space="preserve">Although not classified as a stand-alone scheme, the voluntary declaration of insolvency is a method, often used at the end of other schemes by their initiators to avoid bearing the consequences of their fraud and/or illegal enrichment.   </w:t>
      </w:r>
    </w:p>
    <w:p w:rsidR="004B2EDA" w:rsidRDefault="00562D56">
      <w:pPr>
        <w:ind w:left="137" w:right="557"/>
      </w:pPr>
      <w:r>
        <w:t xml:space="preserve">This method usually results in a large harmful effect to the national budgets, as the countries that have correctly transposed the Insolvency Directive (EU Directive 2008/94/EC on protection of employees in the event of their employer’s insolvency) must ensure that the non-payment of compulsory social security contributions does not adversely affect employees’ benefit entitlement (e.g. Ireland, Latvia). The key challenge is how to ensure that both the worker’s rights regarding social securities are not harmed, and the appropriate taxes are collected by the firm that has declared insolvency. </w:t>
      </w:r>
    </w:p>
    <w:p w:rsidR="004B2EDA" w:rsidRDefault="00562D56">
      <w:pPr>
        <w:shd w:val="clear" w:color="auto" w:fill="DBE5F1"/>
        <w:spacing w:line="249" w:lineRule="auto"/>
        <w:ind w:left="137" w:right="985"/>
        <w:jc w:val="left"/>
      </w:pPr>
      <w:r>
        <w:rPr>
          <w:b/>
        </w:rPr>
        <w:t>Examples</w:t>
      </w:r>
      <w:r>
        <w:t xml:space="preserve"> </w:t>
      </w:r>
    </w:p>
    <w:p w:rsidR="004B2EDA" w:rsidRDefault="00562D56">
      <w:pPr>
        <w:ind w:left="137" w:right="557"/>
      </w:pPr>
      <w:r>
        <w:t xml:space="preserve">In </w:t>
      </w:r>
      <w:r>
        <w:rPr>
          <w:b/>
        </w:rPr>
        <w:t>the Netherlands</w:t>
      </w:r>
      <w:r>
        <w:t xml:space="preserve">, the Fiscal Intelligence and Investigation Service to the Ministry of Finance launched an investigation after a report received from the tax authorities of a suspected fraud that took place between 2013 and 2017.  </w:t>
      </w:r>
    </w:p>
    <w:p w:rsidR="004B2EDA" w:rsidRDefault="00562D56">
      <w:pPr>
        <w:spacing w:after="142"/>
        <w:ind w:left="137" w:right="557"/>
      </w:pPr>
      <w:r>
        <w:t>The case involved a group of companies that carry out construction work and are engaged in lending personnel to construction-related companies in Limburg and Southeast Brabant. After 2013, four of the companies belonging to the group were declared bankrupt. The bankrupt companies always left a tax debt. Payroll taxes were withheld from staff, but not paid to the tax authorities. There would have been large cash withdrawals and transfers to private accounts. After the bankruptcy, the staff transferred to another temporary employment agency of the same group. There was again no tax paid, the temporary employment agency goes bankrupt again, and so on. The tax authorities and other creditors were always empty-handed after the bankruptcies</w:t>
      </w:r>
      <w:r>
        <w:rPr>
          <w:vertAlign w:val="superscript"/>
        </w:rPr>
        <w:footnoteReference w:id="73"/>
      </w:r>
      <w:r>
        <w:t xml:space="preserve">. </w:t>
      </w:r>
    </w:p>
    <w:p w:rsidR="004B2EDA" w:rsidRDefault="00562D56">
      <w:pPr>
        <w:spacing w:after="154"/>
        <w:ind w:left="137" w:right="557"/>
      </w:pPr>
      <w:r>
        <w:t xml:space="preserve">An interesting variation of the scheme and abuse of the existing workers support system is observed in </w:t>
      </w:r>
      <w:r>
        <w:rPr>
          <w:b/>
        </w:rPr>
        <w:t>Austria</w:t>
      </w:r>
      <w:r>
        <w:t>. After companies’ bankruptcy, their workers claimed that they had not received their salaries over a period of up to three months and were reimbursed by the Austrian fund for bankruptcy allowances. In reality, however, many of those workers had actually been paid cash in hand or had not been employed at all during the relevant period</w:t>
      </w:r>
      <w:r>
        <w:rPr>
          <w:vertAlign w:val="superscript"/>
        </w:rPr>
        <w:footnoteReference w:id="74"/>
      </w:r>
      <w:r>
        <w:t xml:space="preserve">.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r>
        <w:br w:type="page"/>
      </w:r>
    </w:p>
    <w:p w:rsidR="004B2EDA" w:rsidRDefault="00562D56">
      <w:pPr>
        <w:pStyle w:val="Heading1"/>
        <w:ind w:left="806" w:right="551" w:hanging="679"/>
      </w:pPr>
      <w:r>
        <w:lastRenderedPageBreak/>
        <w:t xml:space="preserve">BOGUS SELF-EMPLOYMENT AS A FORM OF TAX AND SOCIAL SECURITY CONTRIBUTIONS EVASION. COUNTRY SPECIFIC CASE STUDIES </w:t>
      </w:r>
    </w:p>
    <w:p w:rsidR="004B2EDA" w:rsidRDefault="00562D56">
      <w:pPr>
        <w:ind w:left="137" w:right="557"/>
      </w:pPr>
      <w:r>
        <w:t>A specific phenomenon, researched in detail by the Platform in 2017</w:t>
      </w:r>
      <w:r>
        <w:rPr>
          <w:vertAlign w:val="superscript"/>
        </w:rPr>
        <w:footnoteReference w:id="75"/>
      </w:r>
      <w:r>
        <w:t xml:space="preserve">, is the </w:t>
      </w:r>
      <w:r>
        <w:rPr>
          <w:b/>
        </w:rPr>
        <w:t>bogus self-employment (BSE)</w:t>
      </w:r>
      <w:r>
        <w:t>. Its ultimate objective is the reduction of tax liabilities or employers’ responsibilities, the same as the rest of the evasion schemes, as noted in the 2017 Platform analysis on the good practices and counter measures applied for bogus self-employment</w:t>
      </w:r>
      <w:r>
        <w:rPr>
          <w:vertAlign w:val="superscript"/>
        </w:rPr>
        <w:footnoteReference w:id="76"/>
      </w:r>
      <w:r>
        <w:t xml:space="preserve">.    </w:t>
      </w:r>
    </w:p>
    <w:p w:rsidR="004B2EDA" w:rsidRDefault="00562D56">
      <w:pPr>
        <w:spacing w:after="141"/>
        <w:ind w:left="137" w:right="557"/>
      </w:pPr>
      <w:r>
        <w:t xml:space="preserve">Enforcement bodies use various criteria when attempting to distinguish between employment and self-employment, most commonly:  </w:t>
      </w:r>
    </w:p>
    <w:p w:rsidR="004B2EDA" w:rsidRDefault="00562D56">
      <w:pPr>
        <w:numPr>
          <w:ilvl w:val="0"/>
          <w:numId w:val="12"/>
        </w:numPr>
        <w:spacing w:after="9"/>
        <w:ind w:right="557" w:hanging="360"/>
      </w:pPr>
      <w:r>
        <w:t xml:space="preserve">the number of clients for which the worker provides services;  </w:t>
      </w:r>
    </w:p>
    <w:p w:rsidR="004B2EDA" w:rsidRDefault="00562D56">
      <w:pPr>
        <w:numPr>
          <w:ilvl w:val="0"/>
          <w:numId w:val="12"/>
        </w:numPr>
        <w:spacing w:after="9"/>
        <w:ind w:right="557" w:hanging="360"/>
      </w:pPr>
      <w:r>
        <w:t xml:space="preserve">whether the client provides tools and machines; and  </w:t>
      </w:r>
    </w:p>
    <w:p w:rsidR="004B2EDA" w:rsidRDefault="00562D56">
      <w:pPr>
        <w:numPr>
          <w:ilvl w:val="0"/>
          <w:numId w:val="12"/>
        </w:numPr>
        <w:spacing w:after="20"/>
        <w:ind w:right="557" w:hanging="360"/>
      </w:pPr>
      <w:r>
        <w:t>whether the worker is permitted to determine how their work should be organised</w:t>
      </w:r>
      <w:r>
        <w:rPr>
          <w:vertAlign w:val="superscript"/>
        </w:rPr>
        <w:footnoteReference w:id="77"/>
      </w:r>
      <w:r>
        <w:t xml:space="preserve">.  </w:t>
      </w:r>
    </w:p>
    <w:p w:rsidR="004B2EDA" w:rsidRDefault="00562D56">
      <w:pPr>
        <w:ind w:left="137" w:right="557"/>
      </w:pPr>
      <w:r>
        <w:t xml:space="preserve">BSE is traditionally found in labour intensive, manual sectors, with construction and transportation the most commonly reported sectors. However, business services were also reported by half of the case study countries as an area where BSE is prevalent, and, along with ICT, showed how the phenomenon is spreading outside the more traditional area. </w:t>
      </w:r>
    </w:p>
    <w:p w:rsidR="004B2EDA" w:rsidRDefault="00562D56">
      <w:pPr>
        <w:ind w:left="137" w:right="557"/>
      </w:pPr>
      <w:r>
        <w:rPr>
          <w:b/>
        </w:rPr>
        <w:t>Key barriers</w:t>
      </w:r>
      <w:r>
        <w:t xml:space="preserve"> to estimating the scale of BSE include its low visibility, the limited sharing of information between authorities and the lack of a common definition of selfemployment.  </w:t>
      </w:r>
    </w:p>
    <w:p w:rsidR="004B2EDA" w:rsidRDefault="00562D56">
      <w:pPr>
        <w:ind w:left="137" w:right="557"/>
      </w:pPr>
      <w:r>
        <w:t xml:space="preserve">The </w:t>
      </w:r>
      <w:r>
        <w:rPr>
          <w:b/>
        </w:rPr>
        <w:t>drivers</w:t>
      </w:r>
      <w:r>
        <w:t xml:space="preserve"> of BSE are commonly recognised as including high levels of cash payment, the opportunity to avoid tax and social security payments, inadequate monitoring and inspection, a culture of acceptance amongst some workers and limited alternative employment opportunities. Additional factors include the rise of the </w:t>
      </w:r>
      <w:r>
        <w:rPr>
          <w:b/>
        </w:rPr>
        <w:t>‘gig’ economy</w:t>
      </w:r>
      <w:r>
        <w:t xml:space="preserve"> (which was also leading to BSE being identified outside the more ‘traditional’ manual sectors), unintended consequences of efforts to promote entrepreneurship, the use of extensive sub-contracting chains and a lack of clarity over the legal distinction between employment and self-employment</w:t>
      </w:r>
      <w:r>
        <w:rPr>
          <w:vertAlign w:val="superscript"/>
        </w:rPr>
        <w:t>88</w:t>
      </w:r>
      <w:r>
        <w:t xml:space="preserve">. </w:t>
      </w:r>
    </w:p>
    <w:p w:rsidR="004B2EDA" w:rsidRDefault="00562D56">
      <w:pPr>
        <w:spacing w:after="9" w:line="249" w:lineRule="auto"/>
        <w:ind w:left="137" w:right="482"/>
      </w:pPr>
      <w:r>
        <w:rPr>
          <w:b/>
        </w:rPr>
        <w:t xml:space="preserve">Table 2. Sectors where bogus self-employment (BSE) is prevalent </w:t>
      </w:r>
    </w:p>
    <w:tbl>
      <w:tblPr>
        <w:tblStyle w:val="TableGrid"/>
        <w:tblW w:w="8937" w:type="dxa"/>
        <w:tblInd w:w="137" w:type="dxa"/>
        <w:tblCellMar>
          <w:top w:w="0" w:type="dxa"/>
          <w:left w:w="0" w:type="dxa"/>
          <w:bottom w:w="0" w:type="dxa"/>
          <w:right w:w="0" w:type="dxa"/>
        </w:tblCellMar>
        <w:tblLook w:val="04A0" w:firstRow="1" w:lastRow="0" w:firstColumn="1" w:lastColumn="0" w:noHBand="0" w:noVBand="1"/>
      </w:tblPr>
      <w:tblGrid>
        <w:gridCol w:w="4513"/>
        <w:gridCol w:w="4424"/>
      </w:tblGrid>
      <w:tr w:rsidR="004B2EDA">
        <w:trPr>
          <w:trHeight w:val="493"/>
        </w:trPr>
        <w:tc>
          <w:tcPr>
            <w:tcW w:w="8937" w:type="dxa"/>
            <w:gridSpan w:val="2"/>
            <w:tcBorders>
              <w:top w:val="single" w:sz="4" w:space="0" w:color="000000"/>
              <w:left w:val="nil"/>
              <w:bottom w:val="single" w:sz="4" w:space="0" w:color="000000"/>
              <w:right w:val="nil"/>
            </w:tcBorders>
            <w:shd w:val="clear" w:color="auto" w:fill="002395"/>
            <w:vAlign w:val="center"/>
          </w:tcPr>
          <w:p w:rsidR="004B2EDA" w:rsidRDefault="00562D56">
            <w:pPr>
              <w:tabs>
                <w:tab w:val="center" w:pos="5354"/>
              </w:tabs>
              <w:spacing w:after="0" w:line="259" w:lineRule="auto"/>
              <w:ind w:left="0" w:firstLine="0"/>
              <w:jc w:val="left"/>
            </w:pPr>
            <w:r>
              <w:rPr>
                <w:b/>
                <w:color w:val="FFFFFF"/>
              </w:rPr>
              <w:t xml:space="preserve">Sector  </w:t>
            </w:r>
            <w:r>
              <w:rPr>
                <w:b/>
                <w:color w:val="FFFFFF"/>
              </w:rPr>
              <w:tab/>
              <w:t xml:space="preserve">Member States  </w:t>
            </w:r>
          </w:p>
        </w:tc>
      </w:tr>
      <w:tr w:rsidR="004B2EDA">
        <w:trPr>
          <w:trHeight w:val="736"/>
        </w:trPr>
        <w:tc>
          <w:tcPr>
            <w:tcW w:w="8937" w:type="dxa"/>
            <w:gridSpan w:val="2"/>
            <w:tcBorders>
              <w:top w:val="single" w:sz="4" w:space="0" w:color="000000"/>
              <w:left w:val="nil"/>
              <w:bottom w:val="single" w:sz="4" w:space="0" w:color="000000"/>
              <w:right w:val="nil"/>
            </w:tcBorders>
            <w:shd w:val="clear" w:color="auto" w:fill="F2F2F2"/>
            <w:vAlign w:val="center"/>
          </w:tcPr>
          <w:p w:rsidR="004B2EDA" w:rsidRDefault="00562D56">
            <w:pPr>
              <w:tabs>
                <w:tab w:val="right" w:pos="8937"/>
              </w:tabs>
              <w:spacing w:after="0" w:line="259" w:lineRule="auto"/>
              <w:ind w:left="0" w:firstLine="0"/>
              <w:jc w:val="left"/>
            </w:pPr>
            <w:r>
              <w:t xml:space="preserve">Construction  </w:t>
            </w:r>
            <w:r>
              <w:tab/>
              <w:t xml:space="preserve">Greece, Italy, Ireland, Latvia, Netherlands, </w:t>
            </w:r>
          </w:p>
          <w:p w:rsidR="004B2EDA" w:rsidRDefault="00562D56">
            <w:pPr>
              <w:spacing w:after="0" w:line="259" w:lineRule="auto"/>
              <w:ind w:left="967" w:firstLine="0"/>
              <w:jc w:val="center"/>
            </w:pPr>
            <w:r>
              <w:t xml:space="preserve">Spain, UK  </w:t>
            </w:r>
          </w:p>
        </w:tc>
      </w:tr>
      <w:tr w:rsidR="004B2EDA">
        <w:trPr>
          <w:trHeight w:val="736"/>
        </w:trPr>
        <w:tc>
          <w:tcPr>
            <w:tcW w:w="8937" w:type="dxa"/>
            <w:gridSpan w:val="2"/>
            <w:tcBorders>
              <w:top w:val="single" w:sz="4" w:space="0" w:color="000000"/>
              <w:left w:val="nil"/>
              <w:bottom w:val="single" w:sz="4" w:space="0" w:color="000000"/>
              <w:right w:val="nil"/>
            </w:tcBorders>
            <w:shd w:val="clear" w:color="auto" w:fill="F2F2F2"/>
            <w:vAlign w:val="center"/>
          </w:tcPr>
          <w:p w:rsidR="004B2EDA" w:rsidRDefault="00562D56">
            <w:pPr>
              <w:tabs>
                <w:tab w:val="right" w:pos="8937"/>
              </w:tabs>
              <w:spacing w:after="0" w:line="259" w:lineRule="auto"/>
              <w:ind w:left="0" w:firstLine="0"/>
              <w:jc w:val="left"/>
            </w:pPr>
            <w:r>
              <w:t xml:space="preserve">Transportation and distribution  </w:t>
            </w:r>
            <w:r>
              <w:tab/>
              <w:t xml:space="preserve">Greece, Ireland, Latvia, Netherlands, Spain, </w:t>
            </w:r>
          </w:p>
          <w:p w:rsidR="004B2EDA" w:rsidRDefault="00562D56">
            <w:pPr>
              <w:spacing w:after="0" w:line="259" w:lineRule="auto"/>
              <w:ind w:left="260" w:firstLine="0"/>
              <w:jc w:val="center"/>
            </w:pPr>
            <w:r>
              <w:t xml:space="preserve">UK  </w:t>
            </w:r>
          </w:p>
        </w:tc>
      </w:tr>
      <w:tr w:rsidR="004B2EDA">
        <w:trPr>
          <w:trHeight w:val="737"/>
        </w:trPr>
        <w:tc>
          <w:tcPr>
            <w:tcW w:w="8937" w:type="dxa"/>
            <w:gridSpan w:val="2"/>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right="16" w:firstLine="0"/>
            </w:pPr>
            <w:r>
              <w:t xml:space="preserve">Business services (e.g. accounting, Latvia, Netherlands, Romania, UK  business consulting, clerical work)  </w:t>
            </w:r>
          </w:p>
        </w:tc>
      </w:tr>
      <w:tr w:rsidR="004B2EDA">
        <w:trPr>
          <w:trHeight w:val="493"/>
        </w:trPr>
        <w:tc>
          <w:tcPr>
            <w:tcW w:w="8937" w:type="dxa"/>
            <w:gridSpan w:val="2"/>
            <w:tcBorders>
              <w:top w:val="single" w:sz="4" w:space="0" w:color="000000"/>
              <w:left w:val="nil"/>
              <w:bottom w:val="single" w:sz="4" w:space="0" w:color="000000"/>
              <w:right w:val="nil"/>
            </w:tcBorders>
            <w:shd w:val="clear" w:color="auto" w:fill="F2F2F2"/>
            <w:vAlign w:val="center"/>
          </w:tcPr>
          <w:p w:rsidR="004B2EDA" w:rsidRDefault="00562D56">
            <w:pPr>
              <w:tabs>
                <w:tab w:val="center" w:pos="6001"/>
              </w:tabs>
              <w:spacing w:after="0" w:line="259" w:lineRule="auto"/>
              <w:ind w:left="0" w:firstLine="0"/>
              <w:jc w:val="left"/>
            </w:pPr>
            <w:r>
              <w:t xml:space="preserve">Health care  </w:t>
            </w:r>
            <w:r>
              <w:tab/>
              <w:t xml:space="preserve">Latvia, Netherlands, Romania  </w:t>
            </w:r>
          </w:p>
        </w:tc>
      </w:tr>
      <w:tr w:rsidR="004B2EDA">
        <w:trPr>
          <w:trHeight w:val="493"/>
        </w:trPr>
        <w:tc>
          <w:tcPr>
            <w:tcW w:w="8937" w:type="dxa"/>
            <w:gridSpan w:val="2"/>
            <w:tcBorders>
              <w:top w:val="single" w:sz="4" w:space="0" w:color="000000"/>
              <w:left w:val="nil"/>
              <w:bottom w:val="single" w:sz="4" w:space="0" w:color="000000"/>
              <w:right w:val="nil"/>
            </w:tcBorders>
            <w:shd w:val="clear" w:color="auto" w:fill="F2F2F2"/>
            <w:vAlign w:val="center"/>
          </w:tcPr>
          <w:p w:rsidR="004B2EDA" w:rsidRDefault="00562D56">
            <w:pPr>
              <w:tabs>
                <w:tab w:val="center" w:pos="6001"/>
              </w:tabs>
              <w:spacing w:after="0" w:line="259" w:lineRule="auto"/>
              <w:ind w:left="0" w:firstLine="0"/>
              <w:jc w:val="left"/>
            </w:pPr>
            <w:r>
              <w:t xml:space="preserve">ICT  </w:t>
            </w:r>
            <w:r>
              <w:tab/>
              <w:t xml:space="preserve">Latvia, Netherlands, Romania  </w:t>
            </w:r>
          </w:p>
        </w:tc>
      </w:tr>
      <w:tr w:rsidR="004B2EDA">
        <w:trPr>
          <w:trHeight w:val="491"/>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Cleaning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Latvia, UK  </w:t>
            </w:r>
          </w:p>
        </w:tc>
      </w:tr>
      <w:tr w:rsidR="004B2EDA">
        <w:trPr>
          <w:trHeight w:val="494"/>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lastRenderedPageBreak/>
              <w:t xml:space="preserve">Hotels and Restaurants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Greece, Spain  </w:t>
            </w:r>
          </w:p>
        </w:tc>
      </w:tr>
      <w:tr w:rsidR="004B2EDA">
        <w:trPr>
          <w:trHeight w:val="492"/>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Security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Latvia, Romania  </w:t>
            </w:r>
          </w:p>
        </w:tc>
      </w:tr>
      <w:tr w:rsidR="004B2EDA">
        <w:trPr>
          <w:trHeight w:val="494"/>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Tourism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Greece, Spain  </w:t>
            </w:r>
          </w:p>
        </w:tc>
      </w:tr>
      <w:tr w:rsidR="004B2EDA">
        <w:trPr>
          <w:trHeight w:val="492"/>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Agency workers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UK  </w:t>
            </w:r>
          </w:p>
        </w:tc>
      </w:tr>
      <w:tr w:rsidR="004B2EDA">
        <w:trPr>
          <w:trHeight w:val="493"/>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Agriculture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Greece  </w:t>
            </w:r>
          </w:p>
        </w:tc>
      </w:tr>
      <w:tr w:rsidR="004B2EDA">
        <w:trPr>
          <w:trHeight w:val="493"/>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Call centres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Italy  </w:t>
            </w:r>
          </w:p>
        </w:tc>
      </w:tr>
      <w:tr w:rsidR="004B2EDA">
        <w:trPr>
          <w:trHeight w:val="493"/>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Domestic workers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Greece  </w:t>
            </w:r>
          </w:p>
        </w:tc>
      </w:tr>
      <w:tr w:rsidR="004B2EDA">
        <w:trPr>
          <w:trHeight w:val="494"/>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Retail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Spain  </w:t>
            </w:r>
          </w:p>
        </w:tc>
      </w:tr>
      <w:tr w:rsidR="004B2EDA">
        <w:trPr>
          <w:trHeight w:val="492"/>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Sewing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Latvia  </w:t>
            </w:r>
          </w:p>
        </w:tc>
      </w:tr>
      <w:tr w:rsidR="004B2EDA">
        <w:trPr>
          <w:trHeight w:val="493"/>
        </w:trPr>
        <w:tc>
          <w:tcPr>
            <w:tcW w:w="4513"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113" w:firstLine="0"/>
              <w:jc w:val="left"/>
            </w:pPr>
            <w:r>
              <w:t xml:space="preserve">Telecommunications  </w:t>
            </w:r>
          </w:p>
        </w:tc>
        <w:tc>
          <w:tcPr>
            <w:tcW w:w="4424"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jc w:val="left"/>
            </w:pPr>
            <w:r>
              <w:t xml:space="preserve">Latvia  </w:t>
            </w:r>
          </w:p>
        </w:tc>
      </w:tr>
    </w:tbl>
    <w:p w:rsidR="004B2EDA" w:rsidRDefault="00562D56">
      <w:pPr>
        <w:ind w:left="137" w:right="557"/>
      </w:pPr>
      <w:r>
        <w:rPr>
          <w:b/>
        </w:rPr>
        <w:t>Source:</w:t>
      </w:r>
      <w:r>
        <w:t xml:space="preserve"> European Platform Tackling Undeclared Work, Jason Heyes and Thomas Hastings, University of Sheffield, The Practices of Enforcement Bodies in Detecting and Preventing Bogus Self-Employment, June, 2017. </w:t>
      </w:r>
    </w:p>
    <w:p w:rsidR="004B2EDA" w:rsidRDefault="00562D56">
      <w:pPr>
        <w:shd w:val="clear" w:color="auto" w:fill="B8CCE4"/>
        <w:spacing w:line="249" w:lineRule="auto"/>
        <w:ind w:left="137" w:right="985"/>
        <w:jc w:val="left"/>
      </w:pPr>
      <w:r>
        <w:rPr>
          <w:b/>
        </w:rPr>
        <w:t xml:space="preserve">Examples </w:t>
      </w:r>
    </w:p>
    <w:p w:rsidR="004B2EDA" w:rsidRDefault="00562D56">
      <w:pPr>
        <w:ind w:left="137" w:right="557"/>
      </w:pPr>
      <w:r>
        <w:t xml:space="preserve">Reports for </w:t>
      </w:r>
      <w:r>
        <w:rPr>
          <w:b/>
        </w:rPr>
        <w:t>Latvia, Spain and the UK</w:t>
      </w:r>
      <w:r>
        <w:t xml:space="preserve"> mention tax or social security reforms directed at </w:t>
      </w:r>
      <w:r>
        <w:rPr>
          <w:b/>
        </w:rPr>
        <w:t>promoting entrepreneurialism</w:t>
      </w:r>
      <w:r>
        <w:t xml:space="preserve"> as potential drivers of BSE. According to a report prepared by the Latvian Ministry of Welfare in 2016, BSE in </w:t>
      </w:r>
      <w:r>
        <w:rPr>
          <w:b/>
        </w:rPr>
        <w:t>Latvia</w:t>
      </w:r>
      <w:r>
        <w:t xml:space="preserve"> has increased since the introduction in 2010 of a ‘micro-enterprise tax law’, intended to encourage startups and micro-enterprises by providing a more favourable tax regime for microenterprises than for larger enterprises. Apparently, some employers dismissed workers, who then registered as micro-enterprise tax payers, but continued to work for their former employer. In </w:t>
      </w:r>
      <w:r>
        <w:rPr>
          <w:b/>
        </w:rPr>
        <w:t>Spain</w:t>
      </w:r>
      <w:r>
        <w:t>, efforts to encourage entrepreneurship have included reduced social security contributions for the first months of the activity. This appears to have led to a growth in self-employment, but it is believed that BSE has also been encouraged</w:t>
      </w:r>
      <w:r>
        <w:rPr>
          <w:vertAlign w:val="superscript"/>
        </w:rPr>
        <w:footnoteReference w:id="78"/>
      </w:r>
      <w:r>
        <w:t xml:space="preserve">. In the </w:t>
      </w:r>
      <w:r>
        <w:rPr>
          <w:b/>
        </w:rPr>
        <w:t>Italy</w:t>
      </w:r>
      <w:r>
        <w:t xml:space="preserve"> and </w:t>
      </w:r>
      <w:r>
        <w:rPr>
          <w:b/>
        </w:rPr>
        <w:t>Ireland</w:t>
      </w:r>
      <w:r>
        <w:t xml:space="preserve"> case studies, complex </w:t>
      </w:r>
      <w:r>
        <w:rPr>
          <w:b/>
        </w:rPr>
        <w:t>sub-contracting chains</w:t>
      </w:r>
      <w:r>
        <w:t xml:space="preserve"> can encourage the growth of BSE. Particularly widespread in the construction sector, extensive sub-contracting can result in workers not knowing which organisation they are ultimately working for. This problem can be compounded by the recruitment and labour supply role played by labour intermediaries</w:t>
      </w:r>
      <w:r>
        <w:rPr>
          <w:vertAlign w:val="superscript"/>
        </w:rPr>
        <w:footnoteReference w:id="79"/>
      </w:r>
      <w:r>
        <w:t xml:space="preserve">.   </w:t>
      </w:r>
    </w:p>
    <w:p w:rsidR="004B2EDA" w:rsidRDefault="00562D56">
      <w:pPr>
        <w:spacing w:after="157"/>
        <w:ind w:left="137" w:right="557"/>
      </w:pPr>
      <w:r>
        <w:t xml:space="preserve">Following </w:t>
      </w:r>
      <w:r>
        <w:rPr>
          <w:b/>
        </w:rPr>
        <w:t>UK</w:t>
      </w:r>
      <w:r>
        <w:t xml:space="preserve"> employment tribunal rulings against Uber, the trade union Unite has created a strategic case unit to pursue employers who avoid responsibilities by classifying workers as self-employed. In a case from February 2018, Unite won an important legal victory at the employment appeal tribunal in the battle against bogus self-employment and the use of payroll companies. The case involved a pipefitter working for an employment agency who was later forced to be re-hired by a payroll company. The case was for the unlawful deduction of wages and employer’s national insurance contributions as well as the non-payment of holiday pay. Unite underlined that ‘The fact the employment appeal tribunal held that a worker could be jointly employed by two organisations is a game changer in the campaign against bogus selfemployment’. </w:t>
      </w:r>
      <w:r>
        <w:rPr>
          <w:vertAlign w:val="superscript"/>
        </w:rPr>
        <w:footnoteReference w:id="80"/>
      </w:r>
      <w:r>
        <w:t xml:space="preserve">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r>
        <w:br w:type="page"/>
      </w:r>
    </w:p>
    <w:p w:rsidR="004B2EDA" w:rsidRDefault="00562D56">
      <w:pPr>
        <w:pStyle w:val="Heading1"/>
        <w:spacing w:after="10"/>
        <w:ind w:left="137" w:right="551"/>
      </w:pPr>
      <w:r>
        <w:lastRenderedPageBreak/>
        <w:t xml:space="preserve">RISK FACTORS OF THE MOST AFFECTED GROUPS AND ECONOMIC SECTORS. COUNTRY SPECIFICS </w:t>
      </w:r>
    </w:p>
    <w:p w:rsidR="004B2EDA" w:rsidRDefault="00562D56">
      <w:pPr>
        <w:pStyle w:val="Heading2"/>
        <w:ind w:left="672" w:right="158" w:hanging="545"/>
      </w:pPr>
      <w:r>
        <w:t xml:space="preserve">Emerging trends and potential future risks  </w:t>
      </w:r>
    </w:p>
    <w:p w:rsidR="004B2EDA" w:rsidRDefault="00562D56">
      <w:pPr>
        <w:spacing w:after="141"/>
        <w:ind w:left="137" w:right="557"/>
      </w:pPr>
      <w:r>
        <w:t xml:space="preserve">The discussion by the Platform Focus Group agreed that some of the most prominent and new risks of evasion of tax and social security contributions and UDW trends are: </w:t>
      </w:r>
    </w:p>
    <w:p w:rsidR="004B2EDA" w:rsidRDefault="00562D56">
      <w:pPr>
        <w:numPr>
          <w:ilvl w:val="0"/>
          <w:numId w:val="13"/>
        </w:numPr>
        <w:spacing w:after="144"/>
        <w:ind w:right="557" w:hanging="360"/>
      </w:pPr>
      <w:r>
        <w:t xml:space="preserve">Payments with crypto coins for services or part of the salary (e.g. Hungary); many providers in the UK use cryptocurrency and these transactions are not on their books.    </w:t>
      </w:r>
    </w:p>
    <w:p w:rsidR="004B2EDA" w:rsidRDefault="00562D56">
      <w:pPr>
        <w:numPr>
          <w:ilvl w:val="0"/>
          <w:numId w:val="13"/>
        </w:numPr>
        <w:spacing w:after="144"/>
        <w:ind w:right="557" w:hanging="360"/>
      </w:pPr>
      <w:r>
        <w:t xml:space="preserve">The development of AI (artificial intellect) can push labour prices down, thus creating pressure on smaller companies to compete with large conglomerates, through UDW, outsourcing or modern slavery.   </w:t>
      </w:r>
    </w:p>
    <w:p w:rsidR="004B2EDA" w:rsidRDefault="00562D56">
      <w:pPr>
        <w:numPr>
          <w:ilvl w:val="0"/>
          <w:numId w:val="13"/>
        </w:numPr>
        <w:spacing w:after="154"/>
        <w:ind w:right="557" w:hanging="360"/>
      </w:pPr>
      <w:r>
        <w:t>Barter exchange, and one-to-one paid favours was mentioned as an old problem, which could resurface again in the future</w:t>
      </w:r>
      <w:r>
        <w:rPr>
          <w:vertAlign w:val="superscript"/>
        </w:rPr>
        <w:footnoteReference w:id="81"/>
      </w:r>
      <w:r>
        <w:t xml:space="preserve">.  </w:t>
      </w:r>
    </w:p>
    <w:p w:rsidR="004B2EDA" w:rsidRDefault="00562D56">
      <w:pPr>
        <w:pStyle w:val="Heading2"/>
        <w:ind w:left="672" w:right="158" w:hanging="545"/>
      </w:pPr>
      <w:r>
        <w:t xml:space="preserve">Most affected groups  </w:t>
      </w:r>
    </w:p>
    <w:p w:rsidR="004B2EDA" w:rsidRDefault="00562D56">
      <w:pPr>
        <w:ind w:left="137" w:right="557"/>
      </w:pPr>
      <w:r>
        <w:t>According to the special Eurobarometer survey no. 402</w:t>
      </w:r>
      <w:r>
        <w:rPr>
          <w:vertAlign w:val="superscript"/>
        </w:rPr>
        <w:footnoteReference w:id="82"/>
      </w:r>
      <w:r>
        <w:t xml:space="preserve">, the socio-demographic groups and groups based on different personal experiences of and attitudes towards undeclared work most likely to performing undeclared paid work related to evasion of tax and social security payments are unemployed, dependent employees or </w:t>
      </w:r>
      <w:r>
        <w:rPr>
          <w:b/>
        </w:rPr>
        <w:t>students, usually men 15-24 years of age</w:t>
      </w:r>
      <w:r>
        <w:t xml:space="preserve">, who generally struggle to pay household bills, who know someone who performs undeclared work and who have paid for goods or services that may have involved UDW.  </w:t>
      </w:r>
    </w:p>
    <w:p w:rsidR="004B2EDA" w:rsidRDefault="00562D56">
      <w:pPr>
        <w:spacing w:after="112" w:line="249" w:lineRule="auto"/>
        <w:ind w:left="137" w:right="482"/>
      </w:pPr>
      <w:r>
        <w:rPr>
          <w:b/>
        </w:rPr>
        <w:t xml:space="preserve">Table 3. Profile of the people most at risk to be carrying out undeclared paid work </w:t>
      </w:r>
    </w:p>
    <w:p w:rsidR="004B2EDA" w:rsidRDefault="00562D56">
      <w:pPr>
        <w:spacing w:after="4" w:line="250" w:lineRule="auto"/>
        <w:ind w:left="127" w:right="551" w:firstLine="0"/>
      </w:pPr>
      <w:r>
        <w:rPr>
          <w:i/>
        </w:rPr>
        <w:t xml:space="preserve">Share of people who have carried out UDW in the last 12 months (in %)  </w:t>
      </w:r>
    </w:p>
    <w:tbl>
      <w:tblPr>
        <w:tblStyle w:val="TableGrid"/>
        <w:tblW w:w="8779" w:type="dxa"/>
        <w:tblInd w:w="142" w:type="dxa"/>
        <w:tblCellMar>
          <w:top w:w="0" w:type="dxa"/>
          <w:left w:w="113" w:type="dxa"/>
          <w:bottom w:w="0" w:type="dxa"/>
          <w:right w:w="0" w:type="dxa"/>
        </w:tblCellMar>
        <w:tblLook w:val="04A0" w:firstRow="1" w:lastRow="0" w:firstColumn="1" w:lastColumn="0" w:noHBand="0" w:noVBand="1"/>
      </w:tblPr>
      <w:tblGrid>
        <w:gridCol w:w="8779"/>
      </w:tblGrid>
      <w:tr w:rsidR="004B2EDA">
        <w:trPr>
          <w:trHeight w:val="1098"/>
        </w:trPr>
        <w:tc>
          <w:tcPr>
            <w:tcW w:w="8779" w:type="dxa"/>
            <w:tcBorders>
              <w:top w:val="single" w:sz="4" w:space="0" w:color="000000"/>
              <w:left w:val="nil"/>
              <w:bottom w:val="single" w:sz="4" w:space="0" w:color="000000"/>
              <w:right w:val="nil"/>
            </w:tcBorders>
            <w:shd w:val="clear" w:color="auto" w:fill="002395"/>
            <w:vAlign w:val="center"/>
          </w:tcPr>
          <w:p w:rsidR="004B2EDA" w:rsidRDefault="00562D56">
            <w:pPr>
              <w:tabs>
                <w:tab w:val="center" w:pos="6289"/>
              </w:tabs>
              <w:spacing w:after="110" w:line="259" w:lineRule="auto"/>
              <w:ind w:left="0" w:firstLine="0"/>
              <w:jc w:val="left"/>
            </w:pPr>
            <w:r>
              <w:rPr>
                <w:b/>
                <w:color w:val="FFFFFF"/>
              </w:rPr>
              <w:t xml:space="preserve">Profile of the people most at risk  </w:t>
            </w:r>
            <w:r>
              <w:rPr>
                <w:b/>
                <w:color w:val="FFFFFF"/>
              </w:rPr>
              <w:tab/>
              <w:t xml:space="preserve">Profile of the people at lesser risk  </w:t>
            </w:r>
          </w:p>
          <w:p w:rsidR="004B2EDA" w:rsidRDefault="00562D56">
            <w:pPr>
              <w:spacing w:after="0" w:line="259" w:lineRule="auto"/>
              <w:ind w:left="0" w:firstLine="0"/>
              <w:jc w:val="left"/>
            </w:pPr>
            <w:r>
              <w:rPr>
                <w:b/>
                <w:color w:val="FFFFFF"/>
              </w:rPr>
              <w:t xml:space="preserve">to be carrying out undeclared paid to be carrying out undeclared paid </w:t>
            </w:r>
          </w:p>
          <w:p w:rsidR="004B2EDA" w:rsidRDefault="00562D56">
            <w:pPr>
              <w:tabs>
                <w:tab w:val="center" w:pos="4672"/>
              </w:tabs>
              <w:spacing w:after="0" w:line="259" w:lineRule="auto"/>
              <w:ind w:left="0" w:firstLine="0"/>
              <w:jc w:val="left"/>
            </w:pPr>
            <w:r>
              <w:rPr>
                <w:b/>
                <w:color w:val="FFFFFF"/>
              </w:rPr>
              <w:t xml:space="preserve">work </w:t>
            </w:r>
            <w:r>
              <w:rPr>
                <w:b/>
                <w:color w:val="FFFFFF"/>
              </w:rPr>
              <w:tab/>
              <w:t xml:space="preserve">work  </w:t>
            </w:r>
          </w:p>
        </w:tc>
      </w:tr>
      <w:tr w:rsidR="004B2EDA">
        <w:trPr>
          <w:trHeight w:val="494"/>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tabs>
                <w:tab w:val="center" w:pos="5101"/>
              </w:tabs>
              <w:spacing w:after="0" w:line="259" w:lineRule="auto"/>
              <w:ind w:left="0" w:firstLine="0"/>
              <w:jc w:val="left"/>
            </w:pPr>
            <w:r>
              <w:t xml:space="preserve">Men (5 %) </w:t>
            </w:r>
            <w:r>
              <w:tab/>
              <w:t xml:space="preserve">Women (3 %) </w:t>
            </w:r>
          </w:p>
        </w:tc>
      </w:tr>
      <w:tr w:rsidR="004B2EDA">
        <w:trPr>
          <w:trHeight w:val="492"/>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tabs>
                <w:tab w:val="center" w:pos="5218"/>
              </w:tabs>
              <w:spacing w:after="0" w:line="259" w:lineRule="auto"/>
              <w:ind w:left="0" w:firstLine="0"/>
              <w:jc w:val="left"/>
            </w:pPr>
            <w:r>
              <w:t xml:space="preserve">15-24 year-old (7 %) </w:t>
            </w:r>
            <w:r>
              <w:tab/>
              <w:t xml:space="preserve">Aged 55+ (1 %) </w:t>
            </w:r>
          </w:p>
        </w:tc>
      </w:tr>
      <w:tr w:rsidR="004B2EDA">
        <w:trPr>
          <w:trHeight w:val="494"/>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tabs>
                <w:tab w:val="center" w:pos="6167"/>
              </w:tabs>
              <w:spacing w:after="0" w:line="259" w:lineRule="auto"/>
              <w:ind w:left="0" w:firstLine="0"/>
              <w:jc w:val="left"/>
            </w:pPr>
            <w:r>
              <w:t xml:space="preserve">Unemployed (9 %) and students (7 %) </w:t>
            </w:r>
            <w:r>
              <w:tab/>
              <w:t xml:space="preserve">Retired (1 %) and managers (2 %) </w:t>
            </w:r>
          </w:p>
        </w:tc>
      </w:tr>
      <w:tr w:rsidR="004B2EDA">
        <w:trPr>
          <w:trHeight w:val="734"/>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pPr>
            <w:r>
              <w:t xml:space="preserve">Those who struggle to pay household bills Those who almost never struggle (3 %) most of the time (7 %) </w:t>
            </w:r>
          </w:p>
        </w:tc>
      </w:tr>
      <w:tr w:rsidR="004B2EDA">
        <w:trPr>
          <w:trHeight w:val="737"/>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firstLine="0"/>
            </w:pPr>
            <w:r>
              <w:t xml:space="preserve">Those who know anyone who carries out Those who do not know anyone who undeclared work (10 %) carries out undeclared work (1 %) </w:t>
            </w:r>
          </w:p>
        </w:tc>
      </w:tr>
      <w:tr w:rsidR="004B2EDA">
        <w:trPr>
          <w:trHeight w:val="980"/>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spacing w:after="0" w:line="259" w:lineRule="auto"/>
              <w:ind w:left="0" w:right="4" w:firstLine="0"/>
            </w:pPr>
            <w:r>
              <w:t xml:space="preserve">Those who have paid for goods or services Those who have not paid for goods or that may have involved undeclared work in services that may have involved the past year (14 %) undeclared work in the past year (3 %) </w:t>
            </w:r>
          </w:p>
        </w:tc>
      </w:tr>
      <w:tr w:rsidR="004B2EDA">
        <w:trPr>
          <w:trHeight w:val="978"/>
        </w:trPr>
        <w:tc>
          <w:tcPr>
            <w:tcW w:w="8779" w:type="dxa"/>
            <w:tcBorders>
              <w:top w:val="single" w:sz="4" w:space="0" w:color="000000"/>
              <w:left w:val="nil"/>
              <w:bottom w:val="single" w:sz="4" w:space="0" w:color="000000"/>
              <w:right w:val="nil"/>
            </w:tcBorders>
            <w:shd w:val="clear" w:color="auto" w:fill="F2F2F2"/>
            <w:vAlign w:val="center"/>
          </w:tcPr>
          <w:p w:rsidR="004B2EDA" w:rsidRDefault="00562D56">
            <w:pPr>
              <w:spacing w:after="13" w:line="240" w:lineRule="auto"/>
              <w:ind w:left="0" w:firstLine="0"/>
            </w:pPr>
            <w:r>
              <w:t xml:space="preserve">Dependent employees who have been paid Dependent employees who have not have any of their income as cash in the past year been paid any of their income as cash in </w:t>
            </w:r>
          </w:p>
          <w:p w:rsidR="004B2EDA" w:rsidRDefault="00562D56">
            <w:pPr>
              <w:tabs>
                <w:tab w:val="center" w:pos="5389"/>
              </w:tabs>
              <w:spacing w:after="0" w:line="259" w:lineRule="auto"/>
              <w:ind w:left="0" w:firstLine="0"/>
              <w:jc w:val="left"/>
            </w:pPr>
            <w:r>
              <w:t xml:space="preserve">(26 %) </w:t>
            </w:r>
            <w:r>
              <w:tab/>
              <w:t xml:space="preserve">the past year (3 %) </w:t>
            </w:r>
          </w:p>
        </w:tc>
      </w:tr>
    </w:tbl>
    <w:p w:rsidR="004B2EDA" w:rsidRDefault="00562D56">
      <w:pPr>
        <w:ind w:left="137" w:right="557"/>
      </w:pPr>
      <w:r>
        <w:t xml:space="preserve">Source: Special Eurobarometer survey no. 402. </w:t>
      </w:r>
    </w:p>
    <w:p w:rsidR="004B2EDA" w:rsidRDefault="00562D56">
      <w:pPr>
        <w:ind w:left="137" w:right="557"/>
      </w:pPr>
      <w:r>
        <w:lastRenderedPageBreak/>
        <w:t xml:space="preserve">Based on data from the </w:t>
      </w:r>
      <w:r>
        <w:rPr>
          <w:b/>
        </w:rPr>
        <w:t>Special Eurobarometer survey no. 402</w:t>
      </w:r>
      <w:r>
        <w:t xml:space="preserve">, there is evidence that envelope wages are not evenly distributed across business types, employee groups and EU regions. Although this illegitimate wage practice prevails in all sizes of firm and across all occupations, socio-demographic groups and EU regions, it is more common in some than others.  </w:t>
      </w:r>
    </w:p>
    <w:p w:rsidR="004B2EDA" w:rsidRDefault="00562D56">
      <w:pPr>
        <w:ind w:left="137" w:right="557"/>
      </w:pPr>
      <w:r>
        <w:t xml:space="preserve">Employers in </w:t>
      </w:r>
      <w:r>
        <w:rPr>
          <w:b/>
        </w:rPr>
        <w:t>smaller firms</w:t>
      </w:r>
      <w:r>
        <w:t xml:space="preserve"> are more likely to pay envelope wages than those in larger businesses; in businesses with fewer than 20 employees, 5 %of formal employees (one in 20) receive envelope wages compared with just 1 %of formal employees in firms with 50 employees or more. Generally, this is a consequence of the relative absence of dedicated human resource management (HRM) staff and formal HRM practices in smaller businesses, meaning that employers in smaller firms can introduce terms and conditions of employment in unwritten verbal contracts that supersede the terms and conditions of employment in the formal written contract.  </w:t>
      </w:r>
    </w:p>
    <w:p w:rsidR="004B2EDA" w:rsidRDefault="00562D56">
      <w:pPr>
        <w:spacing w:after="136"/>
        <w:ind w:left="137" w:right="557"/>
      </w:pPr>
      <w:r>
        <w:rPr>
          <w:b/>
        </w:rPr>
        <w:t>Manual workers</w:t>
      </w:r>
      <w:r>
        <w:t xml:space="preserve"> are more likely to receive envelope wages; 7 %of unskilled and 5 %of skilled manual workers. Unskilled manual workers make up just 7 % of the European labour force surveyed but comprise 17 % of all employees who receive envelope wages. Similarly, those </w:t>
      </w:r>
      <w:r>
        <w:rPr>
          <w:b/>
        </w:rPr>
        <w:t>employed who travel</w:t>
      </w:r>
      <w:r>
        <w:t xml:space="preserve"> as part of their job are more likely to be paid envelope wages. In this case, it is perhaps because of the need for flexibility in the hours they work. Employers thus use unwritten verbal contracts and pay envelope wages so that they work hours beyond their formal written contract employment in order to get tasks completed. </w:t>
      </w:r>
      <w:r>
        <w:rPr>
          <w:b/>
        </w:rPr>
        <w:t>Men</w:t>
      </w:r>
      <w:r>
        <w:t xml:space="preserve"> are more likely than women to be subjected to this illegitimate wage practice, as are younger people in the labour force, among whom joblessness is much higher, although those of </w:t>
      </w:r>
      <w:r>
        <w:rPr>
          <w:b/>
        </w:rPr>
        <w:t>retirement age</w:t>
      </w:r>
      <w:r>
        <w:t xml:space="preserve"> are also more likely to be paid envelope wages. Reflecting how some weaker and more </w:t>
      </w:r>
      <w:r>
        <w:rPr>
          <w:b/>
        </w:rPr>
        <w:t>vulnerable</w:t>
      </w:r>
      <w:r>
        <w:t xml:space="preserve"> members of the labour force are also more likely to be recipients of envelope wages, those with fewer years in formal education and those having difficulties paying the household bills most of the time are more likely to receive envelope wages</w:t>
      </w:r>
      <w:r>
        <w:rPr>
          <w:vertAlign w:val="superscript"/>
        </w:rPr>
        <w:footnoteReference w:id="83"/>
      </w:r>
      <w:r>
        <w:t xml:space="preserve">. </w:t>
      </w:r>
    </w:p>
    <w:p w:rsidR="004B2EDA" w:rsidRDefault="00562D56">
      <w:pPr>
        <w:spacing w:after="9" w:line="249" w:lineRule="auto"/>
        <w:ind w:left="137" w:right="482"/>
      </w:pPr>
      <w:r>
        <w:rPr>
          <w:b/>
        </w:rPr>
        <w:t xml:space="preserve">Table 4. Distribution of envelope wages in EU28: by business type, employee group and EU region </w:t>
      </w:r>
    </w:p>
    <w:tbl>
      <w:tblPr>
        <w:tblStyle w:val="TableGrid"/>
        <w:tblW w:w="10657" w:type="dxa"/>
        <w:tblInd w:w="-851" w:type="dxa"/>
        <w:tblCellMar>
          <w:top w:w="0" w:type="dxa"/>
          <w:left w:w="107" w:type="dxa"/>
          <w:bottom w:w="123" w:type="dxa"/>
          <w:right w:w="51" w:type="dxa"/>
        </w:tblCellMar>
        <w:tblLook w:val="04A0" w:firstRow="1" w:lastRow="0" w:firstColumn="1" w:lastColumn="0" w:noHBand="0" w:noVBand="1"/>
      </w:tblPr>
      <w:tblGrid>
        <w:gridCol w:w="1699"/>
        <w:gridCol w:w="1181"/>
        <w:gridCol w:w="1087"/>
        <w:gridCol w:w="1181"/>
        <w:gridCol w:w="1180"/>
        <w:gridCol w:w="1185"/>
        <w:gridCol w:w="1156"/>
        <w:gridCol w:w="1113"/>
        <w:gridCol w:w="875"/>
      </w:tblGrid>
      <w:tr w:rsidR="004B2EDA">
        <w:trPr>
          <w:trHeight w:val="784"/>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0" w:firstLine="0"/>
              <w:jc w:val="left"/>
            </w:pPr>
            <w:r>
              <w:rPr>
                <w:b/>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22"/>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22"/>
              </w:rPr>
              <w:t xml:space="preserve">  </w:t>
            </w:r>
          </w:p>
        </w:tc>
        <w:tc>
          <w:tcPr>
            <w:tcW w:w="4328" w:type="dxa"/>
            <w:gridSpan w:val="4"/>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center"/>
            </w:pPr>
            <w:r>
              <w:rPr>
                <w:b/>
                <w:sz w:val="22"/>
              </w:rPr>
              <w:t xml:space="preserve">Envelope wage paid as remuneration for: </w:t>
            </w:r>
          </w:p>
        </w:tc>
      </w:tr>
      <w:tr w:rsidR="004B2EDA">
        <w:trPr>
          <w:trHeight w:val="1612"/>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0" w:firstLine="0"/>
              <w:jc w:val="left"/>
            </w:pPr>
            <w:r>
              <w:rPr>
                <w:b/>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6"/>
              </w:rPr>
              <w:t xml:space="preserve">% </w:t>
            </w:r>
            <w:r>
              <w:rPr>
                <w:b/>
                <w:sz w:val="16"/>
              </w:rPr>
              <w:tab/>
              <w:t xml:space="preserve">of employees receiving envelope wages in last </w:t>
            </w:r>
            <w:r>
              <w:rPr>
                <w:b/>
                <w:sz w:val="16"/>
              </w:rPr>
              <w:tab/>
              <w:t xml:space="preserve">12 months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45" w:lineRule="auto"/>
              <w:ind w:left="2" w:firstLine="0"/>
              <w:jc w:val="left"/>
            </w:pPr>
            <w:r>
              <w:rPr>
                <w:b/>
                <w:sz w:val="16"/>
              </w:rPr>
              <w:t xml:space="preserve">% </w:t>
            </w:r>
            <w:r>
              <w:rPr>
                <w:b/>
                <w:sz w:val="16"/>
              </w:rPr>
              <w:tab/>
              <w:t xml:space="preserve">of gross </w:t>
            </w:r>
          </w:p>
          <w:p w:rsidR="004B2EDA" w:rsidRDefault="00562D56">
            <w:pPr>
              <w:spacing w:after="0" w:line="259" w:lineRule="auto"/>
              <w:ind w:left="2" w:firstLine="0"/>
              <w:jc w:val="left"/>
            </w:pPr>
            <w:r>
              <w:rPr>
                <w:b/>
                <w:sz w:val="16"/>
              </w:rPr>
              <w:t xml:space="preserve">salary </w:t>
            </w:r>
          </w:p>
          <w:p w:rsidR="004B2EDA" w:rsidRDefault="00562D56">
            <w:pPr>
              <w:spacing w:after="0" w:line="259" w:lineRule="auto"/>
              <w:ind w:left="2" w:firstLine="0"/>
              <w:jc w:val="left"/>
            </w:pPr>
            <w:r>
              <w:rPr>
                <w:b/>
                <w:sz w:val="16"/>
              </w:rPr>
              <w:t xml:space="preserve">paid </w:t>
            </w:r>
            <w:r>
              <w:rPr>
                <w:b/>
                <w:sz w:val="16"/>
              </w:rPr>
              <w:tab/>
              <w:t xml:space="preserve">as envelope wage (median)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16"/>
              </w:rPr>
              <w:t xml:space="preserve">% of all employees receiving envelope wages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0" w:firstLine="0"/>
              <w:jc w:val="center"/>
            </w:pPr>
            <w:r>
              <w:rPr>
                <w:b/>
                <w:sz w:val="16"/>
              </w:rPr>
              <w:t xml:space="preserve">% of all employees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right="138" w:firstLine="0"/>
              <w:jc w:val="left"/>
            </w:pPr>
            <w:r>
              <w:rPr>
                <w:b/>
                <w:sz w:val="16"/>
              </w:rPr>
              <w:t xml:space="preserve">Regular work (%)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right="12" w:firstLine="0"/>
              <w:jc w:val="left"/>
            </w:pPr>
            <w:r>
              <w:rPr>
                <w:b/>
                <w:sz w:val="16"/>
              </w:rPr>
              <w:t xml:space="preserve">Overtime/ extra work (%)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b/>
                <w:sz w:val="16"/>
              </w:rPr>
              <w:t xml:space="preserve">Both regular and overtime work (%)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b/>
                <w:sz w:val="16"/>
              </w:rPr>
              <w:t xml:space="preserve">No answer + don`t know (%) </w:t>
            </w:r>
          </w:p>
        </w:tc>
      </w:tr>
      <w:tr w:rsidR="004B2EDA">
        <w:trPr>
          <w:trHeight w:val="516"/>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ALL EU-28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r>
      <w:tr w:rsidR="004B2EDA">
        <w:trPr>
          <w:trHeight w:val="521"/>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100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100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37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31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25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r>
      <w:tr w:rsidR="004B2EDA">
        <w:trPr>
          <w:trHeight w:val="686"/>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COMPANY </w:t>
            </w:r>
          </w:p>
          <w:p w:rsidR="004B2EDA" w:rsidRDefault="00562D56">
            <w:pPr>
              <w:spacing w:after="0" w:line="259" w:lineRule="auto"/>
              <w:ind w:left="0" w:firstLine="0"/>
              <w:jc w:val="left"/>
            </w:pPr>
            <w:r>
              <w:rPr>
                <w:b/>
                <w:sz w:val="18"/>
              </w:rPr>
              <w:t xml:space="preserve">SIZE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r>
      <w:tr w:rsidR="004B2EDA">
        <w:trPr>
          <w:trHeight w:val="467"/>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1-4 employees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19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51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13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26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 </w:t>
            </w:r>
          </w:p>
        </w:tc>
      </w:tr>
      <w:tr w:rsidR="004B2EDA">
        <w:trPr>
          <w:trHeight w:val="472"/>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5-9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23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11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39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37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23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r>
    </w:tbl>
    <w:p w:rsidR="004B2EDA" w:rsidRDefault="004B2EDA">
      <w:pPr>
        <w:spacing w:after="0" w:line="259" w:lineRule="auto"/>
        <w:ind w:left="-1560" w:right="11051" w:firstLine="0"/>
        <w:jc w:val="left"/>
      </w:pPr>
    </w:p>
    <w:tbl>
      <w:tblPr>
        <w:tblStyle w:val="TableGrid"/>
        <w:tblW w:w="10657" w:type="dxa"/>
        <w:tblInd w:w="-851" w:type="dxa"/>
        <w:tblCellMar>
          <w:top w:w="0" w:type="dxa"/>
          <w:left w:w="107" w:type="dxa"/>
          <w:bottom w:w="0" w:type="dxa"/>
          <w:right w:w="43" w:type="dxa"/>
        </w:tblCellMar>
        <w:tblLook w:val="04A0" w:firstRow="1" w:lastRow="0" w:firstColumn="1" w:lastColumn="0" w:noHBand="0" w:noVBand="1"/>
      </w:tblPr>
      <w:tblGrid>
        <w:gridCol w:w="1699"/>
        <w:gridCol w:w="1181"/>
        <w:gridCol w:w="1087"/>
        <w:gridCol w:w="1181"/>
        <w:gridCol w:w="1180"/>
        <w:gridCol w:w="1185"/>
        <w:gridCol w:w="1156"/>
        <w:gridCol w:w="1113"/>
        <w:gridCol w:w="875"/>
      </w:tblGrid>
      <w:tr w:rsidR="004B2EDA">
        <w:trPr>
          <w:trHeight w:val="464"/>
        </w:trPr>
        <w:tc>
          <w:tcPr>
            <w:tcW w:w="1700"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lastRenderedPageBreak/>
              <w:t xml:space="preserve">10-19 </w:t>
            </w:r>
          </w:p>
        </w:tc>
        <w:tc>
          <w:tcPr>
            <w:tcW w:w="1181"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c>
          <w:tcPr>
            <w:tcW w:w="1087"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23 </w:t>
            </w:r>
          </w:p>
        </w:tc>
        <w:tc>
          <w:tcPr>
            <w:tcW w:w="1181"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24 </w:t>
            </w:r>
          </w:p>
        </w:tc>
        <w:tc>
          <w:tcPr>
            <w:tcW w:w="1180"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13 </w:t>
            </w:r>
          </w:p>
        </w:tc>
        <w:tc>
          <w:tcPr>
            <w:tcW w:w="1185"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38 </w:t>
            </w:r>
          </w:p>
        </w:tc>
        <w:tc>
          <w:tcPr>
            <w:tcW w:w="1156"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42 </w:t>
            </w:r>
          </w:p>
        </w:tc>
        <w:tc>
          <w:tcPr>
            <w:tcW w:w="1113"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19 </w:t>
            </w:r>
          </w:p>
        </w:tc>
        <w:tc>
          <w:tcPr>
            <w:tcW w:w="875"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r>
      <w:tr w:rsidR="004B2EDA">
        <w:trPr>
          <w:trHeight w:val="46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20-49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16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15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22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39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33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r>
      <w:tr w:rsidR="004B2EDA">
        <w:trPr>
          <w:trHeight w:val="46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50-99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11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61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16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16 </w:t>
            </w:r>
          </w:p>
        </w:tc>
      </w:tr>
      <w:tr w:rsidR="004B2EDA">
        <w:trPr>
          <w:trHeight w:val="46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100-499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16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45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25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r>
      <w:tr w:rsidR="004B2EDA">
        <w:trPr>
          <w:trHeight w:val="46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500+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28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24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43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9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31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17 </w:t>
            </w:r>
          </w:p>
        </w:tc>
      </w:tr>
      <w:tr w:rsidR="004B2EDA">
        <w:trPr>
          <w:trHeight w:val="516"/>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OCCUPATION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r>
      <w:tr w:rsidR="004B2EDA">
        <w:trPr>
          <w:trHeight w:val="68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Employed professional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28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47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25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0 </w:t>
            </w:r>
          </w:p>
        </w:tc>
      </w:tr>
      <w:tr w:rsidR="004B2EDA">
        <w:trPr>
          <w:trHeight w:val="90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General, middle management, etc.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19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33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28 </w:t>
            </w:r>
          </w:p>
        </w:tc>
      </w:tr>
      <w:tr w:rsidR="004B2EDA">
        <w:trPr>
          <w:trHeight w:val="905"/>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Employed </w:t>
            </w:r>
          </w:p>
          <w:p w:rsidR="004B2EDA" w:rsidRDefault="00562D56">
            <w:pPr>
              <w:spacing w:after="0" w:line="259" w:lineRule="auto"/>
              <w:ind w:left="0" w:right="534" w:firstLine="0"/>
              <w:jc w:val="left"/>
            </w:pPr>
            <w:r>
              <w:rPr>
                <w:sz w:val="18"/>
              </w:rPr>
              <w:t xml:space="preserve">position, at desk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40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33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r>
      <w:tr w:rsidR="004B2EDA">
        <w:trPr>
          <w:trHeight w:val="906"/>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Employed </w:t>
            </w:r>
          </w:p>
          <w:p w:rsidR="004B2EDA" w:rsidRDefault="00562D56">
            <w:pPr>
              <w:spacing w:after="0" w:line="259" w:lineRule="auto"/>
              <w:ind w:left="0" w:firstLine="0"/>
              <w:jc w:val="left"/>
            </w:pPr>
            <w:r>
              <w:rPr>
                <w:sz w:val="18"/>
              </w:rPr>
              <w:t xml:space="preserve">position, travelling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9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54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15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r>
      <w:tr w:rsidR="004B2EDA">
        <w:trPr>
          <w:trHeight w:val="907"/>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Employed </w:t>
            </w:r>
          </w:p>
          <w:p w:rsidR="004B2EDA" w:rsidRDefault="00562D56">
            <w:pPr>
              <w:spacing w:after="0" w:line="259" w:lineRule="auto"/>
              <w:ind w:left="0" w:right="78" w:firstLine="0"/>
              <w:jc w:val="left"/>
            </w:pPr>
            <w:r>
              <w:rPr>
                <w:sz w:val="18"/>
              </w:rPr>
              <w:t xml:space="preserve">position, service job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14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16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31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41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23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r>
      <w:tr w:rsidR="004B2EDA">
        <w:trPr>
          <w:trHeight w:val="46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Supervisor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13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21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17 </w:t>
            </w:r>
          </w:p>
        </w:tc>
      </w:tr>
      <w:tr w:rsidR="004B2EDA">
        <w:trPr>
          <w:trHeight w:val="690"/>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Skilled manual worker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35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22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34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34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r>
      <w:tr w:rsidR="004B2EDA">
        <w:trPr>
          <w:trHeight w:val="904"/>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right="127" w:firstLine="0"/>
              <w:jc w:val="left"/>
            </w:pPr>
            <w:r>
              <w:rPr>
                <w:sz w:val="18"/>
              </w:rPr>
              <w:t xml:space="preserve">Unskilled manual worker, etc.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17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48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23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21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8 </w:t>
            </w:r>
          </w:p>
        </w:tc>
      </w:tr>
      <w:tr w:rsidR="004B2EDA">
        <w:trPr>
          <w:trHeight w:val="518"/>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SEX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r>
      <w:tr w:rsidR="004B2EDA">
        <w:trPr>
          <w:trHeight w:val="46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Male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63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53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1156"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2" w:firstLine="0"/>
              <w:jc w:val="left"/>
            </w:pPr>
            <w:r>
              <w:rPr>
                <w:sz w:val="18"/>
              </w:rPr>
              <w:t xml:space="preserve">40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27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r>
      <w:tr w:rsidR="004B2EDA">
        <w:trPr>
          <w:trHeight w:val="46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Female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37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47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50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16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23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11 </w:t>
            </w:r>
          </w:p>
        </w:tc>
      </w:tr>
      <w:tr w:rsidR="004B2EDA">
        <w:trPr>
          <w:trHeight w:val="517"/>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AGE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r>
      <w:tr w:rsidR="004B2EDA">
        <w:trPr>
          <w:trHeight w:val="467"/>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15-24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17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9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50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17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r>
      <w:tr w:rsidR="004B2EDA">
        <w:trPr>
          <w:trHeight w:val="472"/>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25-34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27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23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21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45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32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r>
      <w:tr w:rsidR="004B2EDA">
        <w:trPr>
          <w:trHeight w:val="46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35-44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28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43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24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r>
      <w:tr w:rsidR="004B2EDA">
        <w:trPr>
          <w:trHeight w:val="468"/>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45-54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21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27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43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21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16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r>
      <w:tr w:rsidR="004B2EDA">
        <w:trPr>
          <w:trHeight w:val="470"/>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55-64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12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19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39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41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r>
      <w:tr w:rsidR="004B2EDA">
        <w:trPr>
          <w:trHeight w:val="464"/>
        </w:trPr>
        <w:tc>
          <w:tcPr>
            <w:tcW w:w="1700"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65+ </w:t>
            </w:r>
          </w:p>
        </w:tc>
        <w:tc>
          <w:tcPr>
            <w:tcW w:w="1181"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25 </w:t>
            </w:r>
          </w:p>
        </w:tc>
        <w:tc>
          <w:tcPr>
            <w:tcW w:w="1181"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180"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 </w:t>
            </w:r>
          </w:p>
        </w:tc>
        <w:tc>
          <w:tcPr>
            <w:tcW w:w="1185" w:type="dxa"/>
            <w:tcBorders>
              <w:top w:val="nil"/>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63 </w:t>
            </w:r>
          </w:p>
        </w:tc>
        <w:tc>
          <w:tcPr>
            <w:tcW w:w="1156"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35 </w:t>
            </w:r>
          </w:p>
        </w:tc>
        <w:tc>
          <w:tcPr>
            <w:tcW w:w="1113"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0 </w:t>
            </w:r>
          </w:p>
        </w:tc>
        <w:tc>
          <w:tcPr>
            <w:tcW w:w="875" w:type="dxa"/>
            <w:tcBorders>
              <w:top w:val="nil"/>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r>
      <w:tr w:rsidR="004B2EDA">
        <w:trPr>
          <w:trHeight w:val="1126"/>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lastRenderedPageBreak/>
              <w:t xml:space="preserve">EDUCATION </w:t>
            </w:r>
          </w:p>
          <w:p w:rsidR="004B2EDA" w:rsidRDefault="00562D56">
            <w:pPr>
              <w:spacing w:after="0" w:line="259" w:lineRule="auto"/>
              <w:ind w:left="0" w:firstLine="0"/>
              <w:jc w:val="left"/>
            </w:pPr>
            <w:r>
              <w:rPr>
                <w:b/>
                <w:sz w:val="18"/>
              </w:rPr>
              <w:t xml:space="preserve">(AGE </w:t>
            </w:r>
          </w:p>
          <w:p w:rsidR="004B2EDA" w:rsidRDefault="00562D56">
            <w:pPr>
              <w:spacing w:after="0" w:line="259" w:lineRule="auto"/>
              <w:ind w:left="0" w:firstLine="0"/>
              <w:jc w:val="left"/>
            </w:pPr>
            <w:r>
              <w:rPr>
                <w:b/>
                <w:sz w:val="18"/>
              </w:rPr>
              <w:t xml:space="preserve">EDUCATION </w:t>
            </w:r>
          </w:p>
          <w:p w:rsidR="004B2EDA" w:rsidRDefault="00562D56">
            <w:pPr>
              <w:spacing w:after="0" w:line="259" w:lineRule="auto"/>
              <w:ind w:left="0" w:firstLine="0"/>
              <w:jc w:val="left"/>
            </w:pPr>
            <w:r>
              <w:rPr>
                <w:b/>
                <w:sz w:val="18"/>
              </w:rPr>
              <w:t xml:space="preserve">ENDED)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r>
      <w:tr w:rsidR="004B2EDA">
        <w:trPr>
          <w:trHeight w:val="467"/>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&lt;15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28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9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59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17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12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12 </w:t>
            </w:r>
          </w:p>
        </w:tc>
      </w:tr>
      <w:tr w:rsidR="004B2EDA">
        <w:trPr>
          <w:trHeight w:val="46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16-19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63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50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37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r>
      <w:tr w:rsidR="004B2EDA">
        <w:trPr>
          <w:trHeight w:val="472"/>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27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41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25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37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27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11 </w:t>
            </w:r>
          </w:p>
        </w:tc>
      </w:tr>
      <w:tr w:rsidR="004B2EDA">
        <w:trPr>
          <w:trHeight w:val="685"/>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DIFFICULTIES PAYING BILLS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4B2EDA" w:rsidRDefault="00562D56">
            <w:pPr>
              <w:spacing w:after="0" w:line="259" w:lineRule="auto"/>
              <w:ind w:left="2" w:firstLine="0"/>
              <w:jc w:val="left"/>
            </w:pPr>
            <w:r>
              <w:rPr>
                <w:sz w:val="22"/>
              </w:rPr>
              <w:t xml:space="preserve">  </w:t>
            </w:r>
          </w:p>
        </w:tc>
      </w:tr>
      <w:tr w:rsidR="004B2EDA">
        <w:trPr>
          <w:trHeight w:val="467"/>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Most of the time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10 </w:t>
            </w:r>
          </w:p>
        </w:tc>
        <w:tc>
          <w:tcPr>
            <w:tcW w:w="1185"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4B2EDA" w:rsidRDefault="00562D56">
            <w:pPr>
              <w:spacing w:after="0" w:line="259" w:lineRule="auto"/>
              <w:ind w:left="4" w:firstLine="0"/>
              <w:jc w:val="left"/>
            </w:pPr>
            <w:r>
              <w:rPr>
                <w:sz w:val="18"/>
              </w:rPr>
              <w:t xml:space="preserve">46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18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7 </w:t>
            </w:r>
          </w:p>
        </w:tc>
      </w:tr>
      <w:tr w:rsidR="004B2EDA">
        <w:trPr>
          <w:trHeight w:val="690"/>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From time to </w:t>
            </w:r>
          </w:p>
          <w:p w:rsidR="004B2EDA" w:rsidRDefault="00562D56">
            <w:pPr>
              <w:spacing w:after="0" w:line="259" w:lineRule="auto"/>
              <w:ind w:left="0" w:firstLine="0"/>
              <w:jc w:val="left"/>
            </w:pPr>
            <w:r>
              <w:rPr>
                <w:sz w:val="18"/>
              </w:rPr>
              <w:t xml:space="preserve">time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39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29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40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27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 </w:t>
            </w:r>
          </w:p>
        </w:tc>
      </w:tr>
      <w:tr w:rsidR="004B2EDA">
        <w:trPr>
          <w:trHeight w:val="689"/>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Almost never/never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20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41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61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33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39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19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9 </w:t>
            </w:r>
          </w:p>
        </w:tc>
      </w:tr>
      <w:tr w:rsidR="004B2EDA">
        <w:trPr>
          <w:trHeight w:val="515"/>
        </w:trPr>
        <w:tc>
          <w:tcPr>
            <w:tcW w:w="17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0" w:firstLine="0"/>
              <w:jc w:val="left"/>
            </w:pPr>
            <w:r>
              <w:rPr>
                <w:b/>
                <w:sz w:val="18"/>
              </w:rPr>
              <w:t xml:space="preserve">EU REGION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b/>
                <w:sz w:val="18"/>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8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115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c>
          <w:tcPr>
            <w:tcW w:w="1113"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4" w:firstLine="0"/>
              <w:jc w:val="left"/>
            </w:pPr>
            <w:r>
              <w:rPr>
                <w:sz w:val="22"/>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4B2EDA" w:rsidRDefault="00562D56">
            <w:pPr>
              <w:spacing w:after="0" w:line="259" w:lineRule="auto"/>
              <w:ind w:left="2" w:firstLine="0"/>
              <w:jc w:val="left"/>
            </w:pPr>
            <w:r>
              <w:rPr>
                <w:sz w:val="22"/>
              </w:rPr>
              <w:t xml:space="preserve">  </w:t>
            </w:r>
          </w:p>
        </w:tc>
      </w:tr>
      <w:tr w:rsidR="004B2EDA">
        <w:trPr>
          <w:trHeight w:val="690"/>
        </w:trPr>
        <w:tc>
          <w:tcPr>
            <w:tcW w:w="170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0" w:firstLine="0"/>
              <w:jc w:val="left"/>
            </w:pPr>
            <w:r>
              <w:rPr>
                <w:sz w:val="18"/>
              </w:rPr>
              <w:t xml:space="preserve">East-Central Europe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 </w:t>
            </w:r>
          </w:p>
        </w:tc>
        <w:tc>
          <w:tcPr>
            <w:tcW w:w="1087"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30 </w:t>
            </w:r>
          </w:p>
        </w:tc>
        <w:tc>
          <w:tcPr>
            <w:tcW w:w="1181"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68 </w:t>
            </w:r>
          </w:p>
        </w:tc>
        <w:tc>
          <w:tcPr>
            <w:tcW w:w="1180"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42 </w:t>
            </w:r>
          </w:p>
        </w:tc>
        <w:tc>
          <w:tcPr>
            <w:tcW w:w="118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32 </w:t>
            </w:r>
          </w:p>
        </w:tc>
        <w:tc>
          <w:tcPr>
            <w:tcW w:w="1156"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32 </w:t>
            </w:r>
          </w:p>
        </w:tc>
        <w:tc>
          <w:tcPr>
            <w:tcW w:w="1113"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4" w:firstLine="0"/>
              <w:jc w:val="left"/>
            </w:pPr>
            <w:r>
              <w:rPr>
                <w:sz w:val="18"/>
              </w:rPr>
              <w:t xml:space="preserve">32 </w:t>
            </w:r>
          </w:p>
        </w:tc>
        <w:tc>
          <w:tcPr>
            <w:tcW w:w="875" w:type="dxa"/>
            <w:tcBorders>
              <w:top w:val="single" w:sz="4" w:space="0" w:color="000000"/>
              <w:left w:val="single" w:sz="4" w:space="0" w:color="000000"/>
              <w:bottom w:val="single" w:sz="4" w:space="0" w:color="000000"/>
              <w:right w:val="single" w:sz="4" w:space="0" w:color="000000"/>
            </w:tcBorders>
            <w:vAlign w:val="center"/>
          </w:tcPr>
          <w:p w:rsidR="004B2EDA" w:rsidRDefault="00562D56">
            <w:pPr>
              <w:spacing w:after="0" w:line="259" w:lineRule="auto"/>
              <w:ind w:left="2" w:firstLine="0"/>
              <w:jc w:val="left"/>
            </w:pPr>
            <w:r>
              <w:rPr>
                <w:sz w:val="18"/>
              </w:rPr>
              <w:t xml:space="preserve">4 </w:t>
            </w:r>
          </w:p>
        </w:tc>
      </w:tr>
    </w:tbl>
    <w:p w:rsidR="004B2EDA" w:rsidRDefault="00562D56">
      <w:pPr>
        <w:ind w:left="137" w:right="557"/>
      </w:pPr>
      <w:r>
        <w:rPr>
          <w:b/>
        </w:rPr>
        <w:t>Source</w:t>
      </w:r>
      <w:r>
        <w:t xml:space="preserve">: European Platform Tackling Undeclared Work, Under-declaring work, falsely declaring work: under-declared employment in the European Union, September, 2017 and Williams, C.; Horodnic, I.; Windebank, J.; Journal of Contemporary European Research, Volume 11, Issue 2, Evaluating the Prevalence and Distribution of Envelope Wages in the European Union: Lessons from a 2013 Eurobarometer Survey, 2015.  </w:t>
      </w:r>
    </w:p>
    <w:p w:rsidR="004B2EDA" w:rsidRDefault="00562D56">
      <w:pPr>
        <w:spacing w:after="101" w:line="259" w:lineRule="auto"/>
        <w:ind w:left="142" w:firstLine="0"/>
        <w:jc w:val="left"/>
      </w:pPr>
      <w:r>
        <w:t xml:space="preserve"> </w:t>
      </w:r>
    </w:p>
    <w:p w:rsidR="004B2EDA" w:rsidRDefault="00562D56">
      <w:pPr>
        <w:spacing w:after="9" w:line="249" w:lineRule="auto"/>
        <w:ind w:left="137" w:right="482"/>
      </w:pPr>
      <w:r>
        <w:rPr>
          <w:b/>
        </w:rPr>
        <w:t>Figure 3. Perceived consequences when working undeclared</w:t>
      </w:r>
      <w:r>
        <w:t xml:space="preserve"> </w:t>
      </w:r>
    </w:p>
    <w:tbl>
      <w:tblPr>
        <w:tblStyle w:val="TableGrid"/>
        <w:tblW w:w="8787" w:type="dxa"/>
        <w:tblInd w:w="141" w:type="dxa"/>
        <w:tblCellMar>
          <w:top w:w="0" w:type="dxa"/>
          <w:left w:w="0" w:type="dxa"/>
          <w:bottom w:w="129" w:type="dxa"/>
          <w:right w:w="120" w:type="dxa"/>
        </w:tblCellMar>
        <w:tblLook w:val="04A0" w:firstRow="1" w:lastRow="0" w:firstColumn="1" w:lastColumn="0" w:noHBand="0" w:noVBand="1"/>
      </w:tblPr>
      <w:tblGrid>
        <w:gridCol w:w="8072"/>
        <w:gridCol w:w="715"/>
      </w:tblGrid>
      <w:tr w:rsidR="004B2EDA">
        <w:trPr>
          <w:trHeight w:val="3521"/>
        </w:trPr>
        <w:tc>
          <w:tcPr>
            <w:tcW w:w="8072" w:type="dxa"/>
            <w:tcBorders>
              <w:top w:val="nil"/>
              <w:left w:val="single" w:sz="6" w:space="0" w:color="D9D9D9"/>
              <w:bottom w:val="single" w:sz="6" w:space="0" w:color="D9D9D9"/>
              <w:right w:val="nil"/>
            </w:tcBorders>
            <w:vAlign w:val="bottom"/>
          </w:tcPr>
          <w:tbl>
            <w:tblPr>
              <w:tblStyle w:val="TableGrid"/>
              <w:tblpPr w:vertAnchor="text" w:tblpX="3807" w:tblpY="-83"/>
              <w:tblOverlap w:val="never"/>
              <w:tblW w:w="4145" w:type="dxa"/>
              <w:tblInd w:w="0" w:type="dxa"/>
              <w:tblCellMar>
                <w:top w:w="0" w:type="dxa"/>
                <w:left w:w="0" w:type="dxa"/>
                <w:bottom w:w="0" w:type="dxa"/>
                <w:right w:w="0" w:type="dxa"/>
              </w:tblCellMar>
              <w:tblLook w:val="04A0" w:firstRow="1" w:lastRow="0" w:firstColumn="1" w:lastColumn="0" w:noHBand="0" w:noVBand="1"/>
            </w:tblPr>
            <w:tblGrid>
              <w:gridCol w:w="768"/>
              <w:gridCol w:w="766"/>
              <w:gridCol w:w="768"/>
              <w:gridCol w:w="768"/>
              <w:gridCol w:w="768"/>
              <w:gridCol w:w="307"/>
            </w:tblGrid>
            <w:tr w:rsidR="004B2EDA">
              <w:trPr>
                <w:trHeight w:val="158"/>
              </w:trPr>
              <w:tc>
                <w:tcPr>
                  <w:tcW w:w="768" w:type="dxa"/>
                  <w:tcBorders>
                    <w:top w:val="nil"/>
                    <w:left w:val="single" w:sz="6" w:space="0" w:color="D9D9D9"/>
                    <w:bottom w:val="single" w:sz="44" w:space="0" w:color="4F81BD"/>
                    <w:right w:val="single" w:sz="6" w:space="0" w:color="D9D9D9"/>
                  </w:tcBorders>
                  <w:vAlign w:val="center"/>
                </w:tcPr>
                <w:p w:rsidR="004B2EDA" w:rsidRDefault="004B2EDA">
                  <w:pPr>
                    <w:spacing w:after="160" w:line="259" w:lineRule="auto"/>
                    <w:ind w:left="0" w:firstLine="0"/>
                    <w:jc w:val="left"/>
                  </w:pPr>
                </w:p>
              </w:tc>
              <w:tc>
                <w:tcPr>
                  <w:tcW w:w="766" w:type="dxa"/>
                  <w:tcBorders>
                    <w:top w:val="nil"/>
                    <w:left w:val="single" w:sz="6" w:space="0" w:color="D9D9D9"/>
                    <w:bottom w:val="single" w:sz="44" w:space="0" w:color="4F81BD"/>
                    <w:right w:val="single" w:sz="6" w:space="0" w:color="D9D9D9"/>
                  </w:tcBorders>
                  <w:vAlign w:val="center"/>
                </w:tcPr>
                <w:p w:rsidR="004B2EDA" w:rsidRDefault="004B2EDA">
                  <w:pPr>
                    <w:spacing w:after="160" w:line="259" w:lineRule="auto"/>
                    <w:ind w:left="0" w:firstLine="0"/>
                    <w:jc w:val="left"/>
                  </w:pPr>
                </w:p>
              </w:tc>
              <w:tc>
                <w:tcPr>
                  <w:tcW w:w="768" w:type="dxa"/>
                  <w:tcBorders>
                    <w:top w:val="nil"/>
                    <w:left w:val="single" w:sz="6" w:space="0" w:color="D9D9D9"/>
                    <w:bottom w:val="single" w:sz="44" w:space="0" w:color="4F81BD"/>
                    <w:right w:val="single" w:sz="6" w:space="0" w:color="D9D9D9"/>
                  </w:tcBorders>
                  <w:vAlign w:val="center"/>
                </w:tcPr>
                <w:p w:rsidR="004B2EDA" w:rsidRDefault="004B2EDA">
                  <w:pPr>
                    <w:spacing w:after="160" w:line="259" w:lineRule="auto"/>
                    <w:ind w:left="0" w:firstLine="0"/>
                    <w:jc w:val="left"/>
                  </w:pPr>
                </w:p>
              </w:tc>
              <w:tc>
                <w:tcPr>
                  <w:tcW w:w="768" w:type="dxa"/>
                  <w:tcBorders>
                    <w:top w:val="nil"/>
                    <w:left w:val="single" w:sz="6" w:space="0" w:color="D9D9D9"/>
                    <w:bottom w:val="single" w:sz="44" w:space="0" w:color="4F81BD"/>
                    <w:right w:val="single" w:sz="6" w:space="0" w:color="D9D9D9"/>
                  </w:tcBorders>
                </w:tcPr>
                <w:p w:rsidR="004B2EDA" w:rsidRDefault="004B2EDA">
                  <w:pPr>
                    <w:spacing w:after="160" w:line="259" w:lineRule="auto"/>
                    <w:ind w:left="0" w:firstLine="0"/>
                    <w:jc w:val="left"/>
                  </w:pPr>
                </w:p>
              </w:tc>
              <w:tc>
                <w:tcPr>
                  <w:tcW w:w="768" w:type="dxa"/>
                  <w:tcBorders>
                    <w:top w:val="nil"/>
                    <w:left w:val="single" w:sz="6" w:space="0" w:color="D9D9D9"/>
                    <w:bottom w:val="single" w:sz="44" w:space="0" w:color="4F81BD"/>
                    <w:right w:val="single" w:sz="6" w:space="0" w:color="D9D9D9"/>
                  </w:tcBorders>
                  <w:vAlign w:val="center"/>
                </w:tcPr>
                <w:p w:rsidR="004B2EDA" w:rsidRDefault="004B2EDA">
                  <w:pPr>
                    <w:spacing w:after="160" w:line="259" w:lineRule="auto"/>
                    <w:ind w:left="0" w:firstLine="0"/>
                    <w:jc w:val="left"/>
                  </w:pPr>
                </w:p>
              </w:tc>
              <w:tc>
                <w:tcPr>
                  <w:tcW w:w="307" w:type="dxa"/>
                  <w:tcBorders>
                    <w:top w:val="nil"/>
                    <w:left w:val="single" w:sz="6" w:space="0" w:color="D9D9D9"/>
                    <w:bottom w:val="single" w:sz="44" w:space="0" w:color="4F81BD"/>
                    <w:right w:val="nil"/>
                  </w:tcBorders>
                  <w:vAlign w:val="center"/>
                </w:tcPr>
                <w:p w:rsidR="004B2EDA" w:rsidRDefault="004B2EDA">
                  <w:pPr>
                    <w:spacing w:after="160" w:line="259" w:lineRule="auto"/>
                    <w:ind w:left="0" w:firstLine="0"/>
                    <w:jc w:val="left"/>
                  </w:pPr>
                </w:p>
              </w:tc>
            </w:tr>
            <w:tr w:rsidR="004B2EDA">
              <w:trPr>
                <w:trHeight w:val="316"/>
              </w:trPr>
              <w:tc>
                <w:tcPr>
                  <w:tcW w:w="768" w:type="dxa"/>
                  <w:tcBorders>
                    <w:top w:val="single" w:sz="44" w:space="0" w:color="4F81BD"/>
                    <w:left w:val="single" w:sz="6" w:space="0" w:color="D9D9D9"/>
                    <w:bottom w:val="single" w:sz="45" w:space="0" w:color="4F81BD"/>
                    <w:right w:val="single" w:sz="6" w:space="0" w:color="D9D9D9"/>
                  </w:tcBorders>
                  <w:vAlign w:val="center"/>
                </w:tcPr>
                <w:p w:rsidR="004B2EDA" w:rsidRDefault="004B2EDA">
                  <w:pPr>
                    <w:spacing w:after="160" w:line="259" w:lineRule="auto"/>
                    <w:ind w:left="0" w:firstLine="0"/>
                    <w:jc w:val="left"/>
                  </w:pPr>
                </w:p>
              </w:tc>
              <w:tc>
                <w:tcPr>
                  <w:tcW w:w="766" w:type="dxa"/>
                  <w:tcBorders>
                    <w:top w:val="single" w:sz="44" w:space="0" w:color="4F81BD"/>
                    <w:left w:val="single" w:sz="6" w:space="0" w:color="D9D9D9"/>
                    <w:bottom w:val="single" w:sz="45" w:space="0" w:color="4F81BD"/>
                    <w:right w:val="single" w:sz="6" w:space="0" w:color="D9D9D9"/>
                  </w:tcBorders>
                  <w:vAlign w:val="center"/>
                </w:tcPr>
                <w:p w:rsidR="004B2EDA" w:rsidRDefault="004B2EDA">
                  <w:pPr>
                    <w:spacing w:after="160" w:line="259" w:lineRule="auto"/>
                    <w:ind w:left="0" w:firstLine="0"/>
                    <w:jc w:val="left"/>
                  </w:pPr>
                </w:p>
              </w:tc>
              <w:tc>
                <w:tcPr>
                  <w:tcW w:w="768" w:type="dxa"/>
                  <w:vMerge w:val="restart"/>
                  <w:tcBorders>
                    <w:top w:val="single" w:sz="44" w:space="0" w:color="4F81BD"/>
                    <w:left w:val="single" w:sz="6" w:space="0" w:color="D9D9D9"/>
                    <w:bottom w:val="nil"/>
                    <w:right w:val="single" w:sz="6" w:space="0" w:color="D9D9D9"/>
                  </w:tcBorders>
                </w:tcPr>
                <w:p w:rsidR="004B2EDA" w:rsidRDefault="00562D56">
                  <w:pPr>
                    <w:spacing w:after="78" w:line="259" w:lineRule="auto"/>
                    <w:ind w:left="122" w:firstLine="0"/>
                    <w:jc w:val="left"/>
                  </w:pPr>
                  <w:r>
                    <w:rPr>
                      <w:rFonts w:ascii="Calibri" w:eastAsia="Calibri" w:hAnsi="Calibri" w:cs="Calibri"/>
                      <w:color w:val="404040"/>
                      <w:sz w:val="18"/>
                    </w:rPr>
                    <w:t>20%</w:t>
                  </w:r>
                </w:p>
                <w:p w:rsidR="004B2EDA" w:rsidRDefault="00562D56">
                  <w:pPr>
                    <w:spacing w:after="0" w:line="259" w:lineRule="auto"/>
                    <w:ind w:left="45" w:firstLine="0"/>
                    <w:jc w:val="left"/>
                  </w:pPr>
                  <w:r>
                    <w:rPr>
                      <w:rFonts w:ascii="Calibri" w:eastAsia="Calibri" w:hAnsi="Calibri" w:cs="Calibri"/>
                      <w:color w:val="404040"/>
                      <w:sz w:val="18"/>
                    </w:rPr>
                    <w:t>19%</w:t>
                  </w:r>
                </w:p>
              </w:tc>
              <w:tc>
                <w:tcPr>
                  <w:tcW w:w="768" w:type="dxa"/>
                  <w:vMerge w:val="restart"/>
                  <w:tcBorders>
                    <w:top w:val="single" w:sz="44" w:space="0" w:color="4F81BD"/>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768" w:type="dxa"/>
                  <w:vMerge w:val="restart"/>
                  <w:tcBorders>
                    <w:top w:val="single" w:sz="44" w:space="0" w:color="4F81BD"/>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307" w:type="dxa"/>
                  <w:vMerge w:val="restart"/>
                  <w:tcBorders>
                    <w:top w:val="single" w:sz="44" w:space="0" w:color="4F81BD"/>
                    <w:left w:val="single" w:sz="6" w:space="0" w:color="D9D9D9"/>
                    <w:bottom w:val="nil"/>
                    <w:right w:val="nil"/>
                  </w:tcBorders>
                  <w:vAlign w:val="center"/>
                </w:tcPr>
                <w:p w:rsidR="004B2EDA" w:rsidRDefault="004B2EDA">
                  <w:pPr>
                    <w:spacing w:after="160" w:line="259" w:lineRule="auto"/>
                    <w:ind w:left="0" w:firstLine="0"/>
                    <w:jc w:val="left"/>
                  </w:pPr>
                </w:p>
              </w:tc>
            </w:tr>
            <w:tr w:rsidR="004B2EDA">
              <w:trPr>
                <w:trHeight w:val="314"/>
              </w:trPr>
              <w:tc>
                <w:tcPr>
                  <w:tcW w:w="768" w:type="dxa"/>
                  <w:tcBorders>
                    <w:top w:val="single" w:sz="45" w:space="0" w:color="4F81BD"/>
                    <w:left w:val="single" w:sz="6" w:space="0" w:color="D9D9D9"/>
                    <w:bottom w:val="single" w:sz="45" w:space="0" w:color="4F81BD"/>
                    <w:right w:val="single" w:sz="6" w:space="0" w:color="D9D9D9"/>
                  </w:tcBorders>
                  <w:vAlign w:val="center"/>
                </w:tcPr>
                <w:p w:rsidR="004B2EDA" w:rsidRDefault="004B2EDA">
                  <w:pPr>
                    <w:spacing w:after="160" w:line="259" w:lineRule="auto"/>
                    <w:ind w:left="0" w:firstLine="0"/>
                    <w:jc w:val="left"/>
                  </w:pPr>
                </w:p>
              </w:tc>
              <w:tc>
                <w:tcPr>
                  <w:tcW w:w="766" w:type="dxa"/>
                  <w:tcBorders>
                    <w:top w:val="single" w:sz="45" w:space="0" w:color="4F81BD"/>
                    <w:left w:val="single" w:sz="6" w:space="0" w:color="D9D9D9"/>
                    <w:bottom w:val="single" w:sz="45" w:space="0" w:color="4F81BD"/>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center"/>
                </w:tcPr>
                <w:p w:rsidR="004B2EDA" w:rsidRDefault="004B2EDA">
                  <w:pPr>
                    <w:spacing w:after="160" w:line="259" w:lineRule="auto"/>
                    <w:ind w:left="0" w:firstLine="0"/>
                    <w:jc w:val="left"/>
                  </w:pPr>
                </w:p>
              </w:tc>
            </w:tr>
            <w:tr w:rsidR="004B2EDA">
              <w:trPr>
                <w:trHeight w:val="316"/>
              </w:trPr>
              <w:tc>
                <w:tcPr>
                  <w:tcW w:w="768" w:type="dxa"/>
                  <w:tcBorders>
                    <w:top w:val="single" w:sz="45" w:space="0" w:color="4F81BD"/>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766" w:type="dxa"/>
                  <w:vMerge w:val="restart"/>
                  <w:tcBorders>
                    <w:top w:val="single" w:sz="45" w:space="0" w:color="4F81BD"/>
                    <w:left w:val="single" w:sz="6" w:space="0" w:color="D9D9D9"/>
                    <w:bottom w:val="nil"/>
                    <w:right w:val="single" w:sz="6" w:space="0" w:color="D9D9D9"/>
                  </w:tcBorders>
                </w:tcPr>
                <w:p w:rsidR="004B2EDA" w:rsidRDefault="00562D56">
                  <w:pPr>
                    <w:spacing w:after="78" w:line="259" w:lineRule="auto"/>
                    <w:ind w:left="-19" w:firstLine="0"/>
                    <w:jc w:val="left"/>
                  </w:pPr>
                  <w:r>
                    <w:rPr>
                      <w:rFonts w:ascii="Calibri" w:eastAsia="Calibri" w:hAnsi="Calibri" w:cs="Calibri"/>
                      <w:color w:val="404040"/>
                      <w:sz w:val="18"/>
                    </w:rPr>
                    <w:t>%</w:t>
                  </w:r>
                </w:p>
                <w:p w:rsidR="004B2EDA" w:rsidRDefault="00562D56">
                  <w:pPr>
                    <w:spacing w:after="0" w:line="259" w:lineRule="auto"/>
                    <w:ind w:left="-19" w:firstLine="0"/>
                    <w:jc w:val="left"/>
                  </w:pPr>
                  <w:r>
                    <w:rPr>
                      <w:rFonts w:ascii="Calibri" w:eastAsia="Calibri" w:hAnsi="Calibri" w:cs="Calibri"/>
                      <w:color w:val="404040"/>
                      <w:sz w:val="18"/>
                    </w:rPr>
                    <w:t>%</w:t>
                  </w: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bottom"/>
                </w:tcPr>
                <w:p w:rsidR="004B2EDA" w:rsidRDefault="004B2EDA">
                  <w:pPr>
                    <w:spacing w:after="160" w:line="259" w:lineRule="auto"/>
                    <w:ind w:left="0" w:firstLine="0"/>
                    <w:jc w:val="left"/>
                  </w:pPr>
                </w:p>
              </w:tc>
            </w:tr>
            <w:tr w:rsidR="004B2EDA">
              <w:trPr>
                <w:trHeight w:val="316"/>
              </w:trPr>
              <w:tc>
                <w:tcPr>
                  <w:tcW w:w="768" w:type="dxa"/>
                  <w:tcBorders>
                    <w:top w:val="nil"/>
                    <w:left w:val="single" w:sz="6" w:space="0" w:color="D9D9D9"/>
                    <w:bottom w:val="nil"/>
                    <w:right w:val="single" w:sz="6" w:space="0" w:color="D9D9D9"/>
                  </w:tcBorders>
                </w:tcPr>
                <w:p w:rsidR="004B2EDA" w:rsidRDefault="00562D56">
                  <w:pPr>
                    <w:spacing w:after="0" w:line="259" w:lineRule="auto"/>
                    <w:ind w:left="0" w:right="19" w:firstLine="0"/>
                    <w:jc w:val="right"/>
                  </w:pPr>
                  <w:r>
                    <w:rPr>
                      <w:rFonts w:ascii="Calibri" w:eastAsia="Calibri" w:hAnsi="Calibri" w:cs="Calibri"/>
                      <w:color w:val="404040"/>
                      <w:sz w:val="18"/>
                    </w:rPr>
                    <w:t>7</w:t>
                  </w: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bottom"/>
                </w:tcPr>
                <w:p w:rsidR="004B2EDA" w:rsidRDefault="004B2EDA">
                  <w:pPr>
                    <w:spacing w:after="160" w:line="259" w:lineRule="auto"/>
                    <w:ind w:left="0" w:firstLine="0"/>
                    <w:jc w:val="left"/>
                  </w:pPr>
                </w:p>
              </w:tc>
            </w:tr>
            <w:tr w:rsidR="004B2EDA">
              <w:trPr>
                <w:trHeight w:val="316"/>
              </w:trPr>
              <w:tc>
                <w:tcPr>
                  <w:tcW w:w="768" w:type="dxa"/>
                  <w:tcBorders>
                    <w:top w:val="nil"/>
                    <w:left w:val="single" w:sz="6" w:space="0" w:color="D9D9D9"/>
                    <w:bottom w:val="nil"/>
                    <w:right w:val="single" w:sz="6" w:space="0" w:color="D9D9D9"/>
                  </w:tcBorders>
                </w:tcPr>
                <w:p w:rsidR="004B2EDA" w:rsidRDefault="00562D56">
                  <w:pPr>
                    <w:spacing w:after="0" w:line="259" w:lineRule="auto"/>
                    <w:ind w:left="0" w:right="19" w:firstLine="0"/>
                    <w:jc w:val="right"/>
                  </w:pPr>
                  <w:r>
                    <w:rPr>
                      <w:rFonts w:ascii="Calibri" w:eastAsia="Calibri" w:hAnsi="Calibri" w:cs="Calibri"/>
                      <w:color w:val="404040"/>
                      <w:sz w:val="18"/>
                    </w:rPr>
                    <w:t>7</w:t>
                  </w: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center"/>
                </w:tcPr>
                <w:p w:rsidR="004B2EDA" w:rsidRDefault="004B2EDA">
                  <w:pPr>
                    <w:spacing w:after="160" w:line="259" w:lineRule="auto"/>
                    <w:ind w:left="0" w:firstLine="0"/>
                    <w:jc w:val="left"/>
                  </w:pPr>
                </w:p>
              </w:tc>
            </w:tr>
            <w:tr w:rsidR="004B2EDA">
              <w:trPr>
                <w:trHeight w:val="316"/>
              </w:trPr>
              <w:tc>
                <w:tcPr>
                  <w:tcW w:w="768" w:type="dxa"/>
                  <w:vMerge w:val="restart"/>
                  <w:tcBorders>
                    <w:top w:val="nil"/>
                    <w:left w:val="single" w:sz="6" w:space="0" w:color="D9D9D9"/>
                    <w:bottom w:val="nil"/>
                    <w:right w:val="single" w:sz="6" w:space="0" w:color="D9D9D9"/>
                  </w:tcBorders>
                </w:tcPr>
                <w:p w:rsidR="004B2EDA" w:rsidRDefault="00562D56">
                  <w:pPr>
                    <w:spacing w:after="78" w:line="259" w:lineRule="auto"/>
                    <w:ind w:left="0" w:right="-33" w:firstLine="0"/>
                    <w:jc w:val="right"/>
                  </w:pPr>
                  <w:r>
                    <w:rPr>
                      <w:rFonts w:ascii="Calibri" w:eastAsia="Calibri" w:hAnsi="Calibri" w:cs="Calibri"/>
                      <w:color w:val="404040"/>
                      <w:sz w:val="18"/>
                    </w:rPr>
                    <w:t>6%</w:t>
                  </w:r>
                </w:p>
                <w:p w:rsidR="004B2EDA" w:rsidRDefault="00562D56">
                  <w:pPr>
                    <w:spacing w:after="78" w:line="259" w:lineRule="auto"/>
                    <w:ind w:left="428" w:firstLine="0"/>
                    <w:jc w:val="left"/>
                  </w:pPr>
                  <w:r>
                    <w:rPr>
                      <w:rFonts w:ascii="Calibri" w:eastAsia="Calibri" w:hAnsi="Calibri" w:cs="Calibri"/>
                      <w:color w:val="404040"/>
                      <w:sz w:val="18"/>
                    </w:rPr>
                    <w:t>4%</w:t>
                  </w:r>
                </w:p>
                <w:p w:rsidR="004B2EDA" w:rsidRDefault="00562D56">
                  <w:pPr>
                    <w:spacing w:after="78" w:line="259" w:lineRule="auto"/>
                    <w:ind w:left="154" w:firstLine="0"/>
                    <w:jc w:val="center"/>
                  </w:pPr>
                  <w:r>
                    <w:rPr>
                      <w:rFonts w:ascii="Calibri" w:eastAsia="Calibri" w:hAnsi="Calibri" w:cs="Calibri"/>
                      <w:color w:val="404040"/>
                      <w:sz w:val="18"/>
                    </w:rPr>
                    <w:t>3%</w:t>
                  </w:r>
                </w:p>
                <w:p w:rsidR="004B2EDA" w:rsidRDefault="00562D56">
                  <w:pPr>
                    <w:spacing w:after="0" w:line="259" w:lineRule="auto"/>
                    <w:ind w:left="0" w:firstLine="0"/>
                    <w:jc w:val="center"/>
                  </w:pPr>
                  <w:r>
                    <w:rPr>
                      <w:rFonts w:ascii="Calibri" w:eastAsia="Calibri" w:hAnsi="Calibri" w:cs="Calibri"/>
                      <w:color w:val="404040"/>
                      <w:sz w:val="18"/>
                    </w:rPr>
                    <w:t>2%</w:t>
                  </w: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center"/>
                </w:tcPr>
                <w:p w:rsidR="004B2EDA" w:rsidRDefault="004B2EDA">
                  <w:pPr>
                    <w:spacing w:after="160" w:line="259" w:lineRule="auto"/>
                    <w:ind w:left="0" w:firstLine="0"/>
                    <w:jc w:val="left"/>
                  </w:pPr>
                </w:p>
              </w:tc>
            </w:tr>
            <w:tr w:rsidR="004B2EDA">
              <w:trPr>
                <w:trHeight w:val="422"/>
              </w:trPr>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bottom"/>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vAlign w:val="center"/>
                </w:tcPr>
                <w:p w:rsidR="004B2EDA" w:rsidRDefault="004B2EDA">
                  <w:pPr>
                    <w:spacing w:after="160" w:line="259" w:lineRule="auto"/>
                    <w:ind w:left="0" w:firstLine="0"/>
                    <w:jc w:val="left"/>
                  </w:pPr>
                </w:p>
              </w:tc>
            </w:tr>
            <w:tr w:rsidR="004B2EDA">
              <w:trPr>
                <w:trHeight w:val="422"/>
              </w:trPr>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tcPr>
                <w:p w:rsidR="004B2EDA" w:rsidRDefault="004B2EDA">
                  <w:pPr>
                    <w:spacing w:after="160" w:line="259" w:lineRule="auto"/>
                    <w:ind w:left="0" w:firstLine="0"/>
                    <w:jc w:val="left"/>
                  </w:pPr>
                </w:p>
              </w:tc>
            </w:tr>
            <w:tr w:rsidR="004B2EDA">
              <w:trPr>
                <w:trHeight w:val="422"/>
              </w:trPr>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nil"/>
                  </w:tcBorders>
                </w:tcPr>
                <w:p w:rsidR="004B2EDA" w:rsidRDefault="004B2EDA">
                  <w:pPr>
                    <w:spacing w:after="160" w:line="259" w:lineRule="auto"/>
                    <w:ind w:left="0" w:firstLine="0"/>
                    <w:jc w:val="left"/>
                  </w:pPr>
                </w:p>
              </w:tc>
            </w:tr>
          </w:tbl>
          <w:p w:rsidR="004B2EDA" w:rsidRDefault="00562D56">
            <w:pPr>
              <w:spacing w:after="103" w:line="259" w:lineRule="auto"/>
              <w:ind w:left="3308" w:firstLine="0"/>
              <w:jc w:val="left"/>
            </w:pPr>
            <w:r>
              <w:rPr>
                <w:rFonts w:ascii="Calibri" w:eastAsia="Calibri" w:hAnsi="Calibri" w:cs="Calibri"/>
                <w:color w:val="595959"/>
                <w:sz w:val="16"/>
              </w:rPr>
              <w:t>None</w:t>
            </w:r>
          </w:p>
          <w:p w:rsidR="004B2EDA" w:rsidRDefault="00562D56">
            <w:pPr>
              <w:spacing w:after="103" w:line="259" w:lineRule="auto"/>
              <w:ind w:left="1618" w:firstLine="0"/>
              <w:jc w:val="left"/>
            </w:pPr>
            <w:r>
              <w:rPr>
                <w:rFonts w:ascii="Calibri" w:eastAsia="Calibri" w:hAnsi="Calibri" w:cs="Calibri"/>
                <w:color w:val="595959"/>
                <w:sz w:val="16"/>
              </w:rPr>
              <w:t>No social security entitlements</w:t>
            </w:r>
          </w:p>
          <w:p w:rsidR="004B2EDA" w:rsidRDefault="00562D56">
            <w:pPr>
              <w:spacing w:after="103" w:line="259" w:lineRule="auto"/>
              <w:ind w:left="1387" w:firstLine="0"/>
              <w:jc w:val="left"/>
            </w:pPr>
            <w:r>
              <w:rPr>
                <w:rFonts w:ascii="Calibri" w:eastAsia="Calibri" w:hAnsi="Calibri" w:cs="Calibri"/>
                <w:color w:val="595959"/>
                <w:sz w:val="16"/>
              </w:rPr>
              <w:t>Lack of insurance against accidents</w:t>
            </w:r>
          </w:p>
          <w:p w:rsidR="004B2EDA" w:rsidRDefault="00562D56">
            <w:pPr>
              <w:spacing w:after="103" w:line="259" w:lineRule="auto"/>
              <w:ind w:left="1653" w:firstLine="0"/>
              <w:jc w:val="left"/>
            </w:pPr>
            <w:r>
              <w:rPr>
                <w:rFonts w:ascii="Calibri" w:eastAsia="Calibri" w:hAnsi="Calibri" w:cs="Calibri"/>
                <w:color w:val="595959"/>
                <w:sz w:val="16"/>
              </w:rPr>
              <w:t>A higher risk of losing your job</w:t>
            </w:r>
          </w:p>
          <w:p w:rsidR="004B2EDA" w:rsidRDefault="00562D56">
            <w:pPr>
              <w:spacing w:after="0" w:line="385" w:lineRule="auto"/>
              <w:ind w:left="130" w:right="4090" w:firstLine="87"/>
              <w:jc w:val="left"/>
            </w:pPr>
            <w:r>
              <w:rPr>
                <w:rFonts w:ascii="Calibri" w:eastAsia="Calibri" w:hAnsi="Calibri" w:cs="Calibri"/>
                <w:color w:val="595959"/>
                <w:sz w:val="16"/>
              </w:rPr>
              <w:t>Harder physical working conditions as compared to a… A higher risk of accidents as compared to a regular job</w:t>
            </w:r>
          </w:p>
          <w:p w:rsidR="004B2EDA" w:rsidRDefault="00562D56">
            <w:pPr>
              <w:spacing w:after="103" w:line="259" w:lineRule="auto"/>
              <w:ind w:left="2826" w:firstLine="0"/>
              <w:jc w:val="left"/>
            </w:pPr>
            <w:r>
              <w:rPr>
                <w:rFonts w:ascii="Calibri" w:eastAsia="Calibri" w:hAnsi="Calibri" w:cs="Calibri"/>
                <w:color w:val="595959"/>
                <w:sz w:val="16"/>
              </w:rPr>
              <w:t>Do not know</w:t>
            </w:r>
          </w:p>
          <w:p w:rsidR="004B2EDA" w:rsidRDefault="00562D56">
            <w:pPr>
              <w:spacing w:after="103" w:line="259" w:lineRule="auto"/>
              <w:ind w:left="3280" w:firstLine="0"/>
              <w:jc w:val="left"/>
            </w:pPr>
            <w:r>
              <w:rPr>
                <w:rFonts w:ascii="Calibri" w:eastAsia="Calibri" w:hAnsi="Calibri" w:cs="Calibri"/>
                <w:color w:val="595959"/>
                <w:sz w:val="16"/>
              </w:rPr>
              <w:t>Other</w:t>
            </w:r>
          </w:p>
          <w:p w:rsidR="004B2EDA" w:rsidRDefault="00562D56">
            <w:pPr>
              <w:spacing w:after="197" w:line="259" w:lineRule="auto"/>
              <w:ind w:left="3184" w:firstLine="0"/>
              <w:jc w:val="left"/>
            </w:pPr>
            <w:r>
              <w:rPr>
                <w:rFonts w:ascii="Calibri" w:eastAsia="Calibri" w:hAnsi="Calibri" w:cs="Calibri"/>
                <w:color w:val="595959"/>
                <w:sz w:val="16"/>
              </w:rPr>
              <w:t>Refusal</w:t>
            </w:r>
          </w:p>
          <w:p w:rsidR="004B2EDA" w:rsidRDefault="00562D56">
            <w:pPr>
              <w:tabs>
                <w:tab w:val="center" w:pos="3808"/>
                <w:tab w:val="center" w:pos="4576"/>
                <w:tab w:val="center" w:pos="5343"/>
                <w:tab w:val="center" w:pos="6111"/>
                <w:tab w:val="center" w:pos="6879"/>
                <w:tab w:val="right" w:pos="7952"/>
              </w:tabs>
              <w:spacing w:after="0" w:line="259" w:lineRule="auto"/>
              <w:ind w:left="0" w:firstLine="0"/>
              <w:jc w:val="left"/>
            </w:pPr>
            <w:r>
              <w:rPr>
                <w:rFonts w:ascii="Calibri" w:eastAsia="Calibri" w:hAnsi="Calibri" w:cs="Calibri"/>
                <w:sz w:val="22"/>
              </w:rPr>
              <w:tab/>
            </w:r>
            <w:r>
              <w:rPr>
                <w:rFonts w:ascii="Calibri" w:eastAsia="Calibri" w:hAnsi="Calibri" w:cs="Calibri"/>
                <w:color w:val="595959"/>
                <w:sz w:val="18"/>
              </w:rPr>
              <w:t>0%</w:t>
            </w:r>
            <w:r>
              <w:rPr>
                <w:rFonts w:ascii="Calibri" w:eastAsia="Calibri" w:hAnsi="Calibri" w:cs="Calibri"/>
                <w:color w:val="595959"/>
                <w:sz w:val="18"/>
              </w:rPr>
              <w:tab/>
              <w:t>10%</w:t>
            </w:r>
            <w:r>
              <w:rPr>
                <w:rFonts w:ascii="Calibri" w:eastAsia="Calibri" w:hAnsi="Calibri" w:cs="Calibri"/>
                <w:color w:val="595959"/>
                <w:sz w:val="18"/>
              </w:rPr>
              <w:tab/>
              <w:t>20%</w:t>
            </w:r>
            <w:r>
              <w:rPr>
                <w:rFonts w:ascii="Calibri" w:eastAsia="Calibri" w:hAnsi="Calibri" w:cs="Calibri"/>
                <w:color w:val="595959"/>
                <w:sz w:val="18"/>
              </w:rPr>
              <w:tab/>
              <w:t>30%</w:t>
            </w:r>
            <w:r>
              <w:rPr>
                <w:rFonts w:ascii="Calibri" w:eastAsia="Calibri" w:hAnsi="Calibri" w:cs="Calibri"/>
                <w:color w:val="595959"/>
                <w:sz w:val="18"/>
              </w:rPr>
              <w:tab/>
              <w:t>40%</w:t>
            </w:r>
            <w:r>
              <w:rPr>
                <w:rFonts w:ascii="Calibri" w:eastAsia="Calibri" w:hAnsi="Calibri" w:cs="Calibri"/>
                <w:color w:val="595959"/>
                <w:sz w:val="18"/>
              </w:rPr>
              <w:tab/>
              <w:t>50%</w:t>
            </w:r>
          </w:p>
        </w:tc>
        <w:tc>
          <w:tcPr>
            <w:tcW w:w="715" w:type="dxa"/>
            <w:tcBorders>
              <w:top w:val="nil"/>
              <w:left w:val="nil"/>
              <w:bottom w:val="single" w:sz="6" w:space="0" w:color="D9D9D9"/>
              <w:right w:val="single" w:sz="6" w:space="0" w:color="D9D9D9"/>
            </w:tcBorders>
            <w:vAlign w:val="bottom"/>
          </w:tcPr>
          <w:p w:rsidR="004B2EDA" w:rsidRDefault="00562D56">
            <w:pPr>
              <w:spacing w:after="97" w:line="259" w:lineRule="auto"/>
              <w:ind w:left="0" w:firstLine="0"/>
              <w:jc w:val="left"/>
            </w:pPr>
            <w:r>
              <w:rPr>
                <w:rFonts w:ascii="Calibri" w:eastAsia="Calibri" w:hAnsi="Calibri" w:cs="Calibri"/>
                <w:color w:val="404040"/>
                <w:sz w:val="18"/>
              </w:rPr>
              <w:t>54%</w:t>
            </w:r>
            <w:r>
              <w:rPr>
                <w:rFonts w:ascii="Calibri" w:eastAsia="Calibri" w:hAnsi="Calibri" w:cs="Calibri"/>
                <w:noProof/>
                <w:sz w:val="22"/>
              </w:rPr>
              <mc:AlternateContent>
                <mc:Choice Requires="wpg">
                  <w:drawing>
                    <wp:inline distT="0" distB="0" distL="0" distR="0">
                      <wp:extent cx="9525" cy="1802130"/>
                      <wp:effectExtent l="0" t="0" r="0" b="0"/>
                      <wp:docPr id="91793" name="Group 91793"/>
                      <wp:cNvGraphicFramePr/>
                      <a:graphic xmlns:a="http://schemas.openxmlformats.org/drawingml/2006/main">
                        <a:graphicData uri="http://schemas.microsoft.com/office/word/2010/wordprocessingGroup">
                          <wpg:wgp>
                            <wpg:cNvGrpSpPr/>
                            <wpg:grpSpPr>
                              <a:xfrm>
                                <a:off x="0" y="0"/>
                                <a:ext cx="9525" cy="1802130"/>
                                <a:chOff x="0" y="0"/>
                                <a:chExt cx="9525" cy="1802130"/>
                              </a:xfrm>
                            </wpg:grpSpPr>
                            <wps:wsp>
                              <wps:cNvPr id="8728" name="Shape 8728"/>
                              <wps:cNvSpPr/>
                              <wps:spPr>
                                <a:xfrm>
                                  <a:off x="0" y="0"/>
                                  <a:ext cx="0" cy="1802130"/>
                                </a:xfrm>
                                <a:custGeom>
                                  <a:avLst/>
                                  <a:gdLst/>
                                  <a:ahLst/>
                                  <a:cxnLst/>
                                  <a:rect l="0" t="0" r="0" b="0"/>
                                  <a:pathLst>
                                    <a:path h="1802130">
                                      <a:moveTo>
                                        <a:pt x="0" y="0"/>
                                      </a:moveTo>
                                      <a:lnTo>
                                        <a:pt x="0" y="1802130"/>
                                      </a:lnTo>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w14:anchorId="327AA531" id="Group 91793" o:spid="_x0000_s1026" style="width:.75pt;height:141.9pt;mso-position-horizontal-relative:char;mso-position-vertical-relative:line" coordsize="95,18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">
                      <v:shape id="Shape 8728" o:spid="_x0000_s1027" style="position:absolute;width:0;height:18021;visibility:visible;mso-wrap-style:square;v-text-anchor:top" coordsize="0,180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p9z8MA&#10;AADdAAAADwAAAGRycy9kb3ducmV2LnhtbERPTYvCMBC9C/6HMIIXWVNldaUaRQRFFg+r7noem7Gt&#10;NpPSxFr/vTkIe3y879miMYWoqXK5ZQWDfgSCOLE651TB73H9MQHhPLLGwjIpeJKDxbzdmmGs7YP3&#10;VB98KkIIuxgVZN6XsZQuycig69uSOHAXWxn0AVap1BU+Qrgp5DCKxtJgzqEhw5JWGSW3w90oKD8Z&#10;938/m+/76CTP9fXS211XPaW6nWY5BeGp8f/it3urFUy+hmFueBOe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tp9z8MAAADdAAAADwAAAAAAAAAAAAAAAACYAgAAZHJzL2Rv&#10;d25yZXYueG1sUEsFBgAAAAAEAAQA9QAAAIgDAAAAAA==&#10;" path="m,l,1802130e" filled="f" strokecolor="#d9d9d9">
                        <v:path arrowok="t" textboxrect="0,0,0,1802130"/>
                      </v:shape>
                      <w10:anchorlock/>
                    </v:group>
                  </w:pict>
                </mc:Fallback>
              </mc:AlternateContent>
            </w:r>
          </w:p>
          <w:p w:rsidR="004B2EDA" w:rsidRDefault="00562D56">
            <w:pPr>
              <w:spacing w:after="0" w:line="259" w:lineRule="auto"/>
              <w:ind w:left="186" w:firstLine="0"/>
              <w:jc w:val="left"/>
            </w:pPr>
            <w:r>
              <w:rPr>
                <w:rFonts w:ascii="Calibri" w:eastAsia="Calibri" w:hAnsi="Calibri" w:cs="Calibri"/>
                <w:color w:val="595959"/>
                <w:sz w:val="18"/>
              </w:rPr>
              <w:t>60%</w:t>
            </w:r>
          </w:p>
        </w:tc>
      </w:tr>
    </w:tbl>
    <w:p w:rsidR="004B2EDA" w:rsidRDefault="00562D56">
      <w:pPr>
        <w:spacing w:after="112" w:line="250" w:lineRule="auto"/>
        <w:ind w:left="127" w:right="551" w:firstLine="0"/>
      </w:pPr>
      <w:r>
        <w:rPr>
          <w:i/>
        </w:rPr>
        <w:t xml:space="preserve">Question: Apart from financial considerations, did you experience any of the following consequences when working undeclared? (Multiple answers possible) </w:t>
      </w:r>
    </w:p>
    <w:p w:rsidR="004B2EDA" w:rsidRDefault="00562D56">
      <w:pPr>
        <w:ind w:left="137" w:right="557"/>
      </w:pPr>
      <w:r>
        <w:rPr>
          <w:b/>
        </w:rPr>
        <w:t>Source</w:t>
      </w:r>
      <w:r>
        <w:t xml:space="preserve">: Special Eurobarometer 402: Undeclared work in the European Union. </w:t>
      </w:r>
    </w:p>
    <w:p w:rsidR="004B2EDA" w:rsidRDefault="00562D56">
      <w:pPr>
        <w:pStyle w:val="Heading2"/>
        <w:ind w:left="672" w:right="158" w:hanging="545"/>
      </w:pPr>
      <w:r>
        <w:t xml:space="preserve">Risk factors. Motivation and tax morality </w:t>
      </w:r>
    </w:p>
    <w:p w:rsidR="004B2EDA" w:rsidRDefault="00562D56">
      <w:pPr>
        <w:spacing w:after="136"/>
        <w:ind w:left="137" w:right="557"/>
      </w:pPr>
      <w:r>
        <w:t xml:space="preserve">The </w:t>
      </w:r>
      <w:r>
        <w:rPr>
          <w:b/>
        </w:rPr>
        <w:t>reasons employers and workers engage in UDW</w:t>
      </w:r>
      <w:r>
        <w:t xml:space="preserve"> and thus evade tax and social security contributions should be sought beyond the rational economic cost-saving </w:t>
      </w:r>
      <w:r>
        <w:lastRenderedPageBreak/>
        <w:t>rationale. The economic logic cannot explain why some employers decide to pay envelope wages and others do not. As noted by (Williams and Horodnic, 2015), the answer is that under-declared employment is used by employers (and sometimes employees) who do not accept the formal ‘rules of the game’, such as due to their belief that the state is corrupt, or that the state does not provide them with the public goods they deserve given the taxes they pay</w:t>
      </w:r>
      <w:r>
        <w:rPr>
          <w:vertAlign w:val="superscript"/>
        </w:rPr>
        <w:footnoteReference w:id="84"/>
      </w:r>
      <w:r>
        <w:t xml:space="preserve">.   </w:t>
      </w:r>
    </w:p>
    <w:p w:rsidR="004B2EDA" w:rsidRDefault="00562D56">
      <w:pPr>
        <w:spacing w:after="136"/>
        <w:ind w:left="137" w:right="557"/>
      </w:pPr>
      <w:r>
        <w:t xml:space="preserve">On one hand, </w:t>
      </w:r>
      <w:r>
        <w:rPr>
          <w:b/>
        </w:rPr>
        <w:t>modernisation theory</w:t>
      </w:r>
      <w:r>
        <w:rPr>
          <w:vertAlign w:val="superscript"/>
        </w:rPr>
        <w:footnoteReference w:id="85"/>
      </w:r>
      <w:r>
        <w:t xml:space="preserve"> shows that the prevalence of both undeclared and under-declared employment is associated with a lack of economic development and modernisation of government. On the other, </w:t>
      </w:r>
      <w:r>
        <w:rPr>
          <w:b/>
        </w:rPr>
        <w:t>political economy</w:t>
      </w:r>
      <w:r>
        <w:t xml:space="preserve"> </w:t>
      </w:r>
      <w:r>
        <w:rPr>
          <w:b/>
        </w:rPr>
        <w:t>theory</w:t>
      </w:r>
      <w:r>
        <w:rPr>
          <w:b/>
          <w:vertAlign w:val="superscript"/>
        </w:rPr>
        <w:footnoteReference w:id="86"/>
      </w:r>
      <w:r>
        <w:t xml:space="preserve"> shows that the prevalence of undeclared and under-declared employment is strongly associated with a lack of state intervention in the economy and society to protect workers, and with societies where there are higher levels of inequality and greater levels of severe deprivation</w:t>
      </w:r>
      <w:r>
        <w:rPr>
          <w:vertAlign w:val="superscript"/>
        </w:rPr>
        <w:footnoteReference w:id="87"/>
      </w:r>
      <w:r>
        <w:t xml:space="preserve">.  </w:t>
      </w:r>
    </w:p>
    <w:p w:rsidR="004B2EDA" w:rsidRDefault="00562D56">
      <w:pPr>
        <w:spacing w:after="141"/>
        <w:ind w:left="137" w:right="557"/>
      </w:pPr>
      <w:r>
        <w:t xml:space="preserve">To measure this institutional asymmetry or </w:t>
      </w:r>
      <w:r>
        <w:rPr>
          <w:b/>
        </w:rPr>
        <w:t>tax morale</w:t>
      </w:r>
      <w:r>
        <w:t>, the special Eurobarometer survey no. 402</w:t>
      </w:r>
      <w:r>
        <w:rPr>
          <w:vertAlign w:val="superscript"/>
        </w:rPr>
        <w:footnoteReference w:id="88"/>
      </w:r>
      <w:r>
        <w:t xml:space="preserve"> asked in 2013 the citizens to rank on a scale of 1 to 10 (where 1 is totally unacceptable and 10 is totally acceptable) six different types of undeclared work. The higher the tax morale (i.e., the greater is the alignment of their beliefs with the laws and regulations), the lower the likelihood of employees participating in underdeclared employment. Countries such as Finland, Sweden, Malta have relatively high levels of tax morale (i.e., citizens’ beliefs about the acceptability of operating on an undeclared basis are relatively closely aligned with the laws and regulations) and a relatively low prevalence of under-declared employment. In contrast, countries such as Latvia, Lithuania and Slovakia have poorer tax morale (i.e., citizens’ beliefs are relatively out of symmetry with the laws and regulations) and relatively high levels of underdeclared employment</w:t>
      </w:r>
      <w:r>
        <w:rPr>
          <w:vertAlign w:val="superscript"/>
        </w:rPr>
        <w:footnoteReference w:id="89"/>
      </w:r>
      <w:r>
        <w:t xml:space="preserve">. </w:t>
      </w:r>
    </w:p>
    <w:p w:rsidR="004B2EDA" w:rsidRDefault="00562D56">
      <w:pPr>
        <w:spacing w:after="161"/>
        <w:ind w:left="137" w:right="557"/>
      </w:pPr>
      <w:r>
        <w:t>It is worrying that only 33 % of employees receiving envelope wages would prefer full declaration, meaning limited whistle-blowing is likely from employees. Even unhappy employees who might want to blow the whistle will be reticent for fear of losing their job</w:t>
      </w:r>
      <w:r>
        <w:rPr>
          <w:vertAlign w:val="superscript"/>
        </w:rPr>
        <w:t>101</w:t>
      </w:r>
      <w:r>
        <w:t xml:space="preserve">. </w:t>
      </w:r>
    </w:p>
    <w:p w:rsidR="004B2EDA" w:rsidRDefault="00562D56">
      <w:pPr>
        <w:spacing w:after="144"/>
        <w:ind w:left="137" w:right="557"/>
      </w:pPr>
      <w:r>
        <w:t xml:space="preserve">Several </w:t>
      </w:r>
      <w:r>
        <w:rPr>
          <w:b/>
        </w:rPr>
        <w:t>indicators</w:t>
      </w:r>
      <w:r>
        <w:t xml:space="preserve"> can be used to identify challenges in the area of undeclared work. As undeclared work is an unobserved variable, these indicators are associated with the various factors driving it, as discussed below. </w:t>
      </w:r>
    </w:p>
    <w:p w:rsidR="004B2EDA" w:rsidRDefault="00562D56">
      <w:pPr>
        <w:numPr>
          <w:ilvl w:val="0"/>
          <w:numId w:val="14"/>
        </w:numPr>
        <w:spacing w:after="9" w:line="249" w:lineRule="auto"/>
        <w:ind w:right="557" w:hanging="360"/>
      </w:pPr>
      <w:r>
        <w:rPr>
          <w:b/>
        </w:rPr>
        <w:t>Structural economic factors</w:t>
      </w:r>
      <w:r>
        <w:t xml:space="preserve">:  </w:t>
      </w:r>
    </w:p>
    <w:p w:rsidR="004B2EDA" w:rsidRDefault="00562D56">
      <w:pPr>
        <w:numPr>
          <w:ilvl w:val="1"/>
          <w:numId w:val="14"/>
        </w:numPr>
        <w:spacing w:after="23"/>
        <w:ind w:right="557" w:hanging="360"/>
      </w:pPr>
      <w:r>
        <w:t xml:space="preserve">High taxation levels and compliance costs (including those arising from labour regulations). However, Eurofound studies have found that work and welfare regimes intended to cut taxes, deregulate and minimise state intervention do not, on average, reduce the scale of undeclared work in the economy. A stronger driver is the perception that taxes and/or compliance costs are high, and not their actual levels - hence, it is not necessarily in the countries with the highest rates of taxation that people perceive taxes as a factor driving undeclared work. Choosing not to declare work may reflect dissatisfaction with the public services they receive for the taxes that they pay (see below 'societal factors'). 'Red tape' can be estimated according to the ranking of countries in the World Bank's 'Doing business' survey.  </w:t>
      </w:r>
    </w:p>
    <w:p w:rsidR="004B2EDA" w:rsidRDefault="00562D56">
      <w:pPr>
        <w:numPr>
          <w:ilvl w:val="1"/>
          <w:numId w:val="14"/>
        </w:numPr>
        <w:spacing w:after="23"/>
        <w:ind w:right="557" w:hanging="360"/>
      </w:pPr>
      <w:r>
        <w:t xml:space="preserve">The composition of the economy: some sectors are particularly exposed to undeclared work. Firm size also matters; dependent employees </w:t>
      </w:r>
      <w:r>
        <w:lastRenderedPageBreak/>
        <w:t xml:space="preserve">receiving 'envelope wages' are more likely to be working for smaller organisations, with 56 % of them working in firms with fewer than 20 employees.  </w:t>
      </w:r>
    </w:p>
    <w:p w:rsidR="004B2EDA" w:rsidRDefault="00562D56">
      <w:pPr>
        <w:numPr>
          <w:ilvl w:val="0"/>
          <w:numId w:val="14"/>
        </w:numPr>
        <w:spacing w:after="12"/>
        <w:ind w:right="557" w:hanging="360"/>
      </w:pPr>
      <w:r>
        <w:rPr>
          <w:b/>
        </w:rPr>
        <w:t>Cyclical economic factors</w:t>
      </w:r>
      <w:r>
        <w:t xml:space="preserve">. A difficult business context may push employers into trying to evade or limit tax liabilities. For employees, the following are generally considered conducive to undeclared work:  </w:t>
      </w:r>
    </w:p>
    <w:p w:rsidR="004B2EDA" w:rsidRDefault="00562D56">
      <w:pPr>
        <w:numPr>
          <w:ilvl w:val="1"/>
          <w:numId w:val="14"/>
        </w:numPr>
        <w:spacing w:after="18"/>
        <w:ind w:right="557" w:hanging="360"/>
      </w:pPr>
      <w:r>
        <w:t>increasingly long spells of unemployment</w:t>
      </w:r>
      <w:r>
        <w:rPr>
          <w:vertAlign w:val="superscript"/>
        </w:rPr>
        <w:t>5</w:t>
      </w:r>
      <w:r>
        <w:t xml:space="preserve"> and numbers of discouraged workers;  </w:t>
      </w:r>
    </w:p>
    <w:p w:rsidR="004B2EDA" w:rsidRDefault="00562D56">
      <w:pPr>
        <w:numPr>
          <w:ilvl w:val="1"/>
          <w:numId w:val="14"/>
        </w:numPr>
        <w:spacing w:after="33"/>
        <w:ind w:right="557" w:hanging="360"/>
      </w:pPr>
      <w:r>
        <w:t xml:space="preserve">the situation of vulnerable groups, including illegal immigrants;  </w:t>
      </w:r>
      <w:r>
        <w:rPr>
          <w:rFonts w:ascii="Courier New" w:eastAsia="Courier New" w:hAnsi="Courier New" w:cs="Courier New"/>
          <w:color w:val="002395"/>
        </w:rPr>
        <w:t>o</w:t>
      </w:r>
      <w:r>
        <w:rPr>
          <w:rFonts w:ascii="Arial" w:eastAsia="Arial" w:hAnsi="Arial" w:cs="Arial"/>
          <w:color w:val="002395"/>
        </w:rPr>
        <w:t xml:space="preserve"> </w:t>
      </w:r>
      <w:r>
        <w:t xml:space="preserve">downward pressure on wages.  </w:t>
      </w:r>
    </w:p>
    <w:p w:rsidR="004B2EDA" w:rsidRDefault="00562D56">
      <w:pPr>
        <w:numPr>
          <w:ilvl w:val="0"/>
          <w:numId w:val="14"/>
        </w:numPr>
        <w:spacing w:after="21"/>
        <w:ind w:right="557" w:hanging="360"/>
      </w:pPr>
      <w:r>
        <w:rPr>
          <w:b/>
        </w:rPr>
        <w:t xml:space="preserve">Legal factors </w:t>
      </w:r>
      <w:r>
        <w:t xml:space="preserve">such as the relative clarity of legislation, or the adjustment of legislation to cover new types of work.  </w:t>
      </w:r>
    </w:p>
    <w:p w:rsidR="004B2EDA" w:rsidRDefault="00562D56">
      <w:pPr>
        <w:numPr>
          <w:ilvl w:val="0"/>
          <w:numId w:val="14"/>
        </w:numPr>
        <w:spacing w:after="21"/>
        <w:ind w:right="557" w:hanging="360"/>
      </w:pPr>
      <w:r>
        <w:rPr>
          <w:b/>
        </w:rPr>
        <w:t>Institutional factors</w:t>
      </w:r>
      <w:r>
        <w:t xml:space="preserve">, e.g. law enforcement and in particular the existence of a single organisation or coordinating body combating undeclared work. If control mechanisms are lacking, unclear and/or inefficient, people may be more prone to evade taxes by performing undeclared work.  </w:t>
      </w:r>
    </w:p>
    <w:p w:rsidR="004B2EDA" w:rsidRDefault="00562D56">
      <w:pPr>
        <w:numPr>
          <w:ilvl w:val="0"/>
          <w:numId w:val="14"/>
        </w:numPr>
        <w:spacing w:after="43"/>
        <w:ind w:right="557" w:hanging="360"/>
      </w:pPr>
      <w:r>
        <w:rPr>
          <w:b/>
        </w:rPr>
        <w:t>Social factors</w:t>
      </w:r>
      <w:r>
        <w:t>, with the shared understanding of the overall institutional, taxation and social framework, and its perceived fairness and transparency, fostering ownership of tax compliance. There is, for instance, a strong negative correlation between undeclared work and spending on social protection (excluding pensions). Analyses have shown that the higher the CPI (Transparency International's Corruption Perception Index), that is, the lower the perception of corruption, the lower the probability that part of employees' wages will be paid cash-in-hand. This is strong evidence that a public sector that citizens can trust discourages undeclared work</w:t>
      </w:r>
      <w:r>
        <w:rPr>
          <w:vertAlign w:val="superscript"/>
        </w:rPr>
        <w:footnoteReference w:id="90"/>
      </w:r>
      <w:r>
        <w:t xml:space="preserve">. </w:t>
      </w:r>
    </w:p>
    <w:p w:rsidR="004B2EDA" w:rsidRDefault="00562D56">
      <w:pPr>
        <w:numPr>
          <w:ilvl w:val="0"/>
          <w:numId w:val="14"/>
        </w:numPr>
        <w:spacing w:after="142"/>
        <w:ind w:right="557" w:hanging="360"/>
      </w:pPr>
      <w:r>
        <w:rPr>
          <w:b/>
        </w:rPr>
        <w:t>Cultural tolerance:</w:t>
      </w:r>
      <w:r>
        <w:t xml:space="preserve"> In a small number of MS, a degree of cultural tolerance was identified, with UDW being seen as a means of reciprocal assistance between employer and employee, with employer/employee collusion also reported</w:t>
      </w:r>
      <w:r>
        <w:rPr>
          <w:vertAlign w:val="superscript"/>
        </w:rPr>
        <w:footnoteReference w:id="91"/>
      </w:r>
      <w:r>
        <w:t>.  Many of these factors have been largely examined in the available literature. During further analysis it could be beneficial to consider the existing theories and analyses related to cultural differences (and their influence on tax morale)</w:t>
      </w:r>
      <w:r>
        <w:rPr>
          <w:vertAlign w:val="superscript"/>
        </w:rPr>
        <w:footnoteReference w:id="92"/>
      </w:r>
      <w:r>
        <w:t>; rational choice (to engage in tax evasion or not)</w:t>
      </w:r>
      <w:r>
        <w:rPr>
          <w:vertAlign w:val="superscript"/>
        </w:rPr>
        <w:footnoteReference w:id="93"/>
      </w:r>
      <w:r>
        <w:t>; policy design (the choice of setting higher or lower taxes in a country)</w:t>
      </w:r>
      <w:r>
        <w:rPr>
          <w:vertAlign w:val="superscript"/>
        </w:rPr>
        <w:footnoteReference w:id="94"/>
      </w:r>
      <w:r>
        <w:t>; optimal taxation (explaining the Laffer curve not only as decreasing economic activities as result of increasing taxes, but also with the switch away from the white towards the hidden sector)</w:t>
      </w:r>
      <w:r>
        <w:rPr>
          <w:vertAlign w:val="superscript"/>
        </w:rPr>
        <w:footnoteReference w:id="95"/>
      </w:r>
      <w:r>
        <w:t>; and political trust (citizens decide the portion of the income not to declare, justified by, and in the same way politicians decide the fraction of the public budget that they percolate)</w:t>
      </w:r>
      <w:r>
        <w:rPr>
          <w:vertAlign w:val="superscript"/>
        </w:rPr>
        <w:t>108</w:t>
      </w:r>
      <w:r>
        <w:t xml:space="preserve">.   </w:t>
      </w:r>
    </w:p>
    <w:p w:rsidR="004B2EDA" w:rsidRDefault="00562D56">
      <w:pPr>
        <w:spacing w:after="0" w:line="259" w:lineRule="auto"/>
        <w:ind w:left="142" w:firstLine="0"/>
        <w:jc w:val="left"/>
      </w:pPr>
      <w:r>
        <w:rPr>
          <w:rFonts w:ascii="Arial" w:eastAsia="Arial" w:hAnsi="Arial" w:cs="Arial"/>
          <w:b/>
        </w:rPr>
        <w:t xml:space="preserve"> </w:t>
      </w:r>
      <w:r>
        <w:rPr>
          <w:rFonts w:ascii="Arial" w:eastAsia="Arial" w:hAnsi="Arial" w:cs="Arial"/>
          <w:b/>
        </w:rPr>
        <w:tab/>
      </w:r>
      <w:r>
        <w:rPr>
          <w:b/>
        </w:rPr>
        <w:t xml:space="preserve"> </w:t>
      </w:r>
    </w:p>
    <w:p w:rsidR="004B2EDA" w:rsidRDefault="00562D56">
      <w:pPr>
        <w:spacing w:after="0" w:line="249" w:lineRule="auto"/>
        <w:ind w:left="137" w:right="482"/>
      </w:pPr>
      <w:r>
        <w:rPr>
          <w:b/>
        </w:rPr>
        <w:t xml:space="preserve">Figure 4. Risk factors and determinants for income tax and social securities evasion </w:t>
      </w:r>
    </w:p>
    <w:p w:rsidR="004B2EDA" w:rsidRDefault="00562D56">
      <w:pPr>
        <w:spacing w:after="31" w:line="259" w:lineRule="auto"/>
        <w:ind w:left="171" w:firstLine="0"/>
        <w:jc w:val="left"/>
      </w:pPr>
      <w:r>
        <w:rPr>
          <w:rFonts w:ascii="Calibri" w:eastAsia="Calibri" w:hAnsi="Calibri" w:cs="Calibri"/>
          <w:noProof/>
          <w:sz w:val="22"/>
        </w:rPr>
        <mc:AlternateContent>
          <mc:Choice Requires="wpg">
            <w:drawing>
              <wp:inline distT="0" distB="0" distL="0" distR="0">
                <wp:extent cx="5848350" cy="400530"/>
                <wp:effectExtent l="0" t="0" r="0" b="0"/>
                <wp:docPr id="96306" name="Group 96306"/>
                <wp:cNvGraphicFramePr/>
                <a:graphic xmlns:a="http://schemas.openxmlformats.org/drawingml/2006/main">
                  <a:graphicData uri="http://schemas.microsoft.com/office/word/2010/wordprocessingGroup">
                    <wpg:wgp>
                      <wpg:cNvGrpSpPr/>
                      <wpg:grpSpPr>
                        <a:xfrm>
                          <a:off x="0" y="0"/>
                          <a:ext cx="5848350" cy="400530"/>
                          <a:chOff x="0" y="0"/>
                          <a:chExt cx="5848350" cy="400530"/>
                        </a:xfrm>
                      </wpg:grpSpPr>
                      <wps:wsp>
                        <wps:cNvPr id="9254" name="Shape 9254"/>
                        <wps:cNvSpPr/>
                        <wps:spPr>
                          <a:xfrm>
                            <a:off x="0" y="0"/>
                            <a:ext cx="5848350" cy="248158"/>
                          </a:xfrm>
                          <a:custGeom>
                            <a:avLst/>
                            <a:gdLst/>
                            <a:ahLst/>
                            <a:cxnLst/>
                            <a:rect l="0" t="0" r="0" b="0"/>
                            <a:pathLst>
                              <a:path w="5848350" h="248158">
                                <a:moveTo>
                                  <a:pt x="41351" y="0"/>
                                </a:moveTo>
                                <a:lnTo>
                                  <a:pt x="5806948" y="0"/>
                                </a:lnTo>
                                <a:cubicBezTo>
                                  <a:pt x="5829809" y="0"/>
                                  <a:pt x="5848350" y="18542"/>
                                  <a:pt x="5848350" y="41401"/>
                                </a:cubicBezTo>
                                <a:lnTo>
                                  <a:pt x="5848350" y="206756"/>
                                </a:lnTo>
                                <a:cubicBezTo>
                                  <a:pt x="5848350" y="229615"/>
                                  <a:pt x="5829809" y="248158"/>
                                  <a:pt x="5806948" y="248158"/>
                                </a:cubicBezTo>
                                <a:lnTo>
                                  <a:pt x="41351" y="248158"/>
                                </a:lnTo>
                                <a:cubicBezTo>
                                  <a:pt x="18517" y="248158"/>
                                  <a:pt x="0" y="229615"/>
                                  <a:pt x="0" y="206756"/>
                                </a:cubicBezTo>
                                <a:lnTo>
                                  <a:pt x="0" y="41401"/>
                                </a:lnTo>
                                <a:cubicBezTo>
                                  <a:pt x="0" y="18542"/>
                                  <a:pt x="18517" y="0"/>
                                  <a:pt x="41351" y="0"/>
                                </a:cubicBez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255" name="Shape 9255"/>
                        <wps:cNvSpPr/>
                        <wps:spPr>
                          <a:xfrm>
                            <a:off x="0" y="0"/>
                            <a:ext cx="5848350" cy="248158"/>
                          </a:xfrm>
                          <a:custGeom>
                            <a:avLst/>
                            <a:gdLst/>
                            <a:ahLst/>
                            <a:cxnLst/>
                            <a:rect l="0" t="0" r="0" b="0"/>
                            <a:pathLst>
                              <a:path w="5848350" h="248158">
                                <a:moveTo>
                                  <a:pt x="0" y="41401"/>
                                </a:moveTo>
                                <a:cubicBezTo>
                                  <a:pt x="0" y="18542"/>
                                  <a:pt x="18517" y="0"/>
                                  <a:pt x="41351" y="0"/>
                                </a:cubicBezTo>
                                <a:lnTo>
                                  <a:pt x="5806948" y="0"/>
                                </a:lnTo>
                                <a:cubicBezTo>
                                  <a:pt x="5829809" y="0"/>
                                  <a:pt x="5848350" y="18542"/>
                                  <a:pt x="5848350" y="41401"/>
                                </a:cubicBezTo>
                                <a:lnTo>
                                  <a:pt x="5848350" y="206756"/>
                                </a:lnTo>
                                <a:cubicBezTo>
                                  <a:pt x="5848350" y="229615"/>
                                  <a:pt x="5829809" y="248158"/>
                                  <a:pt x="5806948" y="248158"/>
                                </a:cubicBezTo>
                                <a:lnTo>
                                  <a:pt x="41351" y="248158"/>
                                </a:lnTo>
                                <a:cubicBezTo>
                                  <a:pt x="18517" y="248158"/>
                                  <a:pt x="0" y="229615"/>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9256" name="Rectangle 9256"/>
                        <wps:cNvSpPr/>
                        <wps:spPr>
                          <a:xfrm>
                            <a:off x="54178" y="43474"/>
                            <a:ext cx="2577815"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color w:val="FFFFFF"/>
                                  <w:sz w:val="21"/>
                                </w:rPr>
                                <w:t>Tax morality and social influence</w:t>
                              </w:r>
                            </w:p>
                          </w:txbxContent>
                        </wps:txbx>
                        <wps:bodyPr horzOverflow="overflow" vert="horz" lIns="0" tIns="0" rIns="0" bIns="0" rtlCol="0">
                          <a:noAutofit/>
                        </wps:bodyPr>
                      </wps:wsp>
                      <wps:wsp>
                        <wps:cNvPr id="9257" name="Rectangle 9257"/>
                        <wps:cNvSpPr/>
                        <wps:spPr>
                          <a:xfrm>
                            <a:off x="185801" y="274472"/>
                            <a:ext cx="62429" cy="167656"/>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21"/>
                                </w:rPr>
                                <w:t>•</w:t>
                              </w:r>
                            </w:p>
                          </w:txbxContent>
                        </wps:txbx>
                        <wps:bodyPr horzOverflow="overflow" vert="horz" lIns="0" tIns="0" rIns="0" bIns="0" rtlCol="0">
                          <a:noAutofit/>
                        </wps:bodyPr>
                      </wps:wsp>
                      <wps:wsp>
                        <wps:cNvPr id="9258" name="Rectangle 9258"/>
                        <wps:cNvSpPr/>
                        <wps:spPr>
                          <a:xfrm>
                            <a:off x="243713" y="250738"/>
                            <a:ext cx="1286754"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21"/>
                                </w:rPr>
                                <w:t>Low tax morality</w:t>
                              </w:r>
                            </w:p>
                          </w:txbxContent>
                        </wps:txbx>
                        <wps:bodyPr horzOverflow="overflow" vert="horz" lIns="0" tIns="0" rIns="0" bIns="0" rtlCol="0">
                          <a:noAutofit/>
                        </wps:bodyPr>
                      </wps:wsp>
                    </wpg:wgp>
                  </a:graphicData>
                </a:graphic>
              </wp:inline>
            </w:drawing>
          </mc:Choice>
          <mc:Fallback>
            <w:pict>
              <v:group id="Group 96306" o:spid="_x0000_s1061" style="width:460.5pt;height:31.55pt;mso-position-horizontal-relative:char;mso-position-vertical-relative:line" coordsize="58483,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">
                <v:shape id="Shape 9254" o:spid="_x0000_s1062"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QjecUA&#10;AADdAAAADwAAAGRycy9kb3ducmV2LnhtbESP3WoCMRSE7wu+QzhC72pW0aKrUaSo9KJQ/HmAw+bs&#10;j7s52SbRXd/eFAq9HGbmG2a16U0j7uR8ZVnBeJSAIM6srrhQcDnv3+YgfEDW2FgmBQ/ysFkPXlaY&#10;atvxke6nUIgIYZ+igjKENpXSZyUZ9CPbEkcvt85giNIVUjvsItw0cpIk79JgxXGhxJY+Ssrq080o&#10;2F0PTY3dvj3cyNVf+Xf+86Bcqddhv12CCNSH//Bf+1MrWExmU/h9E5+AX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JCN5xQAAAN0AAAAPAAAAAAAAAAAAAAAAAJgCAABkcnMv&#10;ZG93bnJldi54bWxQSwUGAAAAAAQABAD1AAAAigMAAAAA&#10;" path="m41351,l5806948,v22861,,41402,18542,41402,41401l5848350,206756v,22859,-18541,41402,-41402,41402l41351,248158c18517,248158,,229615,,206756l,41401c,18542,18517,,41351,xe" fillcolor="#4f81bd" stroked="f" strokeweight="0">
                  <v:stroke miterlimit="83231f" joinstyle="miter"/>
                  <v:path arrowok="t" textboxrect="0,0,5848350,248158"/>
                </v:shape>
                <v:shape id="Shape 9255" o:spid="_x0000_s1063"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FZIsYA&#10;AADdAAAADwAAAGRycy9kb3ducmV2LnhtbESPQWvCQBSE7wX/w/KE3urGgFKjq4ig9NBDGxU8Pnef&#10;STD7NsmuGv99t1DocZiZb5jFqre1uFPnK8cKxqMEBLF2puJCwWG/fXsH4QOywdoxKXiSh9Vy8LLA&#10;zLgHf9M9D4WIEPYZKihDaDIpvS7Joh+5hjh6F9dZDFF2hTQdPiLc1jJNkqm0WHFcKLGhTUn6mt+s&#10;gvpzdjlNr+vj2bet3j03+RcfK6Veh/16DiJQH/7Df+0Po2CWTibw+yY+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VFZIsYAAADdAAAADwAAAAAAAAAAAAAAAACYAgAAZHJz&#10;L2Rvd25yZXYueG1sUEsFBgAAAAAEAAQA9QAAAIsDAAAAAA==&#10;" path="m,41401c,18542,18517,,41351,l5806948,v22861,,41402,18542,41402,41401l5848350,206756v,22859,-18541,41402,-41402,41402l41351,248158c18517,248158,,229615,,206756l,41401xe" filled="f" strokecolor="white" strokeweight="2pt">
                  <v:path arrowok="t" textboxrect="0,0,5848350,248158"/>
                </v:shape>
                <v:rect id="Rectangle 9256" o:spid="_x0000_s1064" style="position:absolute;left:541;top:434;width:25778;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VfVcUA&#10;AADdAAAADwAAAGRycy9kb3ducmV2LnhtbESPT4vCMBTE7wv7HcJb8LamKyi2GkVWFz36D9Tbo3m2&#10;xealNFlb/fRGEDwOM/MbZjxtTSmuVLvCsoKfbgSCOLW64EzBfvf3PQThPLLG0jIpuJGD6eTzY4yJ&#10;tg1v6Lr1mQgQdgkqyL2vEildmpNB17UVcfDOtjbog6wzqWtsAtyUshdFA2mw4LCQY0W/OaWX7b9R&#10;sBxWs+PK3pusXJyWh/Uhnu9ir1Tnq52NQHhq/Tv8aq+0grjXH8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tV9V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color w:val="FFFFFF"/>
                            <w:sz w:val="21"/>
                          </w:rPr>
                          <w:t>Tax morality and social influence</w:t>
                        </w:r>
                      </w:p>
                    </w:txbxContent>
                  </v:textbox>
                </v:rect>
                <v:rect id="Rectangle 9257" o:spid="_x0000_s1065" style="position:absolute;left:1858;top:2744;width:624;height:1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6zsYA&#10;AADdAAAADwAAAGRycy9kb3ducmV2LnhtbESPQWvCQBSE74L/YXkFb7qpYDUxq4it6LFqIfX2yL4m&#10;odm3IbuatL++WxA8DjPzDZOue1OLG7WusqzgeRKBIM6trrhQ8HHejRcgnEfWWFsmBT/kYL0aDlJM&#10;tO34SLeTL0SAsEtQQel9k0jp8pIMuoltiIP3ZVuDPsi2kLrFLsBNLadR9CINVhwWSmxoW1L+fboa&#10;BftFs/k82N+uqN8u++w9i1/PsVdq9NRvliA89f4RvrcPWkE8nc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6zs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Arial" w:eastAsia="Arial" w:hAnsi="Arial" w:cs="Arial"/>
                            <w:sz w:val="21"/>
                          </w:rPr>
                          <w:t>•</w:t>
                        </w:r>
                      </w:p>
                    </w:txbxContent>
                  </v:textbox>
                </v:rect>
                <v:rect id="Rectangle 9258" o:spid="_x0000_s1066" style="position:absolute;left:2437;top:2507;width:1286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ZuvMIA&#10;AADdAAAADwAAAGRycy9kb3ducmV2LnhtbERPTYvCMBC9C/6HMMLeNFVQbDWK6IoeXRXU29CMbbGZ&#10;lCZru/56c1jw+Hjf82VrSvGk2hWWFQwHEQji1OqCMwXn07Y/BeE8ssbSMin4IwfLRbczx0Tbhn/o&#10;efSZCCHsElSQe18lUro0J4NuYCviwN1tbdAHWGdS19iEcFPKURRNpMGCQ0OOFa1zSh/HX6NgN61W&#10;1719NVn5fdtdDpd4c4q9Ul+9djUD4an1H/G/e68VxKN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Zm68wgAAAN0AAAAPAAAAAAAAAAAAAAAAAJgCAABkcnMvZG93&#10;bnJldi54bWxQSwUGAAAAAAQABAD1AAAAhwMAAAAA&#10;" filled="f" stroked="f">
                  <v:textbox inset="0,0,0,0">
                    <w:txbxContent>
                      <w:p w:rsidR="00562D56" w:rsidRDefault="00562D56">
                        <w:pPr>
                          <w:spacing w:after="160" w:line="259" w:lineRule="auto"/>
                          <w:ind w:left="0" w:firstLine="0"/>
                          <w:jc w:val="left"/>
                        </w:pPr>
                        <w:r>
                          <w:rPr>
                            <w:rFonts w:ascii="Arial" w:eastAsia="Arial" w:hAnsi="Arial" w:cs="Arial"/>
                            <w:sz w:val="21"/>
                          </w:rPr>
                          <w:t>Low tax morality</w:t>
                        </w:r>
                      </w:p>
                    </w:txbxContent>
                  </v:textbox>
                </v:rect>
                <w10:anchorlock/>
              </v:group>
            </w:pict>
          </mc:Fallback>
        </mc:AlternateContent>
      </w:r>
    </w:p>
    <w:p w:rsidR="004B2EDA" w:rsidRDefault="00562D56">
      <w:pPr>
        <w:spacing w:after="4" w:line="259" w:lineRule="auto"/>
        <w:ind w:left="458"/>
        <w:jc w:val="left"/>
      </w:pPr>
      <w:r>
        <w:rPr>
          <w:rFonts w:ascii="Arial" w:eastAsia="Arial" w:hAnsi="Arial" w:cs="Arial"/>
          <w:sz w:val="21"/>
        </w:rPr>
        <w:t>•General acceptance of UDW as "normal"; cultural tolerance</w:t>
      </w:r>
    </w:p>
    <w:p w:rsidR="004B2EDA" w:rsidRDefault="00562D56">
      <w:pPr>
        <w:spacing w:after="4" w:line="259" w:lineRule="auto"/>
        <w:ind w:left="458"/>
        <w:jc w:val="left"/>
      </w:pPr>
      <w:r>
        <w:rPr>
          <w:rFonts w:ascii="Arial" w:eastAsia="Arial" w:hAnsi="Arial" w:cs="Arial"/>
          <w:sz w:val="21"/>
        </w:rPr>
        <w:t>•Social circle inflence and opinions (friends, colleagues or acquaintances)</w:t>
      </w:r>
    </w:p>
    <w:p w:rsidR="004B2EDA" w:rsidRDefault="00562D56">
      <w:pPr>
        <w:spacing w:after="0" w:line="259" w:lineRule="auto"/>
        <w:ind w:left="171" w:firstLine="0"/>
        <w:jc w:val="left"/>
      </w:pPr>
      <w:r>
        <w:rPr>
          <w:rFonts w:ascii="Calibri" w:eastAsia="Calibri" w:hAnsi="Calibri" w:cs="Calibri"/>
          <w:noProof/>
          <w:sz w:val="22"/>
        </w:rPr>
        <mc:AlternateContent>
          <mc:Choice Requires="wpg">
            <w:drawing>
              <wp:inline distT="0" distB="0" distL="0" distR="0">
                <wp:extent cx="5848350" cy="248158"/>
                <wp:effectExtent l="0" t="0" r="0" b="0"/>
                <wp:docPr id="96307" name="Group 96307"/>
                <wp:cNvGraphicFramePr/>
                <a:graphic xmlns:a="http://schemas.openxmlformats.org/drawingml/2006/main">
                  <a:graphicData uri="http://schemas.microsoft.com/office/word/2010/wordprocessingGroup">
                    <wpg:wgp>
                      <wpg:cNvGrpSpPr/>
                      <wpg:grpSpPr>
                        <a:xfrm>
                          <a:off x="0" y="0"/>
                          <a:ext cx="5848350" cy="248158"/>
                          <a:chOff x="0" y="0"/>
                          <a:chExt cx="5848350" cy="248158"/>
                        </a:xfrm>
                      </wpg:grpSpPr>
                      <wps:wsp>
                        <wps:cNvPr id="9263" name="Shape 9263"/>
                        <wps:cNvSpPr/>
                        <wps:spPr>
                          <a:xfrm>
                            <a:off x="0" y="0"/>
                            <a:ext cx="5848350" cy="248158"/>
                          </a:xfrm>
                          <a:custGeom>
                            <a:avLst/>
                            <a:gdLst/>
                            <a:ahLst/>
                            <a:cxnLst/>
                            <a:rect l="0" t="0" r="0" b="0"/>
                            <a:pathLst>
                              <a:path w="5848350" h="248158">
                                <a:moveTo>
                                  <a:pt x="41351" y="0"/>
                                </a:moveTo>
                                <a:lnTo>
                                  <a:pt x="5806948" y="0"/>
                                </a:lnTo>
                                <a:cubicBezTo>
                                  <a:pt x="5829809" y="0"/>
                                  <a:pt x="5848350" y="18542"/>
                                  <a:pt x="5848350" y="41275"/>
                                </a:cubicBezTo>
                                <a:lnTo>
                                  <a:pt x="5848350" y="206756"/>
                                </a:lnTo>
                                <a:cubicBezTo>
                                  <a:pt x="5848350" y="229615"/>
                                  <a:pt x="5829809" y="248158"/>
                                  <a:pt x="5806948" y="248158"/>
                                </a:cubicBezTo>
                                <a:lnTo>
                                  <a:pt x="41351" y="248158"/>
                                </a:lnTo>
                                <a:cubicBezTo>
                                  <a:pt x="18517" y="248158"/>
                                  <a:pt x="0" y="229615"/>
                                  <a:pt x="0" y="206756"/>
                                </a:cubicBezTo>
                                <a:lnTo>
                                  <a:pt x="0" y="41275"/>
                                </a:lnTo>
                                <a:cubicBezTo>
                                  <a:pt x="0" y="18542"/>
                                  <a:pt x="18517" y="0"/>
                                  <a:pt x="41351" y="0"/>
                                </a:cubicBez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264" name="Shape 9264"/>
                        <wps:cNvSpPr/>
                        <wps:spPr>
                          <a:xfrm>
                            <a:off x="0" y="0"/>
                            <a:ext cx="5848350" cy="248158"/>
                          </a:xfrm>
                          <a:custGeom>
                            <a:avLst/>
                            <a:gdLst/>
                            <a:ahLst/>
                            <a:cxnLst/>
                            <a:rect l="0" t="0" r="0" b="0"/>
                            <a:pathLst>
                              <a:path w="5848350" h="248158">
                                <a:moveTo>
                                  <a:pt x="0" y="41275"/>
                                </a:moveTo>
                                <a:cubicBezTo>
                                  <a:pt x="0" y="18542"/>
                                  <a:pt x="18517" y="0"/>
                                  <a:pt x="41351" y="0"/>
                                </a:cubicBezTo>
                                <a:lnTo>
                                  <a:pt x="5806948" y="0"/>
                                </a:lnTo>
                                <a:cubicBezTo>
                                  <a:pt x="5829809" y="0"/>
                                  <a:pt x="5848350" y="18542"/>
                                  <a:pt x="5848350" y="41275"/>
                                </a:cubicBezTo>
                                <a:lnTo>
                                  <a:pt x="5848350" y="206756"/>
                                </a:lnTo>
                                <a:cubicBezTo>
                                  <a:pt x="5848350" y="229615"/>
                                  <a:pt x="5829809" y="248158"/>
                                  <a:pt x="5806948" y="248158"/>
                                </a:cubicBezTo>
                                <a:lnTo>
                                  <a:pt x="41351" y="248158"/>
                                </a:lnTo>
                                <a:cubicBezTo>
                                  <a:pt x="18517" y="248158"/>
                                  <a:pt x="0" y="229615"/>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9265" name="Rectangle 9265"/>
                        <wps:cNvSpPr/>
                        <wps:spPr>
                          <a:xfrm>
                            <a:off x="54178" y="43601"/>
                            <a:ext cx="2349833"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color w:val="FFFFFF"/>
                                  <w:sz w:val="21"/>
                                </w:rPr>
                                <w:t>Sense of justice and solidarity</w:t>
                              </w:r>
                            </w:p>
                          </w:txbxContent>
                        </wps:txbx>
                        <wps:bodyPr horzOverflow="overflow" vert="horz" lIns="0" tIns="0" rIns="0" bIns="0" rtlCol="0">
                          <a:noAutofit/>
                        </wps:bodyPr>
                      </wps:wsp>
                    </wpg:wgp>
                  </a:graphicData>
                </a:graphic>
              </wp:inline>
            </w:drawing>
          </mc:Choice>
          <mc:Fallback>
            <w:pict>
              <v:group id="Group 96307" o:spid="_x0000_s1067" style="width:460.5pt;height:19.55pt;mso-position-horizontal-relative:char;mso-position-vertical-relative:line" coordsize="58483,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">
                <v:shape id="Shape 9263" o:spid="_x0000_s1068"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FxsMQA&#10;AADdAAAADwAAAGRycy9kb3ducmV2LnhtbESP3WoCMRSE7wu+QzhC72pWBamrUURUeiGUqg9w2Jz9&#10;cTcnaxLd9e1NodDLYWa+YZbr3jTiQc5XlhWMRwkI4szqigsFl/P+4xOED8gaG8uk4Eke1qvB2xJT&#10;bTv+occpFCJC2KeooAyhTaX0WUkG/ci2xNHLrTMYonSF1A67CDeNnCTJTBqsOC6U2NK2pKw+3Y2C&#10;3fXQ1Njt28OdXH3Mv/Pbk3Kl3of9ZgEiUB/+w3/tL61gPplN4fdNf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cbDEAAAA3QAAAA8AAAAAAAAAAAAAAAAAmAIAAGRycy9k&#10;b3ducmV2LnhtbFBLBQYAAAAABAAEAPUAAACJAwAAAAA=&#10;" path="m41351,l5806948,v22861,,41402,18542,41402,41275l5848350,206756v,22859,-18541,41402,-41402,41402l41351,248158c18517,248158,,229615,,206756l,41275c,18542,18517,,41351,xe" fillcolor="#4f81bd" stroked="f" strokeweight="0">
                  <v:stroke miterlimit="83231f" joinstyle="miter"/>
                  <v:path arrowok="t" textboxrect="0,0,5848350,248158"/>
                </v:shape>
                <v:shape id="Shape 9264" o:spid="_x0000_s1069"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2BMUA&#10;AADdAAAADwAAAGRycy9kb3ducmV2LnhtbESPQYvCMBSE74L/ITzBm6aKFFuNIsIue9jDblXw+Gye&#10;bbF5qU1W67/fCILHYWa+YZbrztTiRq2rLCuYjCMQxLnVFRcK9ruP0RyE88gaa8uk4EEO1qt+b4mp&#10;tnf+pVvmCxEg7FJUUHrfpFK6vCSDbmwb4uCdbWvQB9kWUrd4D3BTy2kUxdJgxWGhxIa2JeWX7M8o&#10;qL+T8zG+bA4nd73mn49t9sOHSqnhoNssQHjq/Dv8an9pBck0nsHzTXg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cTYExQAAAN0AAAAPAAAAAAAAAAAAAAAAAJgCAABkcnMv&#10;ZG93bnJldi54bWxQSwUGAAAAAAQABAD1AAAAigMAAAAA&#10;" path="m,41275c,18542,18517,,41351,l5806948,v22861,,41402,18542,41402,41275l5848350,206756v,22859,-18541,41402,-41402,41402l41351,248158c18517,248158,,229615,,206756l,41275xe" filled="f" strokecolor="white" strokeweight="2pt">
                  <v:path arrowok="t" textboxrect="0,0,5848350,248158"/>
                </v:shape>
                <v:rect id="Rectangle 9265" o:spid="_x0000_s1070" style="position:absolute;left:541;top:436;width:23499;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Ln8UA&#10;AADdAAAADwAAAGRycy9kb3ducmV2LnhtbESPT4vCMBTE7wv7HcJb8LamKyi2GkVWFz36D9Tbo3m2&#10;xealNFlb/fRGEDwOM/MbZjxtTSmuVLvCsoKfbgSCOLW64EzBfvf3PQThPLLG0jIpuJGD6eTzY4yJ&#10;tg1v6Lr1mQgQdgkqyL2vEildmpNB17UVcfDOtjbog6wzqWtsAtyUshdFA2mw4LCQY0W/OaWX7b9R&#10;sBxWs+PK3pusXJyWh/Uhnu9ir1Tnq52NQHhq/Tv8aq+0grg36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Cwuf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color w:val="FFFFFF"/>
                            <w:sz w:val="21"/>
                          </w:rPr>
                          <w:t>Sense of justice and solidarity</w:t>
                        </w:r>
                      </w:p>
                    </w:txbxContent>
                  </v:textbox>
                </v:rect>
                <w10:anchorlock/>
              </v:group>
            </w:pict>
          </mc:Fallback>
        </mc:AlternateContent>
      </w:r>
    </w:p>
    <w:p w:rsidR="004B2EDA" w:rsidRDefault="00562D56">
      <w:pPr>
        <w:spacing w:after="4" w:line="259" w:lineRule="auto"/>
        <w:ind w:left="539" w:hanging="91"/>
        <w:jc w:val="left"/>
      </w:pPr>
      <w:r>
        <w:rPr>
          <w:rFonts w:ascii="Arial" w:eastAsia="Arial" w:hAnsi="Arial" w:cs="Arial"/>
          <w:sz w:val="21"/>
        </w:rPr>
        <w:t>•Perceived unfairness and intransparency  of the overall institutional, taxation and social framework</w:t>
      </w:r>
    </w:p>
    <w:p w:rsidR="004B2EDA" w:rsidRDefault="00562D56">
      <w:pPr>
        <w:spacing w:after="135" w:line="259" w:lineRule="auto"/>
        <w:ind w:left="458"/>
        <w:jc w:val="left"/>
      </w:pPr>
      <w:r>
        <w:rPr>
          <w:rFonts w:ascii="Arial" w:eastAsia="Arial" w:hAnsi="Arial" w:cs="Arial"/>
          <w:sz w:val="21"/>
        </w:rPr>
        <w:lastRenderedPageBreak/>
        <w:t>•High income inequality</w:t>
      </w:r>
    </w:p>
    <w:p w:rsidR="004B2EDA" w:rsidRDefault="00562D56">
      <w:pPr>
        <w:spacing w:after="0" w:line="259" w:lineRule="auto"/>
        <w:ind w:left="181"/>
        <w:jc w:val="left"/>
      </w:pPr>
      <w:r>
        <w:rPr>
          <w:rFonts w:ascii="Calibri" w:eastAsia="Calibri" w:hAnsi="Calibri" w:cs="Calibri"/>
          <w:noProof/>
          <w:sz w:val="22"/>
        </w:rPr>
        <mc:AlternateContent>
          <mc:Choice Requires="wpg">
            <w:drawing>
              <wp:inline distT="0" distB="0" distL="0" distR="0">
                <wp:extent cx="5848350" cy="248159"/>
                <wp:effectExtent l="0" t="0" r="0" b="0"/>
                <wp:docPr id="96308" name="Group 96308"/>
                <wp:cNvGraphicFramePr/>
                <a:graphic xmlns:a="http://schemas.openxmlformats.org/drawingml/2006/main">
                  <a:graphicData uri="http://schemas.microsoft.com/office/word/2010/wordprocessingGroup">
                    <wpg:wgp>
                      <wpg:cNvGrpSpPr/>
                      <wpg:grpSpPr>
                        <a:xfrm>
                          <a:off x="0" y="0"/>
                          <a:ext cx="5848350" cy="248159"/>
                          <a:chOff x="0" y="0"/>
                          <a:chExt cx="5848350" cy="248159"/>
                        </a:xfrm>
                      </wpg:grpSpPr>
                      <wps:wsp>
                        <wps:cNvPr id="9271" name="Shape 9271"/>
                        <wps:cNvSpPr/>
                        <wps:spPr>
                          <a:xfrm>
                            <a:off x="0" y="0"/>
                            <a:ext cx="5848350" cy="248159"/>
                          </a:xfrm>
                          <a:custGeom>
                            <a:avLst/>
                            <a:gdLst/>
                            <a:ahLst/>
                            <a:cxnLst/>
                            <a:rect l="0" t="0" r="0" b="0"/>
                            <a:pathLst>
                              <a:path w="5848350" h="248159">
                                <a:moveTo>
                                  <a:pt x="41351" y="0"/>
                                </a:moveTo>
                                <a:lnTo>
                                  <a:pt x="5806948" y="0"/>
                                </a:lnTo>
                                <a:cubicBezTo>
                                  <a:pt x="5829809" y="0"/>
                                  <a:pt x="5848350" y="18542"/>
                                  <a:pt x="5848350" y="41402"/>
                                </a:cubicBezTo>
                                <a:lnTo>
                                  <a:pt x="5848350" y="206756"/>
                                </a:lnTo>
                                <a:cubicBezTo>
                                  <a:pt x="5848350" y="229616"/>
                                  <a:pt x="5829809" y="248159"/>
                                  <a:pt x="5806948" y="248159"/>
                                </a:cubicBezTo>
                                <a:lnTo>
                                  <a:pt x="41351" y="248159"/>
                                </a:lnTo>
                                <a:cubicBezTo>
                                  <a:pt x="18517" y="248159"/>
                                  <a:pt x="0" y="229616"/>
                                  <a:pt x="0" y="206756"/>
                                </a:cubicBezTo>
                                <a:lnTo>
                                  <a:pt x="0" y="41402"/>
                                </a:lnTo>
                                <a:cubicBezTo>
                                  <a:pt x="0" y="18542"/>
                                  <a:pt x="18517" y="0"/>
                                  <a:pt x="41351"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272" name="Shape 9272"/>
                        <wps:cNvSpPr/>
                        <wps:spPr>
                          <a:xfrm>
                            <a:off x="0" y="0"/>
                            <a:ext cx="5848350" cy="248159"/>
                          </a:xfrm>
                          <a:custGeom>
                            <a:avLst/>
                            <a:gdLst/>
                            <a:ahLst/>
                            <a:cxnLst/>
                            <a:rect l="0" t="0" r="0" b="0"/>
                            <a:pathLst>
                              <a:path w="5848350" h="248159">
                                <a:moveTo>
                                  <a:pt x="0" y="41402"/>
                                </a:moveTo>
                                <a:cubicBezTo>
                                  <a:pt x="0" y="18542"/>
                                  <a:pt x="18517" y="0"/>
                                  <a:pt x="41351" y="0"/>
                                </a:cubicBezTo>
                                <a:lnTo>
                                  <a:pt x="5806948" y="0"/>
                                </a:lnTo>
                                <a:cubicBezTo>
                                  <a:pt x="5829809" y="0"/>
                                  <a:pt x="5848350" y="18542"/>
                                  <a:pt x="5848350" y="41402"/>
                                </a:cubicBezTo>
                                <a:lnTo>
                                  <a:pt x="5848350" y="206756"/>
                                </a:lnTo>
                                <a:cubicBezTo>
                                  <a:pt x="5848350" y="229616"/>
                                  <a:pt x="5829809" y="248159"/>
                                  <a:pt x="5806948" y="248159"/>
                                </a:cubicBezTo>
                                <a:lnTo>
                                  <a:pt x="41351" y="248159"/>
                                </a:lnTo>
                                <a:cubicBezTo>
                                  <a:pt x="18517" y="248159"/>
                                  <a:pt x="0" y="229616"/>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g:wgp>
                  </a:graphicData>
                </a:graphic>
              </wp:inline>
            </w:drawing>
          </mc:Choice>
          <mc:Fallback>
            <w:pict>
              <v:group w14:anchorId="57A43DC7" id="Group 96308" o:spid="_x0000_s1026" style="width:460.5pt;height:19.55pt;mso-position-horizontal-relative:char;mso-position-vertical-relative:line" coordsize="58483,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">
                <v:shape id="Shape 9271" o:spid="_x0000_s1027" style="position:absolute;width:58483;height:2481;visibility:visible;mso-wrap-style:square;v-text-anchor:top" coordsize="5848350,248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YEcYA&#10;AADdAAAADwAAAGRycy9kb3ducmV2LnhtbESPQWvCQBSE70L/w/IKXqRujGjb1FVEtAgiNLZ4fmSf&#10;STD7NmQ3mv57VxA8DjPzDTNbdKYSF2pcaVnBaBiBIM6sLjlX8Pe7efsA4TyyxsoyKfgnB4v5S2+G&#10;ibZXTuly8LkIEHYJKii8rxMpXVaQQTe0NXHwTrYx6INscqkbvAa4qWQcRVNpsOSwUGBNq4Ky86E1&#10;CvbmNFm3q7Q9jo+425pdPPgpv5Xqv3bLLxCeOv8MP9pbreAzfh/B/U1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rAYEcYAAADdAAAADwAAAAAAAAAAAAAAAACYAgAAZHJz&#10;L2Rvd25yZXYueG1sUEsFBgAAAAAEAAQA9QAAAIsDAAAAAA==&#10;" path="m41351,l5806948,v22861,,41402,18542,41402,41402l5848350,206756v,22860,-18541,41403,-41402,41403l41351,248159c18517,248159,,229616,,206756l,41402c,18542,18517,,41351,xe" fillcolor="#4f81bd" stroked="f" strokeweight="0">
                  <v:path arrowok="t" textboxrect="0,0,5848350,248159"/>
                </v:shape>
                <v:shape id="Shape 9272" o:spid="_x0000_s1028" style="position:absolute;width:58483;height:2481;visibility:visible;mso-wrap-style:square;v-text-anchor:top" coordsize="5848350,248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RnTMYA&#10;AADdAAAADwAAAGRycy9kb3ducmV2LnhtbESPW2vCQBSE3wv+h+UIfasbQ/ESXUW0hYog3tDXQ/aY&#10;hGTPhuxW4793hUIfh5n5hpnOW1OJGzWusKyg34tAEKdWF5wpOB2/P0YgnEfWWFkmBQ9yMJ913qaY&#10;aHvnPd0OPhMBwi5BBbn3dSKlS3My6Hq2Jg7e1TYGfZBNJnWD9wA3lYyjaCANFhwWcqxpmVNaHn6N&#10;gtXn2V0esl7KuCzXu+3XblNsM6Xeu+1iAsJT6//Df+0frWAcD2N4vQlPQM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RnTMYAAADdAAAADwAAAAAAAAAAAAAAAACYAgAAZHJz&#10;L2Rvd25yZXYueG1sUEsFBgAAAAAEAAQA9QAAAIsDAAAAAA==&#10;" path="m,41402c,18542,18517,,41351,l5806948,v22861,,41402,18542,41402,41402l5848350,206756v,22860,-18541,41403,-41402,41403l41351,248159c18517,248159,,229616,,206756l,41402xe" filled="f" strokecolor="white" strokeweight="2pt">
                  <v:path arrowok="t" textboxrect="0,0,5848350,248159"/>
                </v:shape>
                <w10:anchorlock/>
              </v:group>
            </w:pict>
          </mc:Fallback>
        </mc:AlternateContent>
      </w:r>
      <w:r>
        <w:rPr>
          <w:rFonts w:ascii="Arial" w:eastAsia="Arial" w:hAnsi="Arial" w:cs="Arial"/>
          <w:color w:val="FFFFFF"/>
          <w:sz w:val="21"/>
        </w:rPr>
        <w:t>Economic need</w:t>
      </w:r>
    </w:p>
    <w:p w:rsidR="004B2EDA" w:rsidRDefault="00562D56">
      <w:pPr>
        <w:spacing w:after="4" w:line="259" w:lineRule="auto"/>
        <w:ind w:left="458"/>
        <w:jc w:val="left"/>
      </w:pPr>
      <w:r>
        <w:rPr>
          <w:rFonts w:ascii="Arial" w:eastAsia="Arial" w:hAnsi="Arial" w:cs="Arial"/>
          <w:sz w:val="21"/>
        </w:rPr>
        <w:t>•GDP per capita in PPS</w:t>
      </w:r>
    </w:p>
    <w:p w:rsidR="004B2EDA" w:rsidRDefault="00562D56">
      <w:pPr>
        <w:spacing w:after="4" w:line="259" w:lineRule="auto"/>
        <w:ind w:left="458"/>
        <w:jc w:val="left"/>
      </w:pPr>
      <w:r>
        <w:rPr>
          <w:rFonts w:ascii="Arial" w:eastAsia="Arial" w:hAnsi="Arial" w:cs="Arial"/>
          <w:sz w:val="21"/>
        </w:rPr>
        <w:t>•Long periods of unemployment and high numbers of discouraged workers</w:t>
      </w:r>
    </w:p>
    <w:p w:rsidR="004B2EDA" w:rsidRDefault="00562D56">
      <w:pPr>
        <w:spacing w:after="4" w:line="259" w:lineRule="auto"/>
        <w:ind w:left="458"/>
        <w:jc w:val="left"/>
      </w:pPr>
      <w:r>
        <w:rPr>
          <w:rFonts w:ascii="Arial" w:eastAsia="Arial" w:hAnsi="Arial" w:cs="Arial"/>
          <w:sz w:val="21"/>
        </w:rPr>
        <w:t>•Vulnerable groups, including illegal immigrants</w:t>
      </w:r>
    </w:p>
    <w:p w:rsidR="004B2EDA" w:rsidRDefault="00562D56">
      <w:pPr>
        <w:spacing w:after="4" w:line="259" w:lineRule="auto"/>
        <w:ind w:left="458"/>
        <w:jc w:val="left"/>
      </w:pPr>
      <w:r>
        <w:rPr>
          <w:rFonts w:ascii="Arial" w:eastAsia="Arial" w:hAnsi="Arial" w:cs="Arial"/>
          <w:sz w:val="21"/>
        </w:rPr>
        <w:t>•Business climate pushing downward pressure on wages</w:t>
      </w:r>
    </w:p>
    <w:p w:rsidR="004B2EDA" w:rsidRDefault="00562D56">
      <w:pPr>
        <w:spacing w:after="4" w:line="259" w:lineRule="auto"/>
        <w:ind w:left="458"/>
        <w:jc w:val="left"/>
      </w:pPr>
      <w:r>
        <w:rPr>
          <w:rFonts w:ascii="Arial" w:eastAsia="Arial" w:hAnsi="Arial" w:cs="Arial"/>
          <w:sz w:val="21"/>
        </w:rPr>
        <w:t>•Severe material deprivation</w:t>
      </w:r>
    </w:p>
    <w:p w:rsidR="004B2EDA" w:rsidRDefault="00562D56">
      <w:pPr>
        <w:spacing w:after="5" w:line="259" w:lineRule="auto"/>
        <w:ind w:left="171" w:firstLine="0"/>
        <w:jc w:val="left"/>
      </w:pPr>
      <w:r>
        <w:rPr>
          <w:rFonts w:ascii="Calibri" w:eastAsia="Calibri" w:hAnsi="Calibri" w:cs="Calibri"/>
          <w:noProof/>
          <w:sz w:val="22"/>
        </w:rPr>
        <mc:AlternateContent>
          <mc:Choice Requires="wpg">
            <w:drawing>
              <wp:inline distT="0" distB="0" distL="0" distR="0">
                <wp:extent cx="5848350" cy="248158"/>
                <wp:effectExtent l="0" t="0" r="0" b="0"/>
                <wp:docPr id="96309" name="Group 96309"/>
                <wp:cNvGraphicFramePr/>
                <a:graphic xmlns:a="http://schemas.openxmlformats.org/drawingml/2006/main">
                  <a:graphicData uri="http://schemas.microsoft.com/office/word/2010/wordprocessingGroup">
                    <wpg:wgp>
                      <wpg:cNvGrpSpPr/>
                      <wpg:grpSpPr>
                        <a:xfrm>
                          <a:off x="0" y="0"/>
                          <a:ext cx="5848350" cy="248158"/>
                          <a:chOff x="0" y="0"/>
                          <a:chExt cx="5848350" cy="248158"/>
                        </a:xfrm>
                      </wpg:grpSpPr>
                      <wps:wsp>
                        <wps:cNvPr id="9284" name="Shape 9284"/>
                        <wps:cNvSpPr/>
                        <wps:spPr>
                          <a:xfrm>
                            <a:off x="0" y="0"/>
                            <a:ext cx="5848350" cy="248158"/>
                          </a:xfrm>
                          <a:custGeom>
                            <a:avLst/>
                            <a:gdLst/>
                            <a:ahLst/>
                            <a:cxnLst/>
                            <a:rect l="0" t="0" r="0" b="0"/>
                            <a:pathLst>
                              <a:path w="5848350" h="248158">
                                <a:moveTo>
                                  <a:pt x="41351" y="0"/>
                                </a:moveTo>
                                <a:lnTo>
                                  <a:pt x="5806948" y="0"/>
                                </a:lnTo>
                                <a:cubicBezTo>
                                  <a:pt x="5829809" y="0"/>
                                  <a:pt x="5848350" y="18542"/>
                                  <a:pt x="5848350" y="41402"/>
                                </a:cubicBezTo>
                                <a:lnTo>
                                  <a:pt x="5848350" y="206756"/>
                                </a:lnTo>
                                <a:cubicBezTo>
                                  <a:pt x="5848350" y="229616"/>
                                  <a:pt x="5829809" y="248158"/>
                                  <a:pt x="5806948" y="248158"/>
                                </a:cubicBezTo>
                                <a:lnTo>
                                  <a:pt x="41351" y="248158"/>
                                </a:lnTo>
                                <a:cubicBezTo>
                                  <a:pt x="18517" y="248158"/>
                                  <a:pt x="0" y="229616"/>
                                  <a:pt x="0" y="206756"/>
                                </a:cubicBezTo>
                                <a:lnTo>
                                  <a:pt x="0" y="41402"/>
                                </a:lnTo>
                                <a:cubicBezTo>
                                  <a:pt x="0" y="18542"/>
                                  <a:pt x="18517" y="0"/>
                                  <a:pt x="41351"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285" name="Shape 9285"/>
                        <wps:cNvSpPr/>
                        <wps:spPr>
                          <a:xfrm>
                            <a:off x="0" y="0"/>
                            <a:ext cx="5848350" cy="248158"/>
                          </a:xfrm>
                          <a:custGeom>
                            <a:avLst/>
                            <a:gdLst/>
                            <a:ahLst/>
                            <a:cxnLst/>
                            <a:rect l="0" t="0" r="0" b="0"/>
                            <a:pathLst>
                              <a:path w="5848350" h="248158">
                                <a:moveTo>
                                  <a:pt x="0" y="41402"/>
                                </a:moveTo>
                                <a:cubicBezTo>
                                  <a:pt x="0" y="18542"/>
                                  <a:pt x="18517" y="0"/>
                                  <a:pt x="41351" y="0"/>
                                </a:cubicBezTo>
                                <a:lnTo>
                                  <a:pt x="5806948" y="0"/>
                                </a:lnTo>
                                <a:cubicBezTo>
                                  <a:pt x="5829809" y="0"/>
                                  <a:pt x="5848350" y="18542"/>
                                  <a:pt x="5848350" y="41402"/>
                                </a:cubicBezTo>
                                <a:lnTo>
                                  <a:pt x="5848350" y="206756"/>
                                </a:lnTo>
                                <a:cubicBezTo>
                                  <a:pt x="5848350" y="229616"/>
                                  <a:pt x="5829809" y="248158"/>
                                  <a:pt x="5806948" y="248158"/>
                                </a:cubicBezTo>
                                <a:lnTo>
                                  <a:pt x="41351" y="248158"/>
                                </a:lnTo>
                                <a:cubicBezTo>
                                  <a:pt x="18517" y="248158"/>
                                  <a:pt x="0" y="229616"/>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9286" name="Rectangle 9286"/>
                        <wps:cNvSpPr/>
                        <wps:spPr>
                          <a:xfrm>
                            <a:off x="54178" y="43856"/>
                            <a:ext cx="1501837"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color w:val="FFFFFF"/>
                                  <w:sz w:val="21"/>
                                </w:rPr>
                                <w:t xml:space="preserve">Economic benefits </w:t>
                              </w:r>
                            </w:p>
                          </w:txbxContent>
                        </wps:txbx>
                        <wps:bodyPr horzOverflow="overflow" vert="horz" lIns="0" tIns="0" rIns="0" bIns="0" rtlCol="0">
                          <a:noAutofit/>
                        </wps:bodyPr>
                      </wps:wsp>
                    </wpg:wgp>
                  </a:graphicData>
                </a:graphic>
              </wp:inline>
            </w:drawing>
          </mc:Choice>
          <mc:Fallback>
            <w:pict>
              <v:group id="Group 96309" o:spid="_x0000_s1071" style="width:460.5pt;height:19.55pt;mso-position-horizontal-relative:char;mso-position-vertical-relative:line" coordsize="58483,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">
                <v:shape id="Shape 9284" o:spid="_x0000_s1072"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qvaccA&#10;AADdAAAADwAAAGRycy9kb3ducmV2LnhtbESPQWvCQBSE74L/YXmCN90otmh0FVsRSnvR6EFvj+wz&#10;iWbfhuxq4r/vFgoeh5n5hlmsWlOKB9WusKxgNIxAEKdWF5wpOB62gykI55E1lpZJwZMcrJbdzgJj&#10;bRve0yPxmQgQdjEqyL2vYildmpNBN7QVcfAutjbog6wzqWtsAtyUchxF79JgwWEhx4o+c0pvyd0o&#10;aGY/u+fxcN18T0b301u7Ta7nj0Spfq9dz0F4av0r/N/+0gpm4+kE/t6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qr2nHAAAA3QAAAA8AAAAAAAAAAAAAAAAAmAIAAGRy&#10;cy9kb3ducmV2LnhtbFBLBQYAAAAABAAEAPUAAACMAwAAAAA=&#10;" path="m41351,l5806948,v22861,,41402,18542,41402,41402l5848350,206756v,22860,-18541,41402,-41402,41402l41351,248158c18517,248158,,229616,,206756l,41402c,18542,18517,,41351,xe" fillcolor="#4f81bd" stroked="f" strokeweight="0">
                  <v:path arrowok="t" textboxrect="0,0,5848350,248158"/>
                </v:shape>
                <v:shape id="Shape 9285" o:spid="_x0000_s1073"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F1ZcQA&#10;AADdAAAADwAAAGRycy9kb3ducmV2LnhtbESPQYvCMBSE74L/ITxhb5oqKFqNIoLiYQ9rVfD4bJ5t&#10;sXmpTdT67zeC4HGYmW+Y2aIxpXhQ7QrLCvq9CARxanXBmYLDft0dg3AeWWNpmRS8yMFi3m7NMNb2&#10;yTt6JD4TAcIuRgW591UspUtzMuh6tiIO3sXWBn2QdSZ1jc8AN6UcRNFIGiw4LORY0Sqn9JrcjYLy&#10;d3I5ja7L49ndbunmtUr++Fgo9dNpllMQnhr/DX/aW61gMhgP4f0mP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xdWXEAAAA3QAAAA8AAAAAAAAAAAAAAAAAmAIAAGRycy9k&#10;b3ducmV2LnhtbFBLBQYAAAAABAAEAPUAAACJAwAAAAA=&#10;" path="m,41402c,18542,18517,,41351,l5806948,v22861,,41402,18542,41402,41402l5848350,206756v,22860,-18541,41402,-41402,41402l41351,248158c18517,248158,,229616,,206756l,41402xe" filled="f" strokecolor="white" strokeweight="2pt">
                  <v:path arrowok="t" textboxrect="0,0,5848350,248158"/>
                </v:shape>
                <v:rect id="Rectangle 9286" o:spid="_x0000_s1074" style="position:absolute;left:541;top:438;width:15019;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VzEsUA&#10;AADdAAAADwAAAGRycy9kb3ducmV2LnhtbESPT4vCMBTE78J+h/AWvGmqB2m7RhF3RY/+WXD39mie&#10;bbF5KU201U9vBMHjMDO/YabzzlTiSo0rLSsYDSMQxJnVJecKfg+rQQzCeWSNlWVScCMH89lHb4qp&#10;ti3v6Lr3uQgQdikqKLyvUyldVpBBN7Q1cfBOtjHog2xyqRtsA9xUchxFE2mw5LBQYE3LgrLz/mIU&#10;rON68bex9zavfv7Xx+0x+T4kXqn+Z7f4AuGp8+/wq73RCpJxPIH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1XMS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color w:val="FFFFFF"/>
                            <w:sz w:val="21"/>
                          </w:rPr>
                          <w:t xml:space="preserve">Economic benefits </w:t>
                        </w:r>
                      </w:p>
                    </w:txbxContent>
                  </v:textbox>
                </v:rect>
                <w10:anchorlock/>
              </v:group>
            </w:pict>
          </mc:Fallback>
        </mc:AlternateContent>
      </w:r>
    </w:p>
    <w:p w:rsidR="004B2EDA" w:rsidRDefault="00562D56">
      <w:pPr>
        <w:spacing w:after="4" w:line="259" w:lineRule="auto"/>
        <w:ind w:left="458"/>
        <w:jc w:val="left"/>
      </w:pPr>
      <w:r>
        <w:rPr>
          <w:rFonts w:ascii="Arial" w:eastAsia="Arial" w:hAnsi="Arial" w:cs="Arial"/>
          <w:sz w:val="21"/>
        </w:rPr>
        <w:t xml:space="preserve">•Perception of taxation levels as high  </w:t>
      </w:r>
    </w:p>
    <w:p w:rsidR="004B2EDA" w:rsidRDefault="00562D56">
      <w:pPr>
        <w:spacing w:after="67" w:line="259" w:lineRule="auto"/>
        <w:ind w:left="458"/>
        <w:jc w:val="left"/>
      </w:pPr>
      <w:r>
        <w:rPr>
          <w:rFonts w:ascii="Arial" w:eastAsia="Arial" w:hAnsi="Arial" w:cs="Arial"/>
          <w:sz w:val="21"/>
        </w:rPr>
        <w:t>•Cost-saving benefits</w:t>
      </w:r>
    </w:p>
    <w:p w:rsidR="004B2EDA" w:rsidRDefault="00562D56">
      <w:pPr>
        <w:spacing w:after="64" w:line="259" w:lineRule="auto"/>
        <w:ind w:left="251"/>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108280</wp:posOffset>
                </wp:positionH>
                <wp:positionV relativeFrom="paragraph">
                  <wp:posOffset>-43982</wp:posOffset>
                </wp:positionV>
                <wp:extent cx="5848350" cy="248031"/>
                <wp:effectExtent l="0" t="0" r="0" b="0"/>
                <wp:wrapNone/>
                <wp:docPr id="96310" name="Group 96310"/>
                <wp:cNvGraphicFramePr/>
                <a:graphic xmlns:a="http://schemas.openxmlformats.org/drawingml/2006/main">
                  <a:graphicData uri="http://schemas.microsoft.com/office/word/2010/wordprocessingGroup">
                    <wpg:wgp>
                      <wpg:cNvGrpSpPr/>
                      <wpg:grpSpPr>
                        <a:xfrm>
                          <a:off x="0" y="0"/>
                          <a:ext cx="5848350" cy="248031"/>
                          <a:chOff x="0" y="0"/>
                          <a:chExt cx="5848350" cy="248031"/>
                        </a:xfrm>
                      </wpg:grpSpPr>
                      <wps:wsp>
                        <wps:cNvPr id="9293" name="Shape 9293"/>
                        <wps:cNvSpPr/>
                        <wps:spPr>
                          <a:xfrm>
                            <a:off x="0" y="0"/>
                            <a:ext cx="5848350" cy="248031"/>
                          </a:xfrm>
                          <a:custGeom>
                            <a:avLst/>
                            <a:gdLst/>
                            <a:ahLst/>
                            <a:cxnLst/>
                            <a:rect l="0" t="0" r="0" b="0"/>
                            <a:pathLst>
                              <a:path w="5848350" h="248031">
                                <a:moveTo>
                                  <a:pt x="41351" y="0"/>
                                </a:moveTo>
                                <a:lnTo>
                                  <a:pt x="5806948" y="0"/>
                                </a:lnTo>
                                <a:cubicBezTo>
                                  <a:pt x="5829809" y="0"/>
                                  <a:pt x="5848350" y="18415"/>
                                  <a:pt x="5848350" y="41275"/>
                                </a:cubicBezTo>
                                <a:lnTo>
                                  <a:pt x="5848350" y="206756"/>
                                </a:lnTo>
                                <a:cubicBezTo>
                                  <a:pt x="5848350" y="229489"/>
                                  <a:pt x="5829809" y="248031"/>
                                  <a:pt x="5806948" y="248031"/>
                                </a:cubicBezTo>
                                <a:lnTo>
                                  <a:pt x="41351" y="248031"/>
                                </a:lnTo>
                                <a:cubicBezTo>
                                  <a:pt x="18517" y="248031"/>
                                  <a:pt x="0" y="229489"/>
                                  <a:pt x="0" y="206756"/>
                                </a:cubicBezTo>
                                <a:lnTo>
                                  <a:pt x="0" y="41275"/>
                                </a:lnTo>
                                <a:cubicBezTo>
                                  <a:pt x="0" y="18415"/>
                                  <a:pt x="18517" y="0"/>
                                  <a:pt x="41351"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294" name="Shape 9294"/>
                        <wps:cNvSpPr/>
                        <wps:spPr>
                          <a:xfrm>
                            <a:off x="0" y="0"/>
                            <a:ext cx="5848350" cy="248031"/>
                          </a:xfrm>
                          <a:custGeom>
                            <a:avLst/>
                            <a:gdLst/>
                            <a:ahLst/>
                            <a:cxnLst/>
                            <a:rect l="0" t="0" r="0" b="0"/>
                            <a:pathLst>
                              <a:path w="5848350" h="248031">
                                <a:moveTo>
                                  <a:pt x="0" y="41275"/>
                                </a:moveTo>
                                <a:cubicBezTo>
                                  <a:pt x="0" y="18415"/>
                                  <a:pt x="18517" y="0"/>
                                  <a:pt x="41351" y="0"/>
                                </a:cubicBezTo>
                                <a:lnTo>
                                  <a:pt x="5806948" y="0"/>
                                </a:lnTo>
                                <a:cubicBezTo>
                                  <a:pt x="5829809" y="0"/>
                                  <a:pt x="5848350" y="18415"/>
                                  <a:pt x="5848350" y="41275"/>
                                </a:cubicBezTo>
                                <a:lnTo>
                                  <a:pt x="5848350" y="206756"/>
                                </a:lnTo>
                                <a:cubicBezTo>
                                  <a:pt x="5848350" y="229489"/>
                                  <a:pt x="5829809" y="248031"/>
                                  <a:pt x="5806948" y="248031"/>
                                </a:cubicBezTo>
                                <a:lnTo>
                                  <a:pt x="41351" y="248031"/>
                                </a:lnTo>
                                <a:cubicBezTo>
                                  <a:pt x="18517" y="248031"/>
                                  <a:pt x="0" y="229489"/>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6990685D" id="Group 96310" o:spid="_x0000_s1026" style="position:absolute;margin-left:8.55pt;margin-top:-3.45pt;width:460.5pt;height:19.55pt;z-index:-251655168" coordsize="58483,2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">
                <v:shape id="Shape 9293" o:spid="_x0000_s1027" style="position:absolute;width:58483;height:2480;visibility:visible;mso-wrap-style:square;v-text-anchor:top" coordsize="5848350,248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l/IskA&#10;AADdAAAADwAAAGRycy9kb3ducmV2LnhtbESPS0/DMBCE70j8B2uRuFGnD1AT6lalagWUQ9XXobcl&#10;3sYp8TqKTRv+PUZC6nE0M99oRpPWVuJMjS8dK+h2EhDEudMlFwp228XDEIQPyBorx6TghzxMxrc3&#10;I8y0u/CazptQiAhhn6ECE0KdSelzQxZ9x9XE0Tu6xmKIsimkbvAS4baSvSR5khZLjgsGa5oZyr82&#10;31bBYL963+lFkdafy7l5PHycXpcvW6Xu79rpM4hAbbiG/9tvWkHaS/vw9yY+ATn+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ml/IskAAADdAAAADwAAAAAAAAAAAAAAAACYAgAA&#10;ZHJzL2Rvd25yZXYueG1sUEsFBgAAAAAEAAQA9QAAAI4DAAAAAA==&#10;" path="m41351,l5806948,v22861,,41402,18415,41402,41275l5848350,206756v,22733,-18541,41275,-41402,41275l41351,248031c18517,248031,,229489,,206756l,41275c,18415,18517,,41351,xe" fillcolor="#4f81bd" stroked="f" strokeweight="0">
                  <v:path arrowok="t" textboxrect="0,0,5848350,248031"/>
                </v:shape>
                <v:shape id="Shape 9294" o:spid="_x0000_s1028" style="position:absolute;width:58483;height:2480;visibility:visible;mso-wrap-style:square;v-text-anchor:top" coordsize="5848350,248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vVcsQA&#10;AADdAAAADwAAAGRycy9kb3ducmV2LnhtbESPQWsCMRSE7wX/Q3hCbzXrokVXo4hQ6VXb6vWZPDeL&#10;m5dlk66rv74pFHocZuYbZrnuXS06akPlWcF4lIEg1t5UXCr4/Hh7mYEIEdlg7ZkU3CnAejV4WmJh&#10;/I331B1iKRKEQ4EKbIxNIWXQlhyGkW+Ik3fxrcOYZFtK0+ItwV0t8yx7lQ4rTgsWG9pa0tfDt1Nw&#10;6UKwj2len7/0Y6flkcvj/qTU87DfLEBE6uN/+K/9bhTM8/kEft+kJy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71XLEAAAA3QAAAA8AAAAAAAAAAAAAAAAAmAIAAGRycy9k&#10;b3ducmV2LnhtbFBLBQYAAAAABAAEAPUAAACJAwAAAAA=&#10;" path="m,41275c,18415,18517,,41351,l5806948,v22861,,41402,18415,41402,41275l5848350,206756v,22733,-18541,41275,-41402,41275l41351,248031c18517,248031,,229489,,206756l,41275xe" filled="f" strokecolor="white" strokeweight="2pt">
                  <v:path arrowok="t" textboxrect="0,0,5848350,248031"/>
                </v:shape>
              </v:group>
            </w:pict>
          </mc:Fallback>
        </mc:AlternateContent>
      </w:r>
      <w:r>
        <w:rPr>
          <w:rFonts w:ascii="Arial" w:eastAsia="Arial" w:hAnsi="Arial" w:cs="Arial"/>
          <w:color w:val="FFFFFF"/>
          <w:sz w:val="21"/>
        </w:rPr>
        <w:t>Governance quality and cost of complience</w:t>
      </w:r>
    </w:p>
    <w:p w:rsidR="004B2EDA" w:rsidRDefault="00562D56">
      <w:pPr>
        <w:spacing w:after="4" w:line="259" w:lineRule="auto"/>
        <w:ind w:left="458"/>
        <w:jc w:val="left"/>
      </w:pPr>
      <w:r>
        <w:rPr>
          <w:rFonts w:ascii="Arial" w:eastAsia="Arial" w:hAnsi="Arial" w:cs="Arial"/>
          <w:sz w:val="21"/>
        </w:rPr>
        <w:t>•Burdensome administrative procedures/ unmodernised state bureaucracies</w:t>
      </w:r>
    </w:p>
    <w:p w:rsidR="004B2EDA" w:rsidRDefault="00562D56">
      <w:pPr>
        <w:spacing w:after="4" w:line="259" w:lineRule="auto"/>
        <w:ind w:left="458"/>
        <w:jc w:val="left"/>
      </w:pPr>
      <w:r>
        <w:rPr>
          <w:rFonts w:ascii="Arial" w:eastAsia="Arial" w:hAnsi="Arial" w:cs="Arial"/>
          <w:sz w:val="21"/>
        </w:rPr>
        <w:t>•Lack of knowledge of income tax obligations by individuals and businesses</w:t>
      </w:r>
    </w:p>
    <w:p w:rsidR="004B2EDA" w:rsidRDefault="00562D56">
      <w:pPr>
        <w:spacing w:after="4" w:line="259" w:lineRule="auto"/>
        <w:ind w:left="458"/>
        <w:jc w:val="left"/>
      </w:pPr>
      <w:r>
        <w:rPr>
          <w:rFonts w:ascii="Arial" w:eastAsia="Arial" w:hAnsi="Arial" w:cs="Arial"/>
          <w:sz w:val="21"/>
        </w:rPr>
        <w:t xml:space="preserve">•Difficulty to understand the tax code </w:t>
      </w:r>
    </w:p>
    <w:p w:rsidR="004B2EDA" w:rsidRDefault="00562D56">
      <w:pPr>
        <w:spacing w:after="4" w:line="259" w:lineRule="auto"/>
        <w:ind w:left="458"/>
        <w:jc w:val="left"/>
      </w:pPr>
      <w:r>
        <w:rPr>
          <w:rFonts w:ascii="Arial" w:eastAsia="Arial" w:hAnsi="Arial" w:cs="Arial"/>
          <w:sz w:val="21"/>
        </w:rPr>
        <w:t>•High costs of declaring income</w:t>
      </w:r>
    </w:p>
    <w:p w:rsidR="004B2EDA" w:rsidRDefault="00562D56">
      <w:pPr>
        <w:spacing w:after="4" w:line="259" w:lineRule="auto"/>
        <w:ind w:left="458"/>
        <w:jc w:val="left"/>
      </w:pPr>
      <w:r>
        <w:rPr>
          <w:rFonts w:ascii="Arial" w:eastAsia="Arial" w:hAnsi="Arial" w:cs="Arial"/>
          <w:sz w:val="21"/>
        </w:rPr>
        <w:t>•Low quality of government (incl. public sector corruption)</w:t>
      </w:r>
    </w:p>
    <w:p w:rsidR="004B2EDA" w:rsidRDefault="00562D56">
      <w:pPr>
        <w:spacing w:after="4" w:line="259" w:lineRule="auto"/>
        <w:ind w:left="458"/>
        <w:jc w:val="left"/>
      </w:pPr>
      <w:r>
        <w:rPr>
          <w:rFonts w:ascii="Arial" w:eastAsia="Arial" w:hAnsi="Arial" w:cs="Arial"/>
          <w:sz w:val="21"/>
        </w:rPr>
        <w:t>•Low levels of expenditure on active labour market policies to help vulnerable groups</w:t>
      </w:r>
    </w:p>
    <w:p w:rsidR="004B2EDA" w:rsidRDefault="00562D56">
      <w:pPr>
        <w:spacing w:after="4" w:line="259" w:lineRule="auto"/>
        <w:ind w:left="458"/>
        <w:jc w:val="left"/>
      </w:pPr>
      <w:r>
        <w:rPr>
          <w:rFonts w:ascii="Arial" w:eastAsia="Arial" w:hAnsi="Arial" w:cs="Arial"/>
          <w:sz w:val="21"/>
        </w:rPr>
        <w:t>•Ineffective policies of redistribution via social transfers to protect workers from poverty</w:t>
      </w:r>
    </w:p>
    <w:p w:rsidR="004B2EDA" w:rsidRDefault="00562D56">
      <w:pPr>
        <w:spacing w:after="4" w:line="259" w:lineRule="auto"/>
        <w:ind w:left="458"/>
        <w:jc w:val="left"/>
      </w:pPr>
      <w:r>
        <w:rPr>
          <w:rFonts w:ascii="Arial" w:eastAsia="Arial" w:hAnsi="Arial" w:cs="Arial"/>
          <w:sz w:val="21"/>
        </w:rPr>
        <w:t>•Lacking/unclear/inefficient control mechanisms</w:t>
      </w:r>
    </w:p>
    <w:p w:rsidR="004B2EDA" w:rsidRDefault="00562D56">
      <w:pPr>
        <w:spacing w:after="4" w:line="259" w:lineRule="auto"/>
        <w:ind w:left="458"/>
        <w:jc w:val="left"/>
      </w:pPr>
      <w:r>
        <w:rPr>
          <w:rFonts w:ascii="Arial" w:eastAsia="Arial" w:hAnsi="Arial" w:cs="Arial"/>
          <w:sz w:val="21"/>
        </w:rPr>
        <w:t>•Lack of clarity of legislation, or the adjustment of legislation to cover new types of work</w:t>
      </w:r>
    </w:p>
    <w:p w:rsidR="004B2EDA" w:rsidRDefault="00562D56">
      <w:pPr>
        <w:spacing w:after="5" w:line="259" w:lineRule="auto"/>
        <w:ind w:left="171" w:firstLine="0"/>
        <w:jc w:val="left"/>
      </w:pPr>
      <w:r>
        <w:rPr>
          <w:rFonts w:ascii="Calibri" w:eastAsia="Calibri" w:hAnsi="Calibri" w:cs="Calibri"/>
          <w:noProof/>
          <w:sz w:val="22"/>
        </w:rPr>
        <mc:AlternateContent>
          <mc:Choice Requires="wpg">
            <w:drawing>
              <wp:inline distT="0" distB="0" distL="0" distR="0">
                <wp:extent cx="5848350" cy="248158"/>
                <wp:effectExtent l="0" t="0" r="0" b="0"/>
                <wp:docPr id="96311" name="Group 96311"/>
                <wp:cNvGraphicFramePr/>
                <a:graphic xmlns:a="http://schemas.openxmlformats.org/drawingml/2006/main">
                  <a:graphicData uri="http://schemas.microsoft.com/office/word/2010/wordprocessingGroup">
                    <wpg:wgp>
                      <wpg:cNvGrpSpPr/>
                      <wpg:grpSpPr>
                        <a:xfrm>
                          <a:off x="0" y="0"/>
                          <a:ext cx="5848350" cy="248158"/>
                          <a:chOff x="0" y="0"/>
                          <a:chExt cx="5848350" cy="248158"/>
                        </a:xfrm>
                      </wpg:grpSpPr>
                      <wps:wsp>
                        <wps:cNvPr id="9314" name="Shape 9314"/>
                        <wps:cNvSpPr/>
                        <wps:spPr>
                          <a:xfrm>
                            <a:off x="0" y="0"/>
                            <a:ext cx="5848350" cy="248158"/>
                          </a:xfrm>
                          <a:custGeom>
                            <a:avLst/>
                            <a:gdLst/>
                            <a:ahLst/>
                            <a:cxnLst/>
                            <a:rect l="0" t="0" r="0" b="0"/>
                            <a:pathLst>
                              <a:path w="5848350" h="248158">
                                <a:moveTo>
                                  <a:pt x="41351" y="0"/>
                                </a:moveTo>
                                <a:lnTo>
                                  <a:pt x="5806948" y="0"/>
                                </a:lnTo>
                                <a:cubicBezTo>
                                  <a:pt x="5829809" y="0"/>
                                  <a:pt x="5848350" y="18542"/>
                                  <a:pt x="5848350" y="41275"/>
                                </a:cubicBezTo>
                                <a:lnTo>
                                  <a:pt x="5848350" y="206756"/>
                                </a:lnTo>
                                <a:cubicBezTo>
                                  <a:pt x="5848350" y="229616"/>
                                  <a:pt x="5829809" y="248158"/>
                                  <a:pt x="5806948" y="248158"/>
                                </a:cubicBezTo>
                                <a:lnTo>
                                  <a:pt x="41351" y="248158"/>
                                </a:lnTo>
                                <a:cubicBezTo>
                                  <a:pt x="18517" y="248158"/>
                                  <a:pt x="0" y="229616"/>
                                  <a:pt x="0" y="206756"/>
                                </a:cubicBezTo>
                                <a:lnTo>
                                  <a:pt x="0" y="41275"/>
                                </a:lnTo>
                                <a:cubicBezTo>
                                  <a:pt x="0" y="18542"/>
                                  <a:pt x="18517" y="0"/>
                                  <a:pt x="41351"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315" name="Shape 9315"/>
                        <wps:cNvSpPr/>
                        <wps:spPr>
                          <a:xfrm>
                            <a:off x="0" y="0"/>
                            <a:ext cx="5848350" cy="248158"/>
                          </a:xfrm>
                          <a:custGeom>
                            <a:avLst/>
                            <a:gdLst/>
                            <a:ahLst/>
                            <a:cxnLst/>
                            <a:rect l="0" t="0" r="0" b="0"/>
                            <a:pathLst>
                              <a:path w="5848350" h="248158">
                                <a:moveTo>
                                  <a:pt x="0" y="41275"/>
                                </a:moveTo>
                                <a:cubicBezTo>
                                  <a:pt x="0" y="18542"/>
                                  <a:pt x="18517" y="0"/>
                                  <a:pt x="41351" y="0"/>
                                </a:cubicBezTo>
                                <a:lnTo>
                                  <a:pt x="5806948" y="0"/>
                                </a:lnTo>
                                <a:cubicBezTo>
                                  <a:pt x="5829809" y="0"/>
                                  <a:pt x="5848350" y="18542"/>
                                  <a:pt x="5848350" y="41275"/>
                                </a:cubicBezTo>
                                <a:lnTo>
                                  <a:pt x="5848350" y="206756"/>
                                </a:lnTo>
                                <a:cubicBezTo>
                                  <a:pt x="5848350" y="229616"/>
                                  <a:pt x="5829809" y="248158"/>
                                  <a:pt x="5806948" y="248158"/>
                                </a:cubicBezTo>
                                <a:lnTo>
                                  <a:pt x="41351" y="248158"/>
                                </a:lnTo>
                                <a:cubicBezTo>
                                  <a:pt x="18517" y="248158"/>
                                  <a:pt x="0" y="229616"/>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9316" name="Rectangle 9316"/>
                        <wps:cNvSpPr/>
                        <wps:spPr>
                          <a:xfrm>
                            <a:off x="54178" y="44364"/>
                            <a:ext cx="1148696"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color w:val="FFFFFF"/>
                                  <w:sz w:val="21"/>
                                </w:rPr>
                                <w:t>Demographics</w:t>
                              </w:r>
                            </w:p>
                          </w:txbxContent>
                        </wps:txbx>
                        <wps:bodyPr horzOverflow="overflow" vert="horz" lIns="0" tIns="0" rIns="0" bIns="0" rtlCol="0">
                          <a:noAutofit/>
                        </wps:bodyPr>
                      </wps:wsp>
                    </wpg:wgp>
                  </a:graphicData>
                </a:graphic>
              </wp:inline>
            </w:drawing>
          </mc:Choice>
          <mc:Fallback>
            <w:pict>
              <v:group id="Group 96311" o:spid="_x0000_s1075" style="width:460.5pt;height:19.55pt;mso-position-horizontal-relative:char;mso-position-vertical-relative:line" coordsize="58483,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">
                <v:shape id="Shape 9314" o:spid="_x0000_s1076"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E1c8gA&#10;AADdAAAADwAAAGRycy9kb3ducmV2LnhtbESPQWvCQBSE74L/YXmCt7pJtaVGV2krgtSLjR7q7ZF9&#10;JtHs25BdTfz33ULB4zAz3zDzZWcqcaPGlZYVxKMIBHFmdcm5gsN+/fQGwnlkjZVlUnAnB8tFvzfH&#10;RNuWv+mW+lwECLsEFRTe14mULivIoBvZmjh4J9sY9EE2udQNtgFuKvkcRa/SYMlhocCaPgvKLunV&#10;KGin2939sD+vvibx9eelW6fn40eq1HDQvc9AeOr8I/zf3mgF03E8gb834Qn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TVzyAAAAN0AAAAPAAAAAAAAAAAAAAAAAJgCAABk&#10;cnMvZG93bnJldi54bWxQSwUGAAAAAAQABAD1AAAAjQMAAAAA&#10;" path="m41351,l5806948,v22861,,41402,18542,41402,41275l5848350,206756v,22860,-18541,41402,-41402,41402l41351,248158c18517,248158,,229616,,206756l,41275c,18542,18517,,41351,xe" fillcolor="#4f81bd" stroked="f" strokeweight="0">
                  <v:path arrowok="t" textboxrect="0,0,5848350,248158"/>
                </v:shape>
                <v:shape id="Shape 9315" o:spid="_x0000_s1077" style="position:absolute;width:58483;height:2481;visibility:visible;mso-wrap-style:square;v-text-anchor:top" coordsize="5848350,24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vf8UA&#10;AADdAAAADwAAAGRycy9kb3ducmV2LnhtbESPQYvCMBSE78L+h/AWvGnqiqLVKCKsePDgVgWPz+bZ&#10;FpuX2kSt/94ICx6HmfmGmc4bU4o71a6wrKDXjUAQp1YXnCnY7347IxDOI2ssLZOCJzmYz75aU4y1&#10;ffAf3ROfiQBhF6OC3PsqltKlORl0XVsRB+9sa4M+yDqTusZHgJtS/kTRUBosOCzkWNEyp/SS3IyC&#10;cjM+H4eXxeHkrtd09VwmWz4USrW/m8UEhKfGf8L/7bVWMO73BvB+E56An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2u9/xQAAAN0AAAAPAAAAAAAAAAAAAAAAAJgCAABkcnMv&#10;ZG93bnJldi54bWxQSwUGAAAAAAQABAD1AAAAigMAAAAA&#10;" path="m,41275c,18542,18517,,41351,l5806948,v22861,,41402,18542,41402,41275l5848350,206756v,22860,-18541,41402,-41402,41402l41351,248158c18517,248158,,229616,,206756l,41275xe" filled="f" strokecolor="white" strokeweight="2pt">
                  <v:path arrowok="t" textboxrect="0,0,5848350,248158"/>
                </v:shape>
                <v:rect id="Rectangle 9316" o:spid="_x0000_s1078" style="position:absolute;left:541;top:443;width:1148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7pCMUA&#10;AADdAAAADwAAAGRycy9kb3ducmV2LnhtbESPT4vCMBTE74LfITxhb5rqgthqFPEPetxVQb09mmdb&#10;bF5KE213P/1mQfA4zMxvmNmiNaV4Uu0KywqGgwgEcWp1wZmC03Hbn4BwHlljaZkU/JCDxbzbmWGi&#10;bcPf9Dz4TAQIuwQV5N5XiZQuzcmgG9iKOHg3Wxv0QdaZ1DU2AW5KOYqisTRYcFjIsaJVTun98DAK&#10;dpNqednb3yYrN9fd+escr4+xV+qj1y6nIDy1/h1+tfdaQfw5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PukI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color w:val="FFFFFF"/>
                            <w:sz w:val="21"/>
                          </w:rPr>
                          <w:t>Demographics</w:t>
                        </w:r>
                      </w:p>
                    </w:txbxContent>
                  </v:textbox>
                </v:rect>
                <w10:anchorlock/>
              </v:group>
            </w:pict>
          </mc:Fallback>
        </mc:AlternateContent>
      </w:r>
    </w:p>
    <w:p w:rsidR="004B2EDA" w:rsidRDefault="00562D56">
      <w:pPr>
        <w:spacing w:after="4" w:line="259" w:lineRule="auto"/>
        <w:ind w:left="458"/>
        <w:jc w:val="left"/>
      </w:pPr>
      <w:r>
        <w:rPr>
          <w:rFonts w:ascii="Arial" w:eastAsia="Arial" w:hAnsi="Arial" w:cs="Arial"/>
          <w:sz w:val="21"/>
        </w:rPr>
        <w:t>•Gender (predominately men, the factor can vary depending on the sector)</w:t>
      </w:r>
    </w:p>
    <w:p w:rsidR="004B2EDA" w:rsidRDefault="00562D56">
      <w:pPr>
        <w:spacing w:after="4" w:line="259" w:lineRule="auto"/>
        <w:ind w:left="458"/>
        <w:jc w:val="left"/>
      </w:pPr>
      <w:r>
        <w:rPr>
          <w:rFonts w:ascii="Arial" w:eastAsia="Arial" w:hAnsi="Arial" w:cs="Arial"/>
          <w:sz w:val="21"/>
        </w:rPr>
        <w:t>•Age (young and retirement age)</w:t>
      </w:r>
    </w:p>
    <w:p w:rsidR="004B2EDA" w:rsidRDefault="00562D56">
      <w:pPr>
        <w:spacing w:after="4" w:line="259" w:lineRule="auto"/>
        <w:ind w:left="458"/>
        <w:jc w:val="left"/>
      </w:pPr>
      <w:r>
        <w:rPr>
          <w:rFonts w:ascii="Arial" w:eastAsia="Arial" w:hAnsi="Arial" w:cs="Arial"/>
          <w:sz w:val="21"/>
        </w:rPr>
        <w:t>•Education level (usually lower levels)</w:t>
      </w:r>
    </w:p>
    <w:p w:rsidR="004B2EDA" w:rsidRDefault="00562D56">
      <w:pPr>
        <w:spacing w:after="4" w:line="259" w:lineRule="auto"/>
        <w:ind w:left="458"/>
        <w:jc w:val="left"/>
      </w:pPr>
      <w:r>
        <w:rPr>
          <w:rFonts w:ascii="Arial" w:eastAsia="Arial" w:hAnsi="Arial" w:cs="Arial"/>
          <w:sz w:val="21"/>
        </w:rPr>
        <w:t>•Employment status (incl. sole traders and the self-employed)</w:t>
      </w:r>
    </w:p>
    <w:p w:rsidR="004B2EDA" w:rsidRDefault="00562D56">
      <w:pPr>
        <w:spacing w:after="4" w:line="259" w:lineRule="auto"/>
        <w:ind w:left="458"/>
        <w:jc w:val="left"/>
      </w:pPr>
      <w:r>
        <w:rPr>
          <w:rFonts w:ascii="Arial" w:eastAsia="Arial" w:hAnsi="Arial" w:cs="Arial"/>
          <w:sz w:val="21"/>
        </w:rPr>
        <w:t>•Occupation / sector of work</w:t>
      </w:r>
    </w:p>
    <w:p w:rsidR="004B2EDA" w:rsidRDefault="00562D56">
      <w:pPr>
        <w:spacing w:after="337" w:line="259" w:lineRule="auto"/>
        <w:ind w:left="458"/>
        <w:jc w:val="left"/>
      </w:pPr>
      <w:r>
        <w:rPr>
          <w:rFonts w:ascii="Arial" w:eastAsia="Arial" w:hAnsi="Arial" w:cs="Arial"/>
          <w:sz w:val="21"/>
        </w:rPr>
        <w:t>•Smaller size of the enterprise</w:t>
      </w:r>
    </w:p>
    <w:p w:rsidR="004B2EDA" w:rsidRDefault="00562D56">
      <w:pPr>
        <w:spacing w:after="88" w:line="259" w:lineRule="auto"/>
        <w:ind w:left="251"/>
        <w:jc w:val="left"/>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108280</wp:posOffset>
                </wp:positionH>
                <wp:positionV relativeFrom="paragraph">
                  <wp:posOffset>-44490</wp:posOffset>
                </wp:positionV>
                <wp:extent cx="5848350" cy="248159"/>
                <wp:effectExtent l="0" t="0" r="0" b="0"/>
                <wp:wrapNone/>
                <wp:docPr id="96312" name="Group 96312"/>
                <wp:cNvGraphicFramePr/>
                <a:graphic xmlns:a="http://schemas.openxmlformats.org/drawingml/2006/main">
                  <a:graphicData uri="http://schemas.microsoft.com/office/word/2010/wordprocessingGroup">
                    <wpg:wgp>
                      <wpg:cNvGrpSpPr/>
                      <wpg:grpSpPr>
                        <a:xfrm>
                          <a:off x="0" y="0"/>
                          <a:ext cx="5848350" cy="248159"/>
                          <a:chOff x="0" y="0"/>
                          <a:chExt cx="5848350" cy="248159"/>
                        </a:xfrm>
                      </wpg:grpSpPr>
                      <wps:wsp>
                        <wps:cNvPr id="9331" name="Shape 9331"/>
                        <wps:cNvSpPr/>
                        <wps:spPr>
                          <a:xfrm>
                            <a:off x="0" y="0"/>
                            <a:ext cx="5848350" cy="248159"/>
                          </a:xfrm>
                          <a:custGeom>
                            <a:avLst/>
                            <a:gdLst/>
                            <a:ahLst/>
                            <a:cxnLst/>
                            <a:rect l="0" t="0" r="0" b="0"/>
                            <a:pathLst>
                              <a:path w="5848350" h="248159">
                                <a:moveTo>
                                  <a:pt x="41351" y="0"/>
                                </a:moveTo>
                                <a:lnTo>
                                  <a:pt x="5806948" y="0"/>
                                </a:lnTo>
                                <a:cubicBezTo>
                                  <a:pt x="5829809" y="0"/>
                                  <a:pt x="5848350" y="18542"/>
                                  <a:pt x="5848350" y="41402"/>
                                </a:cubicBezTo>
                                <a:lnTo>
                                  <a:pt x="5848350" y="206756"/>
                                </a:lnTo>
                                <a:cubicBezTo>
                                  <a:pt x="5848350" y="229616"/>
                                  <a:pt x="5829809" y="248159"/>
                                  <a:pt x="5806948" y="248159"/>
                                </a:cubicBezTo>
                                <a:lnTo>
                                  <a:pt x="41351" y="248159"/>
                                </a:lnTo>
                                <a:cubicBezTo>
                                  <a:pt x="18517" y="248159"/>
                                  <a:pt x="0" y="229616"/>
                                  <a:pt x="0" y="206756"/>
                                </a:cubicBezTo>
                                <a:lnTo>
                                  <a:pt x="0" y="41402"/>
                                </a:lnTo>
                                <a:cubicBezTo>
                                  <a:pt x="0" y="18542"/>
                                  <a:pt x="18517" y="0"/>
                                  <a:pt x="41351"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332" name="Shape 9332"/>
                        <wps:cNvSpPr/>
                        <wps:spPr>
                          <a:xfrm>
                            <a:off x="0" y="0"/>
                            <a:ext cx="5848350" cy="248159"/>
                          </a:xfrm>
                          <a:custGeom>
                            <a:avLst/>
                            <a:gdLst/>
                            <a:ahLst/>
                            <a:cxnLst/>
                            <a:rect l="0" t="0" r="0" b="0"/>
                            <a:pathLst>
                              <a:path w="5848350" h="248159">
                                <a:moveTo>
                                  <a:pt x="0" y="41402"/>
                                </a:moveTo>
                                <a:cubicBezTo>
                                  <a:pt x="0" y="18542"/>
                                  <a:pt x="18517" y="0"/>
                                  <a:pt x="41351" y="0"/>
                                </a:cubicBezTo>
                                <a:lnTo>
                                  <a:pt x="5806948" y="0"/>
                                </a:lnTo>
                                <a:cubicBezTo>
                                  <a:pt x="5829809" y="0"/>
                                  <a:pt x="5848350" y="18542"/>
                                  <a:pt x="5848350" y="41402"/>
                                </a:cubicBezTo>
                                <a:lnTo>
                                  <a:pt x="5848350" y="206756"/>
                                </a:lnTo>
                                <a:cubicBezTo>
                                  <a:pt x="5848350" y="229616"/>
                                  <a:pt x="5829809" y="248159"/>
                                  <a:pt x="5806948" y="248159"/>
                                </a:cubicBezTo>
                                <a:lnTo>
                                  <a:pt x="41351" y="248159"/>
                                </a:lnTo>
                                <a:cubicBezTo>
                                  <a:pt x="18517" y="248159"/>
                                  <a:pt x="0" y="229616"/>
                                  <a:pt x="0" y="206756"/>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10A3BD62" id="Group 96312" o:spid="_x0000_s1026" style="position:absolute;margin-left:8.55pt;margin-top:-3.5pt;width:460.5pt;height:19.55pt;z-index:-251654144" coordsize="58483,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">
                <v:shape id="Shape 9331" o:spid="_x0000_s1027" style="position:absolute;width:58483;height:2481;visibility:visible;mso-wrap-style:square;v-text-anchor:top" coordsize="5848350,248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uuTMUA&#10;AADdAAAADwAAAGRycy9kb3ducmV2LnhtbESP3YrCMBSE74V9h3AWvBFNtay4XaMsoiKI4B9eH5pj&#10;W7Y5KU2q9e3NguDlMDPfMNN5a0pxo9oVlhUMBxEI4tTqgjMF59OqPwHhPLLG0jIpeJCD+eyjM8VE&#10;2zsf6Hb0mQgQdgkqyL2vEildmpNBN7AVcfCutjbog6wzqWu8B7gp5SiKxtJgwWEhx4oWOaV/x8Yo&#10;2Jnr17JZHJpLfMHtxmxHvX2xVqr72f7+gPDU+nf41d5oBd9xPIT/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5MxQAAAN0AAAAPAAAAAAAAAAAAAAAAAJgCAABkcnMv&#10;ZG93bnJldi54bWxQSwUGAAAAAAQABAD1AAAAigMAAAAA&#10;" path="m41351,l5806948,v22861,,41402,18542,41402,41402l5848350,206756v,22860,-18541,41403,-41402,41403l41351,248159c18517,248159,,229616,,206756l,41402c,18542,18517,,41351,xe" fillcolor="#4f81bd" stroked="f" strokeweight="0">
                  <v:path arrowok="t" textboxrect="0,0,5848350,248159"/>
                </v:shape>
                <v:shape id="Shape 9332" o:spid="_x0000_s1028" style="position:absolute;width:58483;height:2481;visibility:visible;mso-wrap-style:square;v-text-anchor:top" coordsize="5848350,248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REccA&#10;AADdAAAADwAAAGRycy9kb3ducmV2LnhtbESPQWvCQBSE70L/w/IKvZlNE5E2dZUSLVQEsSrt9ZF9&#10;TUKyb0N2q/Hfu4LQ4zAz3zCzxWBacaLe1ZYVPEcxCOLC6ppLBcfDx/gFhPPIGlvLpOBCDhbzh9EM&#10;M23P/EWnvS9FgLDLUEHlfZdJ6YqKDLrIdsTB+7W9QR9kX0rd4znATSuTOJ5KgzWHhQo7yisqmv2f&#10;UbCcfLufi+xymTTNerdd7Tb1tlTq6XF4fwPhafD/4Xv7Uyt4TdMEbm/C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0RHHAAAA3QAAAA8AAAAAAAAAAAAAAAAAmAIAAGRy&#10;cy9kb3ducmV2LnhtbFBLBQYAAAAABAAEAPUAAACMAwAAAAA=&#10;" path="m,41402c,18542,18517,,41351,l5806948,v22861,,41402,18542,41402,41402l5848350,206756v,22860,-18541,41403,-41402,41403l41351,248159c18517,248159,,229616,,206756l,41402xe" filled="f" strokecolor="white" strokeweight="2pt">
                  <v:path arrowok="t" textboxrect="0,0,5848350,248159"/>
                </v:shape>
              </v:group>
            </w:pict>
          </mc:Fallback>
        </mc:AlternateContent>
      </w:r>
      <w:r>
        <w:rPr>
          <w:rFonts w:ascii="Arial" w:eastAsia="Arial" w:hAnsi="Arial" w:cs="Arial"/>
          <w:color w:val="FFFFFF"/>
          <w:sz w:val="21"/>
        </w:rPr>
        <w:t>Opportunities, risks and penalties</w:t>
      </w:r>
    </w:p>
    <w:p w:rsidR="004B2EDA" w:rsidRDefault="00562D56">
      <w:pPr>
        <w:spacing w:after="4" w:line="259" w:lineRule="auto"/>
        <w:ind w:left="458"/>
        <w:jc w:val="left"/>
      </w:pPr>
      <w:r>
        <w:rPr>
          <w:rFonts w:ascii="Arial" w:eastAsia="Arial" w:hAnsi="Arial" w:cs="Arial"/>
          <w:sz w:val="21"/>
        </w:rPr>
        <w:t>•Opportunity to engage in UDW or to underreport</w:t>
      </w:r>
    </w:p>
    <w:p w:rsidR="004B2EDA" w:rsidRDefault="00562D56">
      <w:pPr>
        <w:spacing w:after="4" w:line="259" w:lineRule="auto"/>
        <w:ind w:left="458"/>
        <w:jc w:val="left"/>
      </w:pPr>
      <w:r>
        <w:rPr>
          <w:rFonts w:ascii="Arial" w:eastAsia="Arial" w:hAnsi="Arial" w:cs="Arial"/>
          <w:sz w:val="21"/>
        </w:rPr>
        <w:t xml:space="preserve">•Low risk of </w:t>
      </w:r>
      <w:r>
        <w:rPr>
          <w:rFonts w:ascii="Arial" w:eastAsia="Arial" w:hAnsi="Arial" w:cs="Arial"/>
        </w:rPr>
        <w:t>detection</w:t>
      </w:r>
    </w:p>
    <w:p w:rsidR="004B2EDA" w:rsidRDefault="00562D56">
      <w:pPr>
        <w:spacing w:after="4" w:line="259" w:lineRule="auto"/>
        <w:ind w:left="458"/>
        <w:jc w:val="left"/>
      </w:pPr>
      <w:r>
        <w:rPr>
          <w:rFonts w:ascii="Arial" w:eastAsia="Arial" w:hAnsi="Arial" w:cs="Arial"/>
          <w:sz w:val="21"/>
        </w:rPr>
        <w:t>•Insufficient impact of penalties (criminal sanctions; monetary penalties; reputational impacts)</w:t>
      </w:r>
    </w:p>
    <w:p w:rsidR="004B2EDA" w:rsidRDefault="00562D56">
      <w:pPr>
        <w:spacing w:after="33" w:line="259" w:lineRule="auto"/>
        <w:ind w:left="0" w:firstLine="0"/>
        <w:jc w:val="right"/>
      </w:pPr>
      <w:r>
        <w:rPr>
          <w:sz w:val="22"/>
        </w:rPr>
        <w:t xml:space="preserve"> </w:t>
      </w:r>
    </w:p>
    <w:p w:rsidR="004B2EDA" w:rsidRDefault="00562D56">
      <w:pPr>
        <w:ind w:left="872" w:right="557"/>
      </w:pPr>
      <w:r>
        <w:rPr>
          <w:b/>
        </w:rPr>
        <w:t xml:space="preserve">Source: </w:t>
      </w:r>
      <w:r>
        <w:t>ICF/CSD, based on various sources</w:t>
      </w:r>
      <w:r>
        <w:rPr>
          <w:vertAlign w:val="superscript"/>
        </w:rPr>
        <w:footnoteReference w:id="96"/>
      </w:r>
      <w:r>
        <w:t xml:space="preserve">. </w:t>
      </w:r>
      <w:r>
        <w:rPr>
          <w:b/>
        </w:rPr>
        <w:t xml:space="preserve"> </w:t>
      </w:r>
    </w:p>
    <w:p w:rsidR="004B2EDA" w:rsidRDefault="00562D56">
      <w:pPr>
        <w:spacing w:after="9" w:line="249" w:lineRule="auto"/>
        <w:ind w:left="137" w:right="482"/>
      </w:pPr>
      <w:r>
        <w:rPr>
          <w:b/>
        </w:rPr>
        <w:t xml:space="preserve">Figure 5. Reasons for doing undeclared work (in general) </w:t>
      </w:r>
      <w:r>
        <w:t xml:space="preserve"> </w:t>
      </w:r>
    </w:p>
    <w:tbl>
      <w:tblPr>
        <w:tblStyle w:val="TableGrid"/>
        <w:tblW w:w="9222" w:type="dxa"/>
        <w:tblInd w:w="141" w:type="dxa"/>
        <w:tblCellMar>
          <w:top w:w="0" w:type="dxa"/>
          <w:left w:w="315" w:type="dxa"/>
          <w:bottom w:w="55" w:type="dxa"/>
          <w:right w:w="210" w:type="dxa"/>
        </w:tblCellMar>
        <w:tblLook w:val="04A0" w:firstRow="1" w:lastRow="0" w:firstColumn="1" w:lastColumn="0" w:noHBand="0" w:noVBand="1"/>
      </w:tblPr>
      <w:tblGrid>
        <w:gridCol w:w="9222"/>
      </w:tblGrid>
      <w:tr w:rsidR="004B2EDA">
        <w:trPr>
          <w:trHeight w:val="5070"/>
        </w:trPr>
        <w:tc>
          <w:tcPr>
            <w:tcW w:w="9222" w:type="dxa"/>
            <w:tcBorders>
              <w:top w:val="single" w:sz="6" w:space="0" w:color="D9D9D9"/>
              <w:left w:val="single" w:sz="6" w:space="0" w:color="D9D9D9"/>
              <w:bottom w:val="single" w:sz="6" w:space="0" w:color="D9D9D9"/>
              <w:right w:val="single" w:sz="6" w:space="0" w:color="D9D9D9"/>
            </w:tcBorders>
            <w:vAlign w:val="bottom"/>
          </w:tcPr>
          <w:tbl>
            <w:tblPr>
              <w:tblStyle w:val="TableGrid"/>
              <w:tblpPr w:vertAnchor="text" w:tblpX="4925" w:tblpY="57"/>
              <w:tblOverlap w:val="never"/>
              <w:tblW w:w="3885" w:type="dxa"/>
              <w:tblInd w:w="0" w:type="dxa"/>
              <w:tblCellMar>
                <w:top w:w="0" w:type="dxa"/>
                <w:left w:w="0" w:type="dxa"/>
                <w:bottom w:w="0" w:type="dxa"/>
                <w:right w:w="0" w:type="dxa"/>
              </w:tblCellMar>
              <w:tblLook w:val="04A0" w:firstRow="1" w:lastRow="0" w:firstColumn="1" w:lastColumn="0" w:noHBand="0" w:noVBand="1"/>
            </w:tblPr>
            <w:tblGrid>
              <w:gridCol w:w="946"/>
              <w:gridCol w:w="979"/>
              <w:gridCol w:w="979"/>
              <w:gridCol w:w="981"/>
            </w:tblGrid>
            <w:tr w:rsidR="004B2EDA">
              <w:trPr>
                <w:trHeight w:val="320"/>
              </w:trPr>
              <w:tc>
                <w:tcPr>
                  <w:tcW w:w="946"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979"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979"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981" w:type="dxa"/>
                  <w:vMerge w:val="restart"/>
                  <w:tcBorders>
                    <w:top w:val="nil"/>
                    <w:left w:val="single" w:sz="6" w:space="0" w:color="D9D9D9"/>
                    <w:bottom w:val="nil"/>
                    <w:right w:val="single" w:sz="6" w:space="0" w:color="D9D9D9"/>
                  </w:tcBorders>
                </w:tcPr>
                <w:p w:rsidR="004B2EDA" w:rsidRDefault="00562D56">
                  <w:pPr>
                    <w:spacing w:after="0" w:line="259" w:lineRule="auto"/>
                    <w:ind w:left="123" w:firstLine="0"/>
                    <w:jc w:val="left"/>
                  </w:pPr>
                  <w:r>
                    <w:rPr>
                      <w:rFonts w:ascii="Arial" w:eastAsia="Arial" w:hAnsi="Arial" w:cs="Arial"/>
                      <w:color w:val="404040"/>
                    </w:rPr>
                    <w:t>30%</w:t>
                  </w:r>
                </w:p>
              </w:tc>
            </w:tr>
            <w:tr w:rsidR="004B2EDA">
              <w:trPr>
                <w:trHeight w:val="320"/>
              </w:trPr>
              <w:tc>
                <w:tcPr>
                  <w:tcW w:w="946"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979"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979" w:type="dxa"/>
                  <w:tcBorders>
                    <w:top w:val="single" w:sz="45" w:space="0" w:color="4F81BD"/>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979"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979" w:type="dxa"/>
                  <w:vMerge w:val="restart"/>
                  <w:tcBorders>
                    <w:top w:val="nil"/>
                    <w:left w:val="single" w:sz="6" w:space="0" w:color="D9D9D9"/>
                    <w:bottom w:val="nil"/>
                    <w:right w:val="single" w:sz="6" w:space="0" w:color="D9D9D9"/>
                  </w:tcBorders>
                </w:tcPr>
                <w:p w:rsidR="004B2EDA" w:rsidRDefault="00562D56">
                  <w:pPr>
                    <w:spacing w:after="73" w:line="259" w:lineRule="auto"/>
                    <w:ind w:left="0" w:right="-31" w:firstLine="0"/>
                    <w:jc w:val="right"/>
                  </w:pPr>
                  <w:r>
                    <w:rPr>
                      <w:rFonts w:ascii="Arial" w:eastAsia="Arial" w:hAnsi="Arial" w:cs="Arial"/>
                      <w:color w:val="404040"/>
                    </w:rPr>
                    <w:t>25%</w:t>
                  </w:r>
                </w:p>
                <w:p w:rsidR="004B2EDA" w:rsidRDefault="00562D56">
                  <w:pPr>
                    <w:spacing w:after="0" w:line="259" w:lineRule="auto"/>
                    <w:ind w:left="220" w:firstLine="0"/>
                    <w:jc w:val="left"/>
                  </w:pPr>
                  <w:r>
                    <w:rPr>
                      <w:rFonts w:ascii="Arial" w:eastAsia="Arial" w:hAnsi="Arial" w:cs="Arial"/>
                      <w:color w:val="404040"/>
                    </w:rPr>
                    <w:t>21%</w:t>
                  </w: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979" w:type="dxa"/>
                  <w:vMerge w:val="restart"/>
                  <w:tcBorders>
                    <w:top w:val="single" w:sz="45" w:space="0" w:color="4F81BD"/>
                    <w:left w:val="single" w:sz="6" w:space="0" w:color="D9D9D9"/>
                    <w:bottom w:val="nil"/>
                    <w:right w:val="single" w:sz="6" w:space="0" w:color="D9D9D9"/>
                  </w:tcBorders>
                </w:tcPr>
                <w:p w:rsidR="004B2EDA" w:rsidRDefault="00562D56">
                  <w:pPr>
                    <w:spacing w:after="0" w:line="336" w:lineRule="auto"/>
                    <w:ind w:left="315" w:firstLine="0"/>
                    <w:jc w:val="center"/>
                  </w:pPr>
                  <w:r>
                    <w:rPr>
                      <w:rFonts w:ascii="Arial" w:eastAsia="Arial" w:hAnsi="Arial" w:cs="Arial"/>
                      <w:color w:val="404040"/>
                    </w:rPr>
                    <w:t>14% 14%</w:t>
                  </w:r>
                </w:p>
                <w:p w:rsidR="004B2EDA" w:rsidRDefault="00562D56">
                  <w:pPr>
                    <w:spacing w:after="73" w:line="259" w:lineRule="auto"/>
                    <w:ind w:left="250" w:firstLine="0"/>
                    <w:jc w:val="center"/>
                  </w:pPr>
                  <w:r>
                    <w:rPr>
                      <w:rFonts w:ascii="Arial" w:eastAsia="Arial" w:hAnsi="Arial" w:cs="Arial"/>
                      <w:color w:val="404040"/>
                    </w:rPr>
                    <w:t>13%</w:t>
                  </w:r>
                </w:p>
                <w:p w:rsidR="004B2EDA" w:rsidRDefault="00562D56">
                  <w:pPr>
                    <w:spacing w:after="73" w:line="259" w:lineRule="auto"/>
                    <w:ind w:left="23" w:firstLine="0"/>
                    <w:jc w:val="left"/>
                  </w:pPr>
                  <w:r>
                    <w:rPr>
                      <w:rFonts w:ascii="Arial" w:eastAsia="Arial" w:hAnsi="Arial" w:cs="Arial"/>
                      <w:color w:val="404040"/>
                    </w:rPr>
                    <w:t>9%</w:t>
                  </w:r>
                </w:p>
                <w:p w:rsidR="004B2EDA" w:rsidRDefault="00562D56">
                  <w:pPr>
                    <w:spacing w:after="73" w:line="259" w:lineRule="auto"/>
                    <w:ind w:left="36" w:firstLine="0"/>
                    <w:jc w:val="left"/>
                  </w:pPr>
                  <w:r>
                    <w:rPr>
                      <w:rFonts w:ascii="Arial" w:eastAsia="Arial" w:hAnsi="Arial" w:cs="Arial"/>
                      <w:color w:val="404040"/>
                    </w:rPr>
                    <w:t>%</w:t>
                  </w:r>
                </w:p>
                <w:p w:rsidR="004B2EDA" w:rsidRDefault="00562D56">
                  <w:pPr>
                    <w:spacing w:after="0" w:line="259" w:lineRule="auto"/>
                    <w:ind w:left="-62" w:firstLine="0"/>
                    <w:jc w:val="left"/>
                  </w:pPr>
                  <w:r>
                    <w:rPr>
                      <w:rFonts w:ascii="Arial" w:eastAsia="Arial" w:hAnsi="Arial" w:cs="Arial"/>
                      <w:color w:val="404040"/>
                    </w:rPr>
                    <w:t>%</w:t>
                  </w: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r>
            <w:tr w:rsidR="004B2EDA">
              <w:trPr>
                <w:trHeight w:val="320"/>
              </w:trPr>
              <w:tc>
                <w:tcPr>
                  <w:tcW w:w="946"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r>
            <w:tr w:rsidR="004B2EDA">
              <w:trPr>
                <w:trHeight w:val="320"/>
              </w:trPr>
              <w:tc>
                <w:tcPr>
                  <w:tcW w:w="946"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tcBorders>
                    <w:top w:val="single" w:sz="45" w:space="0" w:color="4F81BD"/>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tcBorders>
                    <w:top w:val="nil"/>
                    <w:left w:val="single" w:sz="6" w:space="0" w:color="D9D9D9"/>
                    <w:bottom w:val="nil"/>
                    <w:right w:val="single" w:sz="6" w:space="0" w:color="D9D9D9"/>
                  </w:tcBorders>
                </w:tcPr>
                <w:p w:rsidR="004B2EDA" w:rsidRDefault="00562D56">
                  <w:pPr>
                    <w:spacing w:after="0" w:line="259" w:lineRule="auto"/>
                    <w:ind w:left="0" w:right="-36" w:firstLine="0"/>
                    <w:jc w:val="right"/>
                  </w:pPr>
                  <w:r>
                    <w:rPr>
                      <w:rFonts w:ascii="Arial" w:eastAsia="Arial" w:hAnsi="Arial" w:cs="Arial"/>
                      <w:color w:val="404040"/>
                    </w:rPr>
                    <w:t>8</w:t>
                  </w: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0"/>
              </w:trPr>
              <w:tc>
                <w:tcPr>
                  <w:tcW w:w="946" w:type="dxa"/>
                  <w:vMerge w:val="restart"/>
                  <w:tcBorders>
                    <w:top w:val="nil"/>
                    <w:left w:val="single" w:sz="6" w:space="0" w:color="D9D9D9"/>
                    <w:bottom w:val="nil"/>
                    <w:right w:val="single" w:sz="6" w:space="0" w:color="D9D9D9"/>
                  </w:tcBorders>
                </w:tcPr>
                <w:p w:rsidR="004B2EDA" w:rsidRDefault="00562D56">
                  <w:pPr>
                    <w:spacing w:after="73" w:line="259" w:lineRule="auto"/>
                    <w:ind w:left="0" w:right="62" w:firstLine="0"/>
                    <w:jc w:val="right"/>
                  </w:pPr>
                  <w:r>
                    <w:rPr>
                      <w:rFonts w:ascii="Arial" w:eastAsia="Arial" w:hAnsi="Arial" w:cs="Arial"/>
                      <w:color w:val="404040"/>
                    </w:rPr>
                    <w:t>7</w:t>
                  </w:r>
                </w:p>
                <w:p w:rsidR="004B2EDA" w:rsidRDefault="00562D56">
                  <w:pPr>
                    <w:spacing w:after="73" w:line="259" w:lineRule="auto"/>
                    <w:ind w:left="0" w:right="81" w:firstLine="0"/>
                    <w:jc w:val="right"/>
                  </w:pPr>
                  <w:r>
                    <w:rPr>
                      <w:rFonts w:ascii="Arial" w:eastAsia="Arial" w:hAnsi="Arial" w:cs="Arial"/>
                      <w:color w:val="404040"/>
                    </w:rPr>
                    <w:t>5%</w:t>
                  </w:r>
                </w:p>
                <w:p w:rsidR="004B2EDA" w:rsidRDefault="00562D56">
                  <w:pPr>
                    <w:spacing w:after="0" w:line="259" w:lineRule="auto"/>
                    <w:ind w:left="479" w:firstLine="0"/>
                    <w:jc w:val="left"/>
                  </w:pPr>
                  <w:r>
                    <w:rPr>
                      <w:rFonts w:ascii="Arial" w:eastAsia="Arial" w:hAnsi="Arial" w:cs="Arial"/>
                      <w:color w:val="404040"/>
                    </w:rPr>
                    <w:t>4%</w:t>
                  </w: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422"/>
              </w:trPr>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vAlign w:val="center"/>
                </w:tcPr>
                <w:p w:rsidR="004B2EDA" w:rsidRDefault="004B2EDA">
                  <w:pPr>
                    <w:spacing w:after="160" w:line="259" w:lineRule="auto"/>
                    <w:ind w:left="0" w:firstLine="0"/>
                    <w:jc w:val="left"/>
                  </w:pPr>
                </w:p>
              </w:tc>
            </w:tr>
            <w:tr w:rsidR="004B2EDA">
              <w:trPr>
                <w:trHeight w:val="422"/>
              </w:trPr>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bl>
          <w:p w:rsidR="004B2EDA" w:rsidRDefault="00562D56">
            <w:pPr>
              <w:tabs>
                <w:tab w:val="center" w:pos="2604"/>
                <w:tab w:val="right" w:pos="8697"/>
              </w:tabs>
              <w:spacing w:after="102" w:line="259" w:lineRule="auto"/>
              <w:ind w:left="0" w:firstLine="0"/>
              <w:jc w:val="left"/>
            </w:pPr>
            <w:r>
              <w:rPr>
                <w:rFonts w:ascii="Calibri" w:eastAsia="Calibri" w:hAnsi="Calibri" w:cs="Calibri"/>
                <w:sz w:val="22"/>
              </w:rPr>
              <w:tab/>
            </w:r>
            <w:r>
              <w:rPr>
                <w:rFonts w:ascii="Arial" w:eastAsia="Arial" w:hAnsi="Arial" w:cs="Arial"/>
                <w:color w:val="595959"/>
                <w:sz w:val="18"/>
              </w:rPr>
              <w:t>Salaries in the regular businesses are too low</w:t>
            </w:r>
            <w:r>
              <w:rPr>
                <w:rFonts w:ascii="Arial" w:eastAsia="Arial" w:hAnsi="Arial" w:cs="Arial"/>
                <w:color w:val="595959"/>
                <w:sz w:val="18"/>
              </w:rPr>
              <w:tab/>
            </w:r>
            <w:r>
              <w:rPr>
                <w:rFonts w:ascii="Arial" w:eastAsia="Arial" w:hAnsi="Arial" w:cs="Arial"/>
                <w:color w:val="404040"/>
              </w:rPr>
              <w:t>35%</w:t>
            </w:r>
          </w:p>
          <w:p w:rsidR="004B2EDA" w:rsidRDefault="00562D56">
            <w:pPr>
              <w:spacing w:after="0" w:line="372" w:lineRule="auto"/>
              <w:ind w:left="20" w:right="202" w:firstLine="1130"/>
              <w:jc w:val="left"/>
            </w:pPr>
            <w:r>
              <w:rPr>
                <w:rFonts w:ascii="Arial" w:eastAsia="Arial" w:hAnsi="Arial" w:cs="Arial"/>
                <w:color w:val="595959"/>
                <w:sz w:val="18"/>
              </w:rPr>
              <w:t>Lack of regular jobs on the labour market Taxes and\ or social security contributions are too high</w:t>
            </w:r>
          </w:p>
          <w:p w:rsidR="004B2EDA" w:rsidRDefault="00562D56">
            <w:pPr>
              <w:spacing w:after="0" w:line="372" w:lineRule="auto"/>
              <w:ind w:left="890" w:right="202" w:firstLine="1240"/>
              <w:jc w:val="left"/>
            </w:pPr>
            <w:r>
              <w:rPr>
                <w:rFonts w:ascii="Arial" w:eastAsia="Arial" w:hAnsi="Arial" w:cs="Arial"/>
                <w:color w:val="595959"/>
                <w:sz w:val="18"/>
              </w:rPr>
              <w:t>Lack of control by authorities It is difficult to live on social welfare benefits</w:t>
            </w:r>
          </w:p>
          <w:p w:rsidR="004B2EDA" w:rsidRDefault="00562D56">
            <w:pPr>
              <w:spacing w:after="0" w:line="372" w:lineRule="auto"/>
              <w:ind w:left="80" w:right="202" w:firstLine="2471"/>
              <w:jc w:val="left"/>
            </w:pPr>
            <w:r>
              <w:rPr>
                <w:rFonts w:ascii="Arial" w:eastAsia="Arial" w:hAnsi="Arial" w:cs="Arial"/>
                <w:color w:val="595959"/>
                <w:sz w:val="18"/>
              </w:rPr>
              <w:t>Sanctions are too weak In certain sectors or regions there is no real alternative</w:t>
            </w:r>
          </w:p>
          <w:p w:rsidR="004B2EDA" w:rsidRDefault="00562D56">
            <w:pPr>
              <w:spacing w:after="97" w:line="259" w:lineRule="auto"/>
              <w:ind w:left="620" w:right="202" w:firstLine="0"/>
              <w:jc w:val="left"/>
            </w:pPr>
            <w:r>
              <w:rPr>
                <w:rFonts w:ascii="Arial" w:eastAsia="Arial" w:hAnsi="Arial" w:cs="Arial"/>
                <w:color w:val="595959"/>
                <w:sz w:val="18"/>
              </w:rPr>
              <w:t>Bureaucracy or red tape for minor or occasional…</w:t>
            </w:r>
          </w:p>
          <w:p w:rsidR="004B2EDA" w:rsidRDefault="00562D56">
            <w:pPr>
              <w:spacing w:after="0" w:line="372" w:lineRule="auto"/>
              <w:ind w:left="0" w:right="202" w:firstLine="479"/>
              <w:jc w:val="left"/>
            </w:pPr>
            <w:r>
              <w:rPr>
                <w:rFonts w:ascii="Arial" w:eastAsia="Arial" w:hAnsi="Arial" w:cs="Arial"/>
                <w:color w:val="595959"/>
                <w:sz w:val="18"/>
              </w:rPr>
              <w:t>The State does not do anything for the people, so… Bureaucracy or red tape for a regular economic activity</w:t>
            </w:r>
          </w:p>
          <w:p w:rsidR="004B2EDA" w:rsidRDefault="00562D56">
            <w:pPr>
              <w:spacing w:after="97" w:line="259" w:lineRule="auto"/>
              <w:ind w:left="190" w:right="202" w:firstLine="0"/>
              <w:jc w:val="left"/>
            </w:pPr>
            <w:r>
              <w:rPr>
                <w:rFonts w:ascii="Arial" w:eastAsia="Arial" w:hAnsi="Arial" w:cs="Arial"/>
                <w:color w:val="595959"/>
                <w:sz w:val="18"/>
              </w:rPr>
              <w:t>Nobody would buy these goods or services at normal…</w:t>
            </w:r>
          </w:p>
          <w:p w:rsidR="004B2EDA" w:rsidRDefault="00562D56">
            <w:pPr>
              <w:spacing w:after="114" w:line="259" w:lineRule="auto"/>
              <w:ind w:left="0" w:right="202" w:firstLine="0"/>
              <w:jc w:val="center"/>
            </w:pPr>
            <w:r>
              <w:rPr>
                <w:rFonts w:ascii="Arial" w:eastAsia="Arial" w:hAnsi="Arial" w:cs="Arial"/>
                <w:color w:val="595959"/>
                <w:sz w:val="18"/>
              </w:rPr>
              <w:t>Do not know</w:t>
            </w:r>
          </w:p>
          <w:p w:rsidR="004B2EDA" w:rsidRDefault="00562D56">
            <w:pPr>
              <w:tabs>
                <w:tab w:val="center" w:pos="4153"/>
                <w:tab w:val="center" w:pos="5233"/>
              </w:tabs>
              <w:spacing w:after="130" w:line="259" w:lineRule="auto"/>
              <w:ind w:left="0" w:firstLine="0"/>
              <w:jc w:val="left"/>
            </w:pPr>
            <w:r>
              <w:rPr>
                <w:rFonts w:ascii="Calibri" w:eastAsia="Calibri" w:hAnsi="Calibri" w:cs="Calibri"/>
                <w:sz w:val="22"/>
              </w:rPr>
              <w:tab/>
            </w:r>
            <w:r>
              <w:rPr>
                <w:rFonts w:ascii="Arial" w:eastAsia="Arial" w:hAnsi="Arial" w:cs="Arial"/>
                <w:color w:val="595959"/>
                <w:sz w:val="18"/>
              </w:rPr>
              <w:t>Others</w:t>
            </w:r>
            <w:r>
              <w:rPr>
                <w:rFonts w:ascii="Arial" w:eastAsia="Arial" w:hAnsi="Arial" w:cs="Arial"/>
                <w:color w:val="595959"/>
                <w:sz w:val="18"/>
              </w:rPr>
              <w:tab/>
            </w:r>
            <w:r>
              <w:rPr>
                <w:rFonts w:ascii="Arial" w:eastAsia="Arial" w:hAnsi="Arial" w:cs="Arial"/>
                <w:color w:val="404040"/>
              </w:rPr>
              <w:t>4%</w:t>
            </w:r>
          </w:p>
          <w:p w:rsidR="004B2EDA" w:rsidRDefault="00562D56">
            <w:pPr>
              <w:tabs>
                <w:tab w:val="center" w:pos="4118"/>
                <w:tab w:val="center" w:pos="4939"/>
              </w:tabs>
              <w:spacing w:after="139" w:line="259" w:lineRule="auto"/>
              <w:ind w:left="0" w:firstLine="0"/>
              <w:jc w:val="left"/>
            </w:pPr>
            <w:r>
              <w:rPr>
                <w:rFonts w:ascii="Calibri" w:eastAsia="Calibri" w:hAnsi="Calibri" w:cs="Calibri"/>
                <w:sz w:val="22"/>
              </w:rPr>
              <w:tab/>
            </w:r>
            <w:r>
              <w:rPr>
                <w:rFonts w:ascii="Arial" w:eastAsia="Arial" w:hAnsi="Arial" w:cs="Arial"/>
                <w:color w:val="595959"/>
                <w:sz w:val="18"/>
              </w:rPr>
              <w:t>Refusal</w:t>
            </w:r>
            <w:r>
              <w:rPr>
                <w:rFonts w:ascii="Arial" w:eastAsia="Arial" w:hAnsi="Arial" w:cs="Arial"/>
                <w:color w:val="595959"/>
                <w:sz w:val="18"/>
              </w:rPr>
              <w:tab/>
            </w:r>
            <w:r>
              <w:rPr>
                <w:rFonts w:ascii="Arial" w:eastAsia="Arial" w:hAnsi="Arial" w:cs="Arial"/>
                <w:color w:val="404040"/>
              </w:rPr>
              <w:t>1%</w:t>
            </w:r>
          </w:p>
          <w:p w:rsidR="004B2EDA" w:rsidRDefault="00562D56">
            <w:pPr>
              <w:tabs>
                <w:tab w:val="center" w:pos="4577"/>
                <w:tab w:val="center" w:pos="5557"/>
                <w:tab w:val="center" w:pos="6537"/>
                <w:tab w:val="center" w:pos="7517"/>
                <w:tab w:val="right" w:pos="8697"/>
              </w:tabs>
              <w:spacing w:after="0" w:line="259" w:lineRule="auto"/>
              <w:ind w:left="0" w:firstLine="0"/>
              <w:jc w:val="left"/>
            </w:pPr>
            <w:r>
              <w:rPr>
                <w:rFonts w:ascii="Calibri" w:eastAsia="Calibri" w:hAnsi="Calibri" w:cs="Calibri"/>
                <w:sz w:val="22"/>
              </w:rPr>
              <w:tab/>
            </w:r>
            <w:r>
              <w:rPr>
                <w:rFonts w:ascii="Arial" w:eastAsia="Arial" w:hAnsi="Arial" w:cs="Arial"/>
                <w:color w:val="595959"/>
              </w:rPr>
              <w:t>0%</w:t>
            </w:r>
            <w:r>
              <w:rPr>
                <w:rFonts w:ascii="Arial" w:eastAsia="Arial" w:hAnsi="Arial" w:cs="Arial"/>
                <w:color w:val="595959"/>
              </w:rPr>
              <w:tab/>
              <w:t>10%</w:t>
            </w:r>
            <w:r>
              <w:rPr>
                <w:rFonts w:ascii="Arial" w:eastAsia="Arial" w:hAnsi="Arial" w:cs="Arial"/>
                <w:color w:val="595959"/>
              </w:rPr>
              <w:tab/>
              <w:t>20%</w:t>
            </w:r>
            <w:r>
              <w:rPr>
                <w:rFonts w:ascii="Arial" w:eastAsia="Arial" w:hAnsi="Arial" w:cs="Arial"/>
                <w:color w:val="595959"/>
              </w:rPr>
              <w:tab/>
              <w:t>30%</w:t>
            </w:r>
            <w:r>
              <w:rPr>
                <w:rFonts w:ascii="Arial" w:eastAsia="Arial" w:hAnsi="Arial" w:cs="Arial"/>
                <w:color w:val="595959"/>
              </w:rPr>
              <w:tab/>
              <w:t>40%</w:t>
            </w:r>
          </w:p>
        </w:tc>
      </w:tr>
    </w:tbl>
    <w:p w:rsidR="004B2EDA" w:rsidRDefault="00562D56">
      <w:pPr>
        <w:spacing w:after="112" w:line="250" w:lineRule="auto"/>
        <w:ind w:left="127" w:right="551" w:firstLine="0"/>
      </w:pPr>
      <w:r>
        <w:rPr>
          <w:i/>
        </w:rPr>
        <w:t xml:space="preserve">Question: What are in your opinion the reasons for doing undeclared work? (first and secondary reasons) </w:t>
      </w:r>
    </w:p>
    <w:p w:rsidR="004B2EDA" w:rsidRDefault="00562D56">
      <w:pPr>
        <w:ind w:left="137" w:right="557"/>
      </w:pPr>
      <w:r>
        <w:rPr>
          <w:b/>
        </w:rPr>
        <w:t>Source</w:t>
      </w:r>
      <w:r>
        <w:t xml:space="preserve">: Special Eurobarometer 402: Undeclared work in the European Union. </w:t>
      </w:r>
    </w:p>
    <w:p w:rsidR="004B2EDA" w:rsidRDefault="00562D56">
      <w:pPr>
        <w:spacing w:after="9" w:line="249" w:lineRule="auto"/>
        <w:ind w:left="137" w:right="482"/>
      </w:pPr>
      <w:r>
        <w:rPr>
          <w:b/>
        </w:rPr>
        <w:t xml:space="preserve">Figure 6. Perceived / expected risk of being detected </w:t>
      </w:r>
    </w:p>
    <w:p w:rsidR="004B2EDA" w:rsidRDefault="00562D56">
      <w:pPr>
        <w:spacing w:after="127" w:line="259" w:lineRule="auto"/>
        <w:ind w:left="141" w:firstLine="0"/>
        <w:jc w:val="left"/>
      </w:pPr>
      <w:r>
        <w:rPr>
          <w:rFonts w:ascii="Calibri" w:eastAsia="Calibri" w:hAnsi="Calibri" w:cs="Calibri"/>
          <w:noProof/>
          <w:sz w:val="22"/>
        </w:rPr>
        <mc:AlternateContent>
          <mc:Choice Requires="wpg">
            <w:drawing>
              <wp:inline distT="0" distB="0" distL="0" distR="0">
                <wp:extent cx="5913831" cy="2846848"/>
                <wp:effectExtent l="0" t="0" r="0" b="0"/>
                <wp:docPr id="95996" name="Group 95996"/>
                <wp:cNvGraphicFramePr/>
                <a:graphic xmlns:a="http://schemas.openxmlformats.org/drawingml/2006/main">
                  <a:graphicData uri="http://schemas.microsoft.com/office/word/2010/wordprocessingGroup">
                    <wpg:wgp>
                      <wpg:cNvGrpSpPr/>
                      <wpg:grpSpPr>
                        <a:xfrm>
                          <a:off x="0" y="0"/>
                          <a:ext cx="5913831" cy="2846848"/>
                          <a:chOff x="0" y="0"/>
                          <a:chExt cx="5913831" cy="2846848"/>
                        </a:xfrm>
                      </wpg:grpSpPr>
                      <wps:wsp>
                        <wps:cNvPr id="9366" name="Rectangle 9366"/>
                        <wps:cNvSpPr/>
                        <wps:spPr>
                          <a:xfrm>
                            <a:off x="5869306" y="2723567"/>
                            <a:ext cx="59219" cy="163964"/>
                          </a:xfrm>
                          <a:prstGeom prst="rect">
                            <a:avLst/>
                          </a:prstGeom>
                          <a:ln>
                            <a:noFill/>
                          </a:ln>
                        </wps:spPr>
                        <wps:txbx>
                          <w:txbxContent>
                            <w:p w:rsidR="00562D56" w:rsidRDefault="00562D56">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9441" name="Picture 9441"/>
                          <pic:cNvPicPr/>
                        </pic:nvPicPr>
                        <pic:blipFill>
                          <a:blip r:embed="rId10"/>
                          <a:stretch>
                            <a:fillRect/>
                          </a:stretch>
                        </pic:blipFill>
                        <pic:spPr>
                          <a:xfrm>
                            <a:off x="2848737" y="390156"/>
                            <a:ext cx="609587" cy="1260336"/>
                          </a:xfrm>
                          <a:prstGeom prst="rect">
                            <a:avLst/>
                          </a:prstGeom>
                        </pic:spPr>
                      </pic:pic>
                      <pic:pic xmlns:pic="http://schemas.openxmlformats.org/drawingml/2006/picture">
                        <pic:nvPicPr>
                          <pic:cNvPr id="9443" name="Picture 9443"/>
                          <pic:cNvPicPr/>
                        </pic:nvPicPr>
                        <pic:blipFill>
                          <a:blip r:embed="rId11"/>
                          <a:stretch>
                            <a:fillRect/>
                          </a:stretch>
                        </pic:blipFill>
                        <pic:spPr>
                          <a:xfrm>
                            <a:off x="2842641" y="490728"/>
                            <a:ext cx="1260336" cy="1874520"/>
                          </a:xfrm>
                          <a:prstGeom prst="rect">
                            <a:avLst/>
                          </a:prstGeom>
                        </pic:spPr>
                      </pic:pic>
                      <pic:pic xmlns:pic="http://schemas.openxmlformats.org/drawingml/2006/picture">
                        <pic:nvPicPr>
                          <pic:cNvPr id="9445" name="Picture 9445"/>
                          <pic:cNvPicPr/>
                        </pic:nvPicPr>
                        <pic:blipFill>
                          <a:blip r:embed="rId12"/>
                          <a:stretch>
                            <a:fillRect/>
                          </a:stretch>
                        </pic:blipFill>
                        <pic:spPr>
                          <a:xfrm>
                            <a:off x="1725549" y="1501153"/>
                            <a:ext cx="2130552" cy="1260336"/>
                          </a:xfrm>
                          <a:prstGeom prst="rect">
                            <a:avLst/>
                          </a:prstGeom>
                        </pic:spPr>
                      </pic:pic>
                      <pic:pic xmlns:pic="http://schemas.openxmlformats.org/drawingml/2006/picture">
                        <pic:nvPicPr>
                          <pic:cNvPr id="9447" name="Picture 9447"/>
                          <pic:cNvPicPr/>
                        </pic:nvPicPr>
                        <pic:blipFill>
                          <a:blip r:embed="rId13"/>
                          <a:stretch>
                            <a:fillRect/>
                          </a:stretch>
                        </pic:blipFill>
                        <pic:spPr>
                          <a:xfrm>
                            <a:off x="1731645" y="647688"/>
                            <a:ext cx="1260335" cy="1071385"/>
                          </a:xfrm>
                          <a:prstGeom prst="rect">
                            <a:avLst/>
                          </a:prstGeom>
                        </pic:spPr>
                      </pic:pic>
                      <pic:pic xmlns:pic="http://schemas.openxmlformats.org/drawingml/2006/picture">
                        <pic:nvPicPr>
                          <pic:cNvPr id="9449" name="Picture 9449"/>
                          <pic:cNvPicPr/>
                        </pic:nvPicPr>
                        <pic:blipFill>
                          <a:blip r:embed="rId14"/>
                          <a:stretch>
                            <a:fillRect/>
                          </a:stretch>
                        </pic:blipFill>
                        <pic:spPr>
                          <a:xfrm>
                            <a:off x="2138553" y="565404"/>
                            <a:ext cx="848855" cy="1083564"/>
                          </a:xfrm>
                          <a:prstGeom prst="rect">
                            <a:avLst/>
                          </a:prstGeom>
                        </pic:spPr>
                      </pic:pic>
                      <pic:pic xmlns:pic="http://schemas.openxmlformats.org/drawingml/2006/picture">
                        <pic:nvPicPr>
                          <pic:cNvPr id="9451" name="Picture 9451"/>
                          <pic:cNvPicPr/>
                        </pic:nvPicPr>
                        <pic:blipFill>
                          <a:blip r:embed="rId15"/>
                          <a:stretch>
                            <a:fillRect/>
                          </a:stretch>
                        </pic:blipFill>
                        <pic:spPr>
                          <a:xfrm>
                            <a:off x="2252853" y="390156"/>
                            <a:ext cx="733057" cy="1260336"/>
                          </a:xfrm>
                          <a:prstGeom prst="rect">
                            <a:avLst/>
                          </a:prstGeom>
                        </pic:spPr>
                      </pic:pic>
                      <wps:wsp>
                        <wps:cNvPr id="9452" name="Shape 9452"/>
                        <wps:cNvSpPr/>
                        <wps:spPr>
                          <a:xfrm>
                            <a:off x="2919222" y="467233"/>
                            <a:ext cx="473202" cy="1111123"/>
                          </a:xfrm>
                          <a:custGeom>
                            <a:avLst/>
                            <a:gdLst/>
                            <a:ahLst/>
                            <a:cxnLst/>
                            <a:rect l="0" t="0" r="0" b="0"/>
                            <a:pathLst>
                              <a:path w="473202" h="1111123">
                                <a:moveTo>
                                  <a:pt x="0" y="0"/>
                                </a:moveTo>
                                <a:cubicBezTo>
                                  <a:pt x="163576" y="0"/>
                                  <a:pt x="325120" y="36068"/>
                                  <a:pt x="473202" y="105791"/>
                                </a:cubicBezTo>
                                <a:lnTo>
                                  <a:pt x="0" y="1111123"/>
                                </a:lnTo>
                                <a:lnTo>
                                  <a:pt x="0" y="0"/>
                                </a:lnTo>
                                <a:close/>
                              </a:path>
                            </a:pathLst>
                          </a:custGeom>
                          <a:ln w="0" cap="flat">
                            <a:round/>
                          </a:ln>
                        </wps:spPr>
                        <wps:style>
                          <a:lnRef idx="0">
                            <a:srgbClr val="000000">
                              <a:alpha val="0"/>
                            </a:srgbClr>
                          </a:lnRef>
                          <a:fillRef idx="1">
                            <a:srgbClr val="D99694"/>
                          </a:fillRef>
                          <a:effectRef idx="0">
                            <a:scrgbClr r="0" g="0" b="0"/>
                          </a:effectRef>
                          <a:fontRef idx="none"/>
                        </wps:style>
                        <wps:bodyPr/>
                      </wps:wsp>
                      <wps:wsp>
                        <wps:cNvPr id="9453" name="Shape 9453"/>
                        <wps:cNvSpPr/>
                        <wps:spPr>
                          <a:xfrm>
                            <a:off x="2919222" y="573024"/>
                            <a:ext cx="1266698" cy="1713611"/>
                          </a:xfrm>
                          <a:custGeom>
                            <a:avLst/>
                            <a:gdLst/>
                            <a:ahLst/>
                            <a:cxnLst/>
                            <a:rect l="0" t="0" r="0" b="0"/>
                            <a:pathLst>
                              <a:path w="1266698" h="1713611">
                                <a:moveTo>
                                  <a:pt x="473202" y="0"/>
                                </a:moveTo>
                                <a:cubicBezTo>
                                  <a:pt x="1028446" y="261239"/>
                                  <a:pt x="1266698" y="923163"/>
                                  <a:pt x="1005459" y="1478407"/>
                                </a:cubicBezTo>
                                <a:cubicBezTo>
                                  <a:pt x="965708" y="1562735"/>
                                  <a:pt x="915670" y="1641856"/>
                                  <a:pt x="856234" y="1713611"/>
                                </a:cubicBezTo>
                                <a:lnTo>
                                  <a:pt x="0" y="1005332"/>
                                </a:lnTo>
                                <a:lnTo>
                                  <a:pt x="473202" y="0"/>
                                </a:lnTo>
                                <a:close/>
                              </a:path>
                            </a:pathLst>
                          </a:custGeom>
                          <a:ln w="0" cap="flat">
                            <a:round/>
                          </a:ln>
                        </wps:spPr>
                        <wps:style>
                          <a:lnRef idx="0">
                            <a:srgbClr val="000000">
                              <a:alpha val="0"/>
                            </a:srgbClr>
                          </a:lnRef>
                          <a:fillRef idx="1">
                            <a:srgbClr val="C0504D"/>
                          </a:fillRef>
                          <a:effectRef idx="0">
                            <a:scrgbClr r="0" g="0" b="0"/>
                          </a:effectRef>
                          <a:fontRef idx="none"/>
                        </wps:style>
                        <wps:bodyPr/>
                      </wps:wsp>
                      <wps:wsp>
                        <wps:cNvPr id="9454" name="Shape 9454"/>
                        <wps:cNvSpPr/>
                        <wps:spPr>
                          <a:xfrm>
                            <a:off x="1810385" y="1578356"/>
                            <a:ext cx="1965071" cy="1111575"/>
                          </a:xfrm>
                          <a:custGeom>
                            <a:avLst/>
                            <a:gdLst/>
                            <a:ahLst/>
                            <a:cxnLst/>
                            <a:rect l="0" t="0" r="0" b="0"/>
                            <a:pathLst>
                              <a:path w="1965071" h="1111575">
                                <a:moveTo>
                                  <a:pt x="1108837" y="0"/>
                                </a:moveTo>
                                <a:lnTo>
                                  <a:pt x="1965071" y="708279"/>
                                </a:lnTo>
                                <a:cubicBezTo>
                                  <a:pt x="1745044" y="974241"/>
                                  <a:pt x="1427169" y="1111575"/>
                                  <a:pt x="1106991" y="1111195"/>
                                </a:cubicBezTo>
                                <a:cubicBezTo>
                                  <a:pt x="857964" y="1110900"/>
                                  <a:pt x="607544" y="1027295"/>
                                  <a:pt x="400685" y="856107"/>
                                </a:cubicBezTo>
                                <a:cubicBezTo>
                                  <a:pt x="164211" y="660654"/>
                                  <a:pt x="19177" y="375920"/>
                                  <a:pt x="0" y="69723"/>
                                </a:cubicBezTo>
                                <a:lnTo>
                                  <a:pt x="1108837" y="0"/>
                                </a:lnTo>
                                <a:close/>
                              </a:path>
                            </a:pathLst>
                          </a:custGeom>
                          <a:ln w="0" cap="flat">
                            <a:round/>
                          </a:ln>
                        </wps:spPr>
                        <wps:style>
                          <a:lnRef idx="0">
                            <a:srgbClr val="000000">
                              <a:alpha val="0"/>
                            </a:srgbClr>
                          </a:lnRef>
                          <a:fillRef idx="1">
                            <a:srgbClr val="9BBB59"/>
                          </a:fillRef>
                          <a:effectRef idx="0">
                            <a:scrgbClr r="0" g="0" b="0"/>
                          </a:effectRef>
                          <a:fontRef idx="none"/>
                        </wps:style>
                        <wps:bodyPr/>
                      </wps:wsp>
                      <wps:wsp>
                        <wps:cNvPr id="9455" name="Shape 9455"/>
                        <wps:cNvSpPr/>
                        <wps:spPr>
                          <a:xfrm>
                            <a:off x="1788033" y="722249"/>
                            <a:ext cx="1131189" cy="925830"/>
                          </a:xfrm>
                          <a:custGeom>
                            <a:avLst/>
                            <a:gdLst/>
                            <a:ahLst/>
                            <a:cxnLst/>
                            <a:rect l="0" t="0" r="0" b="0"/>
                            <a:pathLst>
                              <a:path w="1131189" h="925830">
                                <a:moveTo>
                                  <a:pt x="423037" y="0"/>
                                </a:moveTo>
                                <a:lnTo>
                                  <a:pt x="1131189" y="856107"/>
                                </a:lnTo>
                                <a:lnTo>
                                  <a:pt x="22352" y="925830"/>
                                </a:lnTo>
                                <a:cubicBezTo>
                                  <a:pt x="0" y="570866"/>
                                  <a:pt x="148971" y="226695"/>
                                  <a:pt x="423037" y="0"/>
                                </a:cubicBezTo>
                                <a:close/>
                              </a:path>
                            </a:pathLst>
                          </a:custGeom>
                          <a:ln w="0" cap="flat">
                            <a:round/>
                          </a:ln>
                        </wps:spPr>
                        <wps:style>
                          <a:lnRef idx="0">
                            <a:srgbClr val="000000">
                              <a:alpha val="0"/>
                            </a:srgbClr>
                          </a:lnRef>
                          <a:fillRef idx="1">
                            <a:srgbClr val="77933C"/>
                          </a:fillRef>
                          <a:effectRef idx="0">
                            <a:scrgbClr r="0" g="0" b="0"/>
                          </a:effectRef>
                          <a:fontRef idx="none"/>
                        </wps:style>
                        <wps:bodyPr/>
                      </wps:wsp>
                      <wps:wsp>
                        <wps:cNvPr id="9456" name="Shape 9456"/>
                        <wps:cNvSpPr/>
                        <wps:spPr>
                          <a:xfrm>
                            <a:off x="2211070" y="640207"/>
                            <a:ext cx="708152" cy="938149"/>
                          </a:xfrm>
                          <a:custGeom>
                            <a:avLst/>
                            <a:gdLst/>
                            <a:ahLst/>
                            <a:cxnLst/>
                            <a:rect l="0" t="0" r="0" b="0"/>
                            <a:pathLst>
                              <a:path w="708152" h="938149">
                                <a:moveTo>
                                  <a:pt x="112776" y="0"/>
                                </a:moveTo>
                                <a:lnTo>
                                  <a:pt x="708152" y="938149"/>
                                </a:lnTo>
                                <a:lnTo>
                                  <a:pt x="0" y="82042"/>
                                </a:lnTo>
                                <a:cubicBezTo>
                                  <a:pt x="35814" y="52324"/>
                                  <a:pt x="73533" y="24892"/>
                                  <a:pt x="112776" y="0"/>
                                </a:cubicBezTo>
                                <a:close/>
                              </a:path>
                            </a:pathLst>
                          </a:custGeom>
                          <a:ln w="0" cap="flat">
                            <a:round/>
                          </a:ln>
                        </wps:spPr>
                        <wps:style>
                          <a:lnRef idx="0">
                            <a:srgbClr val="000000">
                              <a:alpha val="0"/>
                            </a:srgbClr>
                          </a:lnRef>
                          <a:fillRef idx="1">
                            <a:srgbClr val="A6A6A6"/>
                          </a:fillRef>
                          <a:effectRef idx="0">
                            <a:scrgbClr r="0" g="0" b="0"/>
                          </a:effectRef>
                          <a:fontRef idx="none"/>
                        </wps:style>
                        <wps:bodyPr/>
                      </wps:wsp>
                      <wps:wsp>
                        <wps:cNvPr id="9457" name="Shape 9457"/>
                        <wps:cNvSpPr/>
                        <wps:spPr>
                          <a:xfrm>
                            <a:off x="2323846" y="467233"/>
                            <a:ext cx="595376" cy="1111123"/>
                          </a:xfrm>
                          <a:custGeom>
                            <a:avLst/>
                            <a:gdLst/>
                            <a:ahLst/>
                            <a:cxnLst/>
                            <a:rect l="0" t="0" r="0" b="0"/>
                            <a:pathLst>
                              <a:path w="595376" h="1111123">
                                <a:moveTo>
                                  <a:pt x="595376" y="0"/>
                                </a:moveTo>
                                <a:lnTo>
                                  <a:pt x="595376" y="1111123"/>
                                </a:lnTo>
                                <a:lnTo>
                                  <a:pt x="0" y="172974"/>
                                </a:lnTo>
                                <a:cubicBezTo>
                                  <a:pt x="178054" y="59944"/>
                                  <a:pt x="384556" y="0"/>
                                  <a:pt x="595376" y="0"/>
                                </a:cubicBezTo>
                                <a:close/>
                              </a:path>
                            </a:pathLst>
                          </a:custGeom>
                          <a:ln w="0" cap="flat">
                            <a:round/>
                          </a:ln>
                        </wps:spPr>
                        <wps:style>
                          <a:lnRef idx="0">
                            <a:srgbClr val="000000">
                              <a:alpha val="0"/>
                            </a:srgbClr>
                          </a:lnRef>
                          <a:fillRef idx="1">
                            <a:srgbClr val="BFBFBF"/>
                          </a:fillRef>
                          <a:effectRef idx="0">
                            <a:scrgbClr r="0" g="0" b="0"/>
                          </a:effectRef>
                          <a:fontRef idx="none"/>
                        </wps:style>
                        <wps:bodyPr/>
                      </wps:wsp>
                      <wps:wsp>
                        <wps:cNvPr id="9458" name="Shape 9458"/>
                        <wps:cNvSpPr/>
                        <wps:spPr>
                          <a:xfrm>
                            <a:off x="3161665" y="249936"/>
                            <a:ext cx="232410" cy="244094"/>
                          </a:xfrm>
                          <a:custGeom>
                            <a:avLst/>
                            <a:gdLst/>
                            <a:ahLst/>
                            <a:cxnLst/>
                            <a:rect l="0" t="0" r="0" b="0"/>
                            <a:pathLst>
                              <a:path w="232410" h="244094">
                                <a:moveTo>
                                  <a:pt x="0" y="244094"/>
                                </a:moveTo>
                                <a:lnTo>
                                  <a:pt x="174752" y="0"/>
                                </a:lnTo>
                                <a:lnTo>
                                  <a:pt x="232410"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9459" name="Shape 9459"/>
                        <wps:cNvSpPr/>
                        <wps:spPr>
                          <a:xfrm>
                            <a:off x="1649222" y="496697"/>
                            <a:ext cx="616966" cy="182753"/>
                          </a:xfrm>
                          <a:custGeom>
                            <a:avLst/>
                            <a:gdLst/>
                            <a:ahLst/>
                            <a:cxnLst/>
                            <a:rect l="0" t="0" r="0" b="0"/>
                            <a:pathLst>
                              <a:path w="616966" h="182753">
                                <a:moveTo>
                                  <a:pt x="616966" y="182753"/>
                                </a:moveTo>
                                <a:lnTo>
                                  <a:pt x="56515" y="0"/>
                                </a:lnTo>
                                <a:lnTo>
                                  <a:pt x="0"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9460" name="Shape 9460"/>
                        <wps:cNvSpPr/>
                        <wps:spPr>
                          <a:xfrm>
                            <a:off x="2428875" y="421386"/>
                            <a:ext cx="180467" cy="89916"/>
                          </a:xfrm>
                          <a:custGeom>
                            <a:avLst/>
                            <a:gdLst/>
                            <a:ahLst/>
                            <a:cxnLst/>
                            <a:rect l="0" t="0" r="0" b="0"/>
                            <a:pathLst>
                              <a:path w="180467" h="89916">
                                <a:moveTo>
                                  <a:pt x="180467" y="89916"/>
                                </a:moveTo>
                                <a:lnTo>
                                  <a:pt x="57150" y="0"/>
                                </a:lnTo>
                                <a:lnTo>
                                  <a:pt x="0"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9461" name="Rectangle 9461"/>
                        <wps:cNvSpPr/>
                        <wps:spPr>
                          <a:xfrm>
                            <a:off x="3412617" y="129200"/>
                            <a:ext cx="859352"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 xml:space="preserve">Very high </w:t>
                              </w:r>
                            </w:p>
                          </w:txbxContent>
                        </wps:txbx>
                        <wps:bodyPr horzOverflow="overflow" vert="horz" lIns="0" tIns="0" rIns="0" bIns="0" rtlCol="0">
                          <a:noAutofit/>
                        </wps:bodyPr>
                      </wps:wsp>
                      <wps:wsp>
                        <wps:cNvPr id="94554" name="Rectangle 94554"/>
                        <wps:cNvSpPr/>
                        <wps:spPr>
                          <a:xfrm>
                            <a:off x="3697859" y="283124"/>
                            <a:ext cx="158599"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553" name="Rectangle 94553"/>
                        <wps:cNvSpPr/>
                        <wps:spPr>
                          <a:xfrm>
                            <a:off x="3623183" y="283124"/>
                            <a:ext cx="99200"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7</w:t>
                              </w:r>
                            </w:p>
                          </w:txbxContent>
                        </wps:txbx>
                        <wps:bodyPr horzOverflow="overflow" vert="horz" lIns="0" tIns="0" rIns="0" bIns="0" rtlCol="0">
                          <a:noAutofit/>
                        </wps:bodyPr>
                      </wps:wsp>
                      <wps:wsp>
                        <wps:cNvPr id="9463" name="Rectangle 9463"/>
                        <wps:cNvSpPr/>
                        <wps:spPr>
                          <a:xfrm>
                            <a:off x="3147695" y="1272835"/>
                            <a:ext cx="948536"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 xml:space="preserve">Fairly high </w:t>
                              </w:r>
                            </w:p>
                          </w:txbxContent>
                        </wps:txbx>
                        <wps:bodyPr horzOverflow="overflow" vert="horz" lIns="0" tIns="0" rIns="0" bIns="0" rtlCol="0">
                          <a:noAutofit/>
                        </wps:bodyPr>
                      </wps:wsp>
                      <wps:wsp>
                        <wps:cNvPr id="94559" name="Rectangle 94559"/>
                        <wps:cNvSpPr/>
                        <wps:spPr>
                          <a:xfrm>
                            <a:off x="3354959" y="1426483"/>
                            <a:ext cx="198745" cy="199333"/>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29</w:t>
                              </w:r>
                            </w:p>
                          </w:txbxContent>
                        </wps:txbx>
                        <wps:bodyPr horzOverflow="overflow" vert="horz" lIns="0" tIns="0" rIns="0" bIns="0" rtlCol="0">
                          <a:noAutofit/>
                        </wps:bodyPr>
                      </wps:wsp>
                      <wps:wsp>
                        <wps:cNvPr id="94560" name="Rectangle 94560"/>
                        <wps:cNvSpPr/>
                        <wps:spPr>
                          <a:xfrm>
                            <a:off x="3504311" y="1426483"/>
                            <a:ext cx="158959" cy="199333"/>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65" name="Rectangle 9465"/>
                        <wps:cNvSpPr/>
                        <wps:spPr>
                          <a:xfrm>
                            <a:off x="2378456" y="1988734"/>
                            <a:ext cx="1026127"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 xml:space="preserve">Fairly small </w:t>
                              </w:r>
                            </w:p>
                          </w:txbxContent>
                        </wps:txbx>
                        <wps:bodyPr horzOverflow="overflow" vert="horz" lIns="0" tIns="0" rIns="0" bIns="0" rtlCol="0">
                          <a:noAutofit/>
                        </wps:bodyPr>
                      </wps:wsp>
                      <wps:wsp>
                        <wps:cNvPr id="94561" name="Rectangle 94561"/>
                        <wps:cNvSpPr/>
                        <wps:spPr>
                          <a:xfrm>
                            <a:off x="2614930" y="2142658"/>
                            <a:ext cx="198519"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38</w:t>
                              </w:r>
                            </w:p>
                          </w:txbxContent>
                        </wps:txbx>
                        <wps:bodyPr horzOverflow="overflow" vert="horz" lIns="0" tIns="0" rIns="0" bIns="0" rtlCol="0">
                          <a:noAutofit/>
                        </wps:bodyPr>
                      </wps:wsp>
                      <wps:wsp>
                        <wps:cNvPr id="94562" name="Rectangle 94562"/>
                        <wps:cNvSpPr/>
                        <wps:spPr>
                          <a:xfrm>
                            <a:off x="2764282" y="2142658"/>
                            <a:ext cx="158599"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67" name="Rectangle 9467"/>
                        <wps:cNvSpPr/>
                        <wps:spPr>
                          <a:xfrm>
                            <a:off x="1954784" y="1213907"/>
                            <a:ext cx="936942"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 xml:space="preserve">Very small </w:t>
                              </w:r>
                            </w:p>
                          </w:txbxContent>
                        </wps:txbx>
                        <wps:bodyPr horzOverflow="overflow" vert="horz" lIns="0" tIns="0" rIns="0" bIns="0" rtlCol="0">
                          <a:noAutofit/>
                        </wps:bodyPr>
                      </wps:wsp>
                      <wps:wsp>
                        <wps:cNvPr id="94557" name="Rectangle 94557"/>
                        <wps:cNvSpPr/>
                        <wps:spPr>
                          <a:xfrm>
                            <a:off x="2157730" y="1367831"/>
                            <a:ext cx="198520"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15</w:t>
                              </w:r>
                            </w:p>
                          </w:txbxContent>
                        </wps:txbx>
                        <wps:bodyPr horzOverflow="overflow" vert="horz" lIns="0" tIns="0" rIns="0" bIns="0" rtlCol="0">
                          <a:noAutofit/>
                        </wps:bodyPr>
                      </wps:wsp>
                      <wps:wsp>
                        <wps:cNvPr id="94558" name="Rectangle 94558"/>
                        <wps:cNvSpPr/>
                        <wps:spPr>
                          <a:xfrm>
                            <a:off x="2307082" y="1367831"/>
                            <a:ext cx="158599" cy="19888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69" name="Rectangle 9469"/>
                        <wps:cNvSpPr/>
                        <wps:spPr>
                          <a:xfrm>
                            <a:off x="1147064" y="375707"/>
                            <a:ext cx="644982"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Refusal</w:t>
                              </w:r>
                            </w:p>
                          </w:txbxContent>
                        </wps:txbx>
                        <wps:bodyPr horzOverflow="overflow" vert="horz" lIns="0" tIns="0" rIns="0" bIns="0" rtlCol="0">
                          <a:noAutofit/>
                        </wps:bodyPr>
                      </wps:wsp>
                      <wps:wsp>
                        <wps:cNvPr id="94555" name="Rectangle 94555"/>
                        <wps:cNvSpPr/>
                        <wps:spPr>
                          <a:xfrm>
                            <a:off x="1294892" y="529355"/>
                            <a:ext cx="99426" cy="199333"/>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2</w:t>
                              </w:r>
                            </w:p>
                          </w:txbxContent>
                        </wps:txbx>
                        <wps:bodyPr horzOverflow="overflow" vert="horz" lIns="0" tIns="0" rIns="0" bIns="0" rtlCol="0">
                          <a:noAutofit/>
                        </wps:bodyPr>
                      </wps:wsp>
                      <wps:wsp>
                        <wps:cNvPr id="94556" name="Rectangle 94556"/>
                        <wps:cNvSpPr/>
                        <wps:spPr>
                          <a:xfrm>
                            <a:off x="1369568" y="529355"/>
                            <a:ext cx="158959" cy="199333"/>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71" name="Rectangle 9471"/>
                        <wps:cNvSpPr/>
                        <wps:spPr>
                          <a:xfrm>
                            <a:off x="1911477" y="147107"/>
                            <a:ext cx="1065903"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Do not know</w:t>
                              </w:r>
                            </w:p>
                          </w:txbxContent>
                        </wps:txbx>
                        <wps:bodyPr horzOverflow="overflow" vert="horz" lIns="0" tIns="0" rIns="0" bIns="0" rtlCol="0">
                          <a:noAutofit/>
                        </wps:bodyPr>
                      </wps:wsp>
                      <wps:wsp>
                        <wps:cNvPr id="94551" name="Rectangle 94551"/>
                        <wps:cNvSpPr/>
                        <wps:spPr>
                          <a:xfrm>
                            <a:off x="2219325" y="301031"/>
                            <a:ext cx="99200"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9</w:t>
                              </w:r>
                            </w:p>
                          </w:txbxContent>
                        </wps:txbx>
                        <wps:bodyPr horzOverflow="overflow" vert="horz" lIns="0" tIns="0" rIns="0" bIns="0" rtlCol="0">
                          <a:noAutofit/>
                        </wps:bodyPr>
                      </wps:wsp>
                      <wps:wsp>
                        <wps:cNvPr id="94552" name="Rectangle 94552"/>
                        <wps:cNvSpPr/>
                        <wps:spPr>
                          <a:xfrm>
                            <a:off x="2294001" y="301031"/>
                            <a:ext cx="158599" cy="198881"/>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b/>
                                  <w:sz w:val="21"/>
                                </w:rPr>
                                <w:t>%</w:t>
                              </w:r>
                            </w:p>
                          </w:txbxContent>
                        </wps:txbx>
                        <wps:bodyPr horzOverflow="overflow" vert="horz" lIns="0" tIns="0" rIns="0" bIns="0" rtlCol="0">
                          <a:noAutofit/>
                        </wps:bodyPr>
                      </wps:wsp>
                      <wps:wsp>
                        <wps:cNvPr id="9473" name="Shape 9473"/>
                        <wps:cNvSpPr/>
                        <wps:spPr>
                          <a:xfrm>
                            <a:off x="0" y="0"/>
                            <a:ext cx="5855971" cy="2809494"/>
                          </a:xfrm>
                          <a:custGeom>
                            <a:avLst/>
                            <a:gdLst/>
                            <a:ahLst/>
                            <a:cxnLst/>
                            <a:rect l="0" t="0" r="0" b="0"/>
                            <a:pathLst>
                              <a:path w="5855971" h="2809494">
                                <a:moveTo>
                                  <a:pt x="5855971" y="0"/>
                                </a:moveTo>
                                <a:lnTo>
                                  <a:pt x="5855971" y="2809494"/>
                                </a:lnTo>
                                <a:lnTo>
                                  <a:pt x="0" y="2809494"/>
                                </a:lnTo>
                                <a:lnTo>
                                  <a:pt x="0" y="0"/>
                                </a:lnTo>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95996" o:spid="_x0000_s1079" style="width:465.65pt;height:224.15pt;mso-position-horizontal-relative:char;mso-position-vertical-relative:line" coordsize="59138,284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">
                <v:rect id="Rectangle 9366" o:spid="_x0000_s1080" style="position:absolute;left:58693;top:27235;width:5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iadcYA&#10;AADdAAAADwAAAGRycy9kb3ducmV2LnhtbESPT2vCQBTE74LfYXlCb7rRQjCpq4h/0KNVwfb2yL4m&#10;wezbkF1N2k/vFgSPw8z8hpktOlOJOzWutKxgPIpAEGdWl5wrOJ+2wykI55E1VpZJwS85WMz7vRmm&#10;2rb8Sfejz0WAsEtRQeF9nUrpsoIMupGtiYP3YxuDPsgml7rBNsBNJSdRFEuDJYeFAmtaFZRdjzej&#10;YDetl197+9fm1eZ7dzlckvUp8Uq9DbrlBwhPnX+Fn+29VpC8x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iadcYAAADdAAAADwAAAAAAAAAAAAAAAACYAgAAZHJz&#10;L2Rvd25yZXYueG1sUEsFBgAAAAAEAAQA9QAAAIsDAAAAAA==&#10;" filled="f" stroked="f">
                  <v:textbox inset="0,0,0,0">
                    <w:txbxContent>
                      <w:p w:rsidR="00562D56" w:rsidRDefault="00562D56">
                        <w:pPr>
                          <w:spacing w:after="160" w:line="259" w:lineRule="auto"/>
                          <w:ind w:left="0" w:firstLine="0"/>
                          <w:jc w:val="left"/>
                        </w:pPr>
                        <w:r>
                          <w:t xml:space="preserve"> </w:t>
                        </w:r>
                      </w:p>
                    </w:txbxContent>
                  </v:textbox>
                </v:rect>
                <v:shape id="Picture 9441" o:spid="_x0000_s1081" type="#_x0000_t75" style="position:absolute;left:28487;top:3901;width:6096;height:12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AcgfGAAAA3QAAAA8AAABkcnMvZG93bnJldi54bWxEj0FrwkAUhO+C/2F5Qi+iGxspGl1FpCUF&#10;T1oRj4/dZxLMvg3ZVdP++m6h4HGYmW+Y5bqztbhT6yvHCibjBASxdqbiQsHx62M0A+EDssHaMSn4&#10;Jg/rVb+3xMy4B+/pfgiFiBD2GSooQ2gyKb0uyaIfu4Y4ehfXWgxRtoU0LT4i3NbyNUnepMWK40KJ&#10;DW1L0tfDzSrY63RY7y7v+fH6k8/OmKZ6d8qVehl0mwWIQF14hv/bn0bBfDqdwN+b+ATk6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UByB8YAAADdAAAADwAAAAAAAAAAAAAA&#10;AACfAgAAZHJzL2Rvd25yZXYueG1sUEsFBgAAAAAEAAQA9wAAAJIDAAAAAA==&#10;">
                  <v:imagedata r:id="rId16" o:title=""/>
                </v:shape>
                <v:shape id="Picture 9443" o:spid="_x0000_s1082" type="#_x0000_t75" style="position:absolute;left:28426;top:4907;width:12603;height:187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tkqvGAAAA3QAAAA8AAABkcnMvZG93bnJldi54bWxEj0FrAjEUhO+C/yE8oTfNtl1t3RpFBGm9&#10;FKoePD42z83i5mVJUl399U1B8DjMzDfMbNHZRpzJh9qxgudRBoK4dLrmSsF+tx6+gwgRWWPjmBRc&#10;KcBi3u/NsNDuwj903sZKJAiHAhWYGNtCylAashhGriVO3tF5izFJX0nt8ZLgtpEvWTaRFmtOCwZb&#10;WhkqT9tfq8B/X/O3jb259a35NOVhdTosx3ulngbd8gNEpC4+wvf2l1YwzfNX+H+TnoC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O2Sq8YAAADdAAAADwAAAAAAAAAAAAAA&#10;AACfAgAAZHJzL2Rvd25yZXYueG1sUEsFBgAAAAAEAAQA9wAAAJIDAAAAAA==&#10;">
                  <v:imagedata r:id="rId17" o:title=""/>
                </v:shape>
                <v:shape id="Picture 9445" o:spid="_x0000_s1083" type="#_x0000_t75" style="position:absolute;left:17255;top:15011;width:21306;height:12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aUVTFAAAA3QAAAA8AAABkcnMvZG93bnJldi54bWxEj81qwkAUhfeC7zBcwZ1OLGnR6CgiCKUU&#10;rdGNu0vmmkQzd0JmjGmfviMUujycn4+zWHWmEi01rrSsYDKOQBBnVpecKzgdt6MpCOeRNVaWScE3&#10;OVgt+70FJto++EBt6nMRRtglqKDwvk6kdFlBBt3Y1sTBu9jGoA+yyaVu8BHGTSVfouhNGiw5EAqs&#10;aVNQdkvvJnA/fnC/bXcU41ccXa56er7uPpUaDrr1HISnzv+H/9rvWsEsjl/h+SY8Abn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2lFUxQAAAN0AAAAPAAAAAAAAAAAAAAAA&#10;AJ8CAABkcnMvZG93bnJldi54bWxQSwUGAAAAAAQABAD3AAAAkQMAAAAA&#10;">
                  <v:imagedata r:id="rId18" o:title=""/>
                </v:shape>
                <v:shape id="Picture 9447" o:spid="_x0000_s1084" type="#_x0000_t75" style="position:absolute;left:17316;top:6476;width:12603;height:107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EsJLHAAAA3QAAAA8AAABkcnMvZG93bnJldi54bWxEj1trAjEUhN8L/Q/hCL7VrCJetkYRQSw+&#10;qb3Qx9PN6WbbzcmSRN36640g9HGYmW+Y2aK1tTiRD5VjBf1eBoK4cLriUsHb6/ppAiJEZI21Y1Lw&#10;RwEW88eHGebanXlPp0MsRYJwyFGBibHJpQyFIYuh5xri5H07bzEm6UupPZ4T3NZykGUjabHitGCw&#10;oZWh4vdwtApqM935n43bZJ+jy+TjXW6/xpetUt1Ou3wGEamN/+F7+0UrmA6HY7i9SU9Az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8EsJLHAAAA3QAAAA8AAAAAAAAAAAAA&#10;AAAAnwIAAGRycy9kb3ducmV2LnhtbFBLBQYAAAAABAAEAPcAAACTAwAAAAA=&#10;">
                  <v:imagedata r:id="rId19" o:title=""/>
                </v:shape>
                <v:shape id="Picture 9449" o:spid="_x0000_s1085" type="#_x0000_t75" style="position:absolute;left:21385;top:5654;width:8489;height:108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GEaPGAAAA3QAAAA8AAABkcnMvZG93bnJldi54bWxEj81qwzAQhO+FvoPYQm613GBK7UQJocHE&#10;l1LqJJDjYq1/iLUylhK7b18VCj0OM/MNs97Ophd3Gl1nWcFLFIMgrqzuuFFwOubPbyCcR9bYWyYF&#10;3+Rgu3l8WGOm7cRfdC99IwKEXYYKWu+HTEpXtWTQRXYgDl5tR4M+yLGResQpwE0vl3H8Kg12HBZa&#10;HOi9pepa3oyC/Wf+UZZ1PS17dznjYIrD7AqlFk/zbgXC0+z/w3/tQitIkySF3zfhCcj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AYRo8YAAADdAAAADwAAAAAAAAAAAAAA&#10;AACfAgAAZHJzL2Rvd25yZXYueG1sUEsFBgAAAAAEAAQA9wAAAJIDAAAAAA==&#10;">
                  <v:imagedata r:id="rId20" o:title=""/>
                </v:shape>
                <v:shape id="Picture 9451" o:spid="_x0000_s1086" type="#_x0000_t75" style="position:absolute;left:22528;top:3901;width:7331;height:12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uQtXGAAAA3QAAAA8AAABkcnMvZG93bnJldi54bWxEj0FrwkAUhO+F/oflFbyIblKsNNFV2oLi&#10;oSKNredH9pkNZt+G7Krx33cLQo/DzHzDzJe9bcSFOl87VpCOExDEpdM1Vwq+96vRKwgfkDU2jknB&#10;jTwsF48Pc8y1u/IXXYpQiQhhn6MCE0KbS+lLQxb92LXE0Tu6zmKIsquk7vAa4baRz0kylRZrjgsG&#10;W/owVJ6Ks1VAxefhQNt6eFqbrP3Jdqv3UqdKDZ76txmIQH34D9/bG60gm7yk8PcmPgG5+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u5C1cYAAADdAAAADwAAAAAAAAAAAAAA&#10;AACfAgAAZHJzL2Rvd25yZXYueG1sUEsFBgAAAAAEAAQA9wAAAJIDAAAAAA==&#10;">
                  <v:imagedata r:id="rId21" o:title=""/>
                </v:shape>
                <v:shape id="Shape 9452" o:spid="_x0000_s1087" style="position:absolute;left:29192;top:4672;width:4732;height:11111;visibility:visible;mso-wrap-style:square;v-text-anchor:top" coordsize="473202,1111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yIOMQA&#10;AADdAAAADwAAAGRycy9kb3ducmV2LnhtbESPQWvCQBSE7wX/w/IEb3WjtNFGVxGh0ouHqrTXR/Y1&#10;G82+jdk1xn/vCgWPw8w3w8yXna1ES40vHSsYDRMQxLnTJRcKDvvP1ykIH5A1Vo5JwY08LBe9lzlm&#10;2l35m9pdKEQsYZ+hAhNCnUnpc0MW/dDVxNH7c43FEGVTSN3gNZbbSo6TJJUWS44LBmtaG8pPu4tV&#10;8HF2G0z37cX4489vOdmmU6KzUoN+t5qBCNSFZ/if/tKRe3sfw+NNf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MiDjEAAAA3QAAAA8AAAAAAAAAAAAAAAAAmAIAAGRycy9k&#10;b3ducmV2LnhtbFBLBQYAAAAABAAEAPUAAACJAwAAAAA=&#10;" path="m,c163576,,325120,36068,473202,105791l,1111123,,xe" fillcolor="#d99694" stroked="f" strokeweight="0">
                  <v:path arrowok="t" textboxrect="0,0,473202,1111123"/>
                </v:shape>
                <v:shape id="Shape 9453" o:spid="_x0000_s1088" style="position:absolute;left:29192;top:5730;width:12667;height:17136;visibility:visible;mso-wrap-style:square;v-text-anchor:top" coordsize="1266698,1713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cBGMQA&#10;AADdAAAADwAAAGRycy9kb3ducmV2LnhtbESPzWrDMBCE74W8g9hAb42c2C2tGzmkhUAhpyQl58Xa&#10;2sbWyliq/54+KgR6HGbmG2a7G00jeupcZVnBehWBIM6trrhQ8H05PL2CcB5ZY2OZFEzkYJctHraY&#10;ajvwifqzL0SAsEtRQel9m0rp8pIMupVtiYP3YzuDPsiukLrDIcBNIzdR9CINVhwWSmzps6S8Pv8a&#10;BRTjMLgEZ/txnP18vZ7q/TQq9bgc9+8gPI3+P3xvf2kFb8lzDH9vwhO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3ARjEAAAA3QAAAA8AAAAAAAAAAAAAAAAAmAIAAGRycy9k&#10;b3ducmV2LnhtbFBLBQYAAAAABAAEAPUAAACJAwAAAAA=&#10;" path="m473202,v555244,261239,793496,923163,532257,1478407c965708,1562735,915670,1641856,856234,1713611l,1005332,473202,xe" fillcolor="#c0504d" stroked="f" strokeweight="0">
                  <v:path arrowok="t" textboxrect="0,0,1266698,1713611"/>
                </v:shape>
                <v:shape id="Shape 9454" o:spid="_x0000_s1089" style="position:absolute;left:18103;top:15783;width:19651;height:11116;visibility:visible;mso-wrap-style:square;v-text-anchor:top" coordsize="1965071,111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RdscA&#10;AADdAAAADwAAAGRycy9kb3ducmV2LnhtbESPQWvCQBSE70L/w/IKXkrdKLaY6CqlRbEUCtWK10f2&#10;mYRm34bdNYn++m6h4HGYmW+Yxao3tWjJ+cqygvEoAUGcW11xoeB7v36cgfABWWNtmRRcyMNqeTdY&#10;YKZtx1/U7kIhIoR9hgrKEJpMSp+XZNCPbEMcvZN1BkOUrpDaYRfhppaTJHmWBiuOCyU29FpS/rM7&#10;GwWzrt2/Ix3sMd2M62uXfjx8vjmlhvf9yxxEoD7cwv/trVaQTp+m8PcmP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5KkXbHAAAA3QAAAA8AAAAAAAAAAAAAAAAAmAIAAGRy&#10;cy9kb3ducmV2LnhtbFBLBQYAAAAABAAEAPUAAACMAwAAAAA=&#10;" path="m1108837,r856234,708279c1745044,974241,1427169,1111575,1106991,1111195,857964,1110900,607544,1027295,400685,856107,164211,660654,19177,375920,,69723l1108837,xe" fillcolor="#9bbb59" stroked="f" strokeweight="0">
                  <v:path arrowok="t" textboxrect="0,0,1965071,1111575"/>
                </v:shape>
                <v:shape id="Shape 9455" o:spid="_x0000_s1090" style="position:absolute;left:17880;top:7222;width:11312;height:9258;visibility:visible;mso-wrap-style:square;v-text-anchor:top" coordsize="1131189,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PHeMYA&#10;AADdAAAADwAAAGRycy9kb3ducmV2LnhtbESPT4vCMBTE74LfITzBm6aKinaN4h9kPXjY1YX1+Gje&#10;tsXmpTTRdv30RhA8DjPzG2a+bEwhblS53LKCQT8CQZxYnXOq4Oe0601BOI+ssbBMCv7JwXLRbs0x&#10;1rbmb7odfSoChF2MCjLvy1hKl2Rk0PVtSRy8P1sZ9EFWqdQV1gFuCjmMook0mHNYyLCkTUbJ5Xg1&#10;Cg4TE91pe5byMqt3n+vzKP392ivV7TSrDxCeGv8Ov9p7rWA2Go/h+SY8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PHeMYAAADdAAAADwAAAAAAAAAAAAAAAACYAgAAZHJz&#10;L2Rvd25yZXYueG1sUEsFBgAAAAAEAAQA9QAAAIsDAAAAAA==&#10;" path="m423037,r708152,856107l22352,925830c,570866,148971,226695,423037,xe" fillcolor="#77933c" stroked="f" strokeweight="0">
                  <v:path arrowok="t" textboxrect="0,0,1131189,925830"/>
                </v:shape>
                <v:shape id="Shape 9456" o:spid="_x0000_s1091" style="position:absolute;left:22110;top:6402;width:7082;height:9381;visibility:visible;mso-wrap-style:square;v-text-anchor:top" coordsize="708152,93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LxasgA&#10;AADdAAAADwAAAGRycy9kb3ducmV2LnhtbESPQWvCQBSE74L/YXkFL0U3SitNdBUplKaKSGOLeHtk&#10;X5Ng9m3Irpr++25B8DjMzDfMfNmZWlyodZVlBeNRBII4t7riQsHX/m34AsJ5ZI21ZVLwSw6Wi35v&#10;jom2V/6kS+YLESDsElRQet8kUrq8JINuZBvi4P3Y1qAPsi2kbvEa4KaWkyiaSoMVh4USG3otKT9l&#10;Z6OgePxeb447Tpv4kJ/ftx+HdZayUoOHbjUD4anz9/CtnWoF8dPzFP7fhCc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IvFqyAAAAN0AAAAPAAAAAAAAAAAAAAAAAJgCAABk&#10;cnMvZG93bnJldi54bWxQSwUGAAAAAAQABAD1AAAAjQMAAAAA&#10;" path="m112776,l708152,938149,,82042c35814,52324,73533,24892,112776,xe" fillcolor="#a6a6a6" stroked="f" strokeweight="0">
                  <v:path arrowok="t" textboxrect="0,0,708152,938149"/>
                </v:shape>
                <v:shape id="Shape 9457" o:spid="_x0000_s1092" style="position:absolute;left:23238;top:4672;width:5954;height:11111;visibility:visible;mso-wrap-style:square;v-text-anchor:top" coordsize="595376,1111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gD4sUA&#10;AADdAAAADwAAAGRycy9kb3ducmV2LnhtbESPT2sCMRTE70K/Q3gFbzVbrVW3RmmlBW+iLUhvz81z&#10;d3HzsiTZP/32Rih4HGbmN8xy3ZtKtOR8aVnB8ygBQZxZXXKu4Of762kOwgdkjZVlUvBHHtarh8ES&#10;U2073lN7CLmIEPYpKihCqFMpfVaQQT+yNXH0ztYZDFG6XGqHXYSbSo6T5FUaLDkuFFjTpqDscmiM&#10;guNnMgl0nu8aMzkdtWT38dvNlBo+9u9vIAL14R7+b2+1gsXLdAa3N/EJ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CAPixQAAAN0AAAAPAAAAAAAAAAAAAAAAAJgCAABkcnMv&#10;ZG93bnJldi54bWxQSwUGAAAAAAQABAD1AAAAigMAAAAA&#10;" path="m595376,r,1111123l,172974c178054,59944,384556,,595376,xe" fillcolor="#bfbfbf" stroked="f" strokeweight="0">
                  <v:path arrowok="t" textboxrect="0,0,595376,1111123"/>
                </v:shape>
                <v:shape id="Shape 9458" o:spid="_x0000_s1093" style="position:absolute;left:31616;top:2499;width:2324;height:2441;visibility:visible;mso-wrap-style:square;v-text-anchor:top" coordsize="232410,244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nEfcQA&#10;AADdAAAADwAAAGRycy9kb3ducmV2LnhtbERPy2rCQBTdC/2H4Rbc1UmC1RqdiAhCHxZpLF1fM9ck&#10;mLkTMqPGv3cWBZeH814se9OIC3WutqwgHkUgiAuray4V/O43L28gnEfW2FgmBTdysMyeBgtMtb3y&#10;D11yX4oQwi5FBZX3bSqlKyoy6Ea2JQ7c0XYGfYBdKXWH1xBuGplE0UQarDk0VNjSuqLilJ+Ngu0O&#10;8882HvNfsk0mx+n56/tjfVBq+Nyv5iA89f4h/ne/awWz8WuYG96EJy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pxH3EAAAA3QAAAA8AAAAAAAAAAAAAAAAAmAIAAGRycy9k&#10;b3ducmV2LnhtbFBLBQYAAAAABAAEAPUAAACJAwAAAAA=&#10;" path="m,244094l174752,r57658,e" filled="f" strokecolor="#a6a6a6">
                  <v:path arrowok="t" textboxrect="0,0,232410,244094"/>
                </v:shape>
                <v:shape id="Shape 9459" o:spid="_x0000_s1094" style="position:absolute;left:16492;top:4966;width:6169;height:1828;visibility:visible;mso-wrap-style:square;v-text-anchor:top" coordsize="616966,1827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Co6cQA&#10;AADdAAAADwAAAGRycy9kb3ducmV2LnhtbESPQWsCMRSE70L/Q3iF3jSrqK1boxRB6ElQl5beHpvX&#10;TXDzsmyirv56Iwgeh5n5hpkvO1eLE7XBelYwHGQgiEuvLVcKiv26/wEiRGSNtWdScKEAy8VLb465&#10;9mfe0mkXK5EgHHJUYGJscilDachhGPiGOHn/vnUYk2wrqVs8J7ir5SjLptKh5bRgsKGVofKwOzoF&#10;++Iq/34OfjP8tdYbvSX7Tkel3l67r08Qkbr4DD/a31rBbDyZwf1Ne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QqOnEAAAA3QAAAA8AAAAAAAAAAAAAAAAAmAIAAGRycy9k&#10;b3ducmV2LnhtbFBLBQYAAAAABAAEAPUAAACJAwAAAAA=&#10;" path="m616966,182753l56515,,,e" filled="f" strokecolor="#a6a6a6">
                  <v:path arrowok="t" textboxrect="0,0,616966,182753"/>
                </v:shape>
                <v:shape id="Shape 9460" o:spid="_x0000_s1095" style="position:absolute;left:24288;top:4213;width:1805;height:900;visibility:visible;mso-wrap-style:square;v-text-anchor:top" coordsize="180467,89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heX8MA&#10;AADdAAAADwAAAGRycy9kb3ducmV2LnhtbERPTWvCQBC9C/6HZYTezEYrUqOrlEKLtlKIesltkh2T&#10;YHY2ZFdN/333IHh8vO/VpjeNuFHnassKJlEMgriwuuZSwen4OX4D4TyyxsYyKfgjB5v1cLDCRNs7&#10;p3Q7+FKEEHYJKqi8bxMpXVGRQRfZljhwZ9sZ9AF2pdQd3kO4aeQ0jufSYM2hocKWPioqLoerUfD9&#10;s88zdouc0qL+fb1MvnS2myr1MurflyA89f4pfri3WsFiNg/7w5vw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heX8MAAADdAAAADwAAAAAAAAAAAAAAAACYAgAAZHJzL2Rv&#10;d25yZXYueG1sUEsFBgAAAAAEAAQA9QAAAIgDAAAAAA==&#10;" path="m180467,89916l57150,,,e" filled="f" strokecolor="#a6a6a6">
                  <v:path arrowok="t" textboxrect="0,0,180467,89916"/>
                </v:shape>
                <v:rect id="Rectangle 9461" o:spid="_x0000_s1096" style="position:absolute;left:34126;top:1292;width:8593;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vPZMUA&#10;AADdAAAADwAAAGRycy9kb3ducmV2LnhtbESPT4vCMBTE74LfITxhb5oqi9hqFPEPetxVQb09mmdb&#10;bF5KE213P/1mQfA4zMxvmNmiNaV4Uu0KywqGgwgEcWp1wZmC03Hbn4BwHlljaZkU/JCDxbzbmWGi&#10;bcPf9Dz4TAQIuwQV5N5XiZQuzcmgG9iKOHg3Wxv0QdaZ1DU2AW5KOYqisTRYcFjIsaJVTun98DAK&#10;dpNqednb3yYrN9fd+escr4+xV+qj1y6nIDy1/h1+tfdaQfw5Hs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e89k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b/>
                            <w:sz w:val="21"/>
                          </w:rPr>
                          <w:t xml:space="preserve">Very high </w:t>
                        </w:r>
                      </w:p>
                    </w:txbxContent>
                  </v:textbox>
                </v:rect>
                <v:rect id="Rectangle 94554" o:spid="_x0000_s1097" style="position:absolute;left:36978;top:2831;width:1586;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VdTscA&#10;AADeAAAADwAAAGRycy9kb3ducmV2LnhtbESPT2vCQBTE70K/w/IK3nTTopKkriJV0aN/Cra3R/Y1&#10;Cc2+DdnVRD+9Kwg9DjPzG2Y670wlLtS40rKCt2EEgjizuuRcwddxPYhBOI+ssbJMCq7kYD576U0x&#10;1bblPV0OPhcBwi5FBYX3dSqlywoy6Ia2Jg7er20M+iCbXOoG2wA3lXyPook0WHJYKLCmz4Kyv8PZ&#10;KNjE9eJ7a29tXq1+NqfdKVkeE69U/7VbfIDw1Pn/8LO91QqS0Xg8g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1XU7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rect id="Rectangle 94553" o:spid="_x0000_s1098" style="position:absolute;left:36231;top:2831;width:992;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zFOsgA&#10;AADeAAAADwAAAGRycy9kb3ducmV2LnhtbESPT2vCQBTE7wW/w/KE3pqNtSkmuorUFj36p2B7e2Sf&#10;STD7NmS3Ju2ndwuCx2FmfsPMFr2pxYVaV1lWMIpiEMS51RUXCj4PH08TEM4ja6wtk4JfcrCYDx5m&#10;mGnb8Y4ue1+IAGGXoYLS+yaT0uUlGXSRbYiDd7KtQR9kW0jdYhfgppbPcfwqDVYcFkps6K2k/Lz/&#10;MQrWk2b5tbF/XVG/f6+P22O6OqReqcdhv5yC8NT7e/jW3mgF6UuSjOH/Tr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3MU6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Arial" w:eastAsia="Arial" w:hAnsi="Arial" w:cs="Arial"/>
                            <w:b/>
                            <w:sz w:val="21"/>
                          </w:rPr>
                          <w:t>7</w:t>
                        </w:r>
                      </w:p>
                    </w:txbxContent>
                  </v:textbox>
                </v:rect>
                <v:rect id="Rectangle 9463" o:spid="_x0000_s1099" style="position:absolute;left:31476;top:12728;width:9486;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X0iMYA&#10;AADdAAAADwAAAGRycy9kb3ducmV2LnhtbESPQWvCQBSE74X+h+UJ3upGW8TErCK1RY9WhejtkX1N&#10;QrNvQ3Y10V/fLQg9DjPzDZMue1OLK7WusqxgPIpAEOdWV1woOB4+X2YgnEfWWFsmBTdysFw8P6WY&#10;aNvxF133vhABwi5BBaX3TSKly0sy6Ea2IQ7et20N+iDbQuoWuwA3tZxE0VQarDgslNjQe0n5z/5i&#10;FGxmzeq0tfeuqD/Om2yXxetD7JUaDvrVHISn3v+HH+2tVhC/T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X0iM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Arial" w:eastAsia="Arial" w:hAnsi="Arial" w:cs="Arial"/>
                            <w:b/>
                            <w:sz w:val="21"/>
                          </w:rPr>
                          <w:t xml:space="preserve">Fairly high </w:t>
                        </w:r>
                      </w:p>
                    </w:txbxContent>
                  </v:textbox>
                </v:rect>
                <v:rect id="Rectangle 94559" o:spid="_x0000_s1100" style="position:absolute;left:33549;top:14264;width:1988;height:19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Ty0McA&#10;AADeAAAADwAAAGRycy9kb3ducmV2LnhtbESPQWvCQBSE70L/w/IKvemmopJEV5Fq0aNVQb09ss8k&#10;mH0bsluT9td3BaHHYWa+YWaLzlTiTo0rLSt4H0QgiDOrS84VHA+f/RiE88gaK8uk4IccLOYvvRmm&#10;2rb8Rfe9z0WAsEtRQeF9nUrpsoIMuoGtiYN3tY1BH2STS91gG+CmksMomkiDJYeFAmv6KCi77b+N&#10;gk1cL89b+9vm1fqyOe1OyeqQeKXeXrvlFISnzv+Hn+2tVpCMxuMEHn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08tD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29</w:t>
                        </w:r>
                      </w:p>
                    </w:txbxContent>
                  </v:textbox>
                </v:rect>
                <v:rect id="Rectangle 94560" o:spid="_x0000_s1101" style="position:absolute;left:35043;top:14264;width:1589;height:19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KR8McA&#10;AADeAAAADwAAAGRycy9kb3ducmV2LnhtbESPzWrCQBSF9wXfYbhCd81EacVERxHboss2KUR3l8w1&#10;CWbuhMzUpH36zqLg8nD++Nbb0bTiRr1rLCuYRTEI4tLqhisFX/n70xKE88gaW8uk4IccbDeThzWm&#10;2g78SbfMVyKMsEtRQe19l0rpypoMush2xMG72N6gD7KvpO5xCOOmlfM4XkiDDYeHGjva11Res2+j&#10;4LDsdqej/R2q9u18KD6K5DVPvFKP03G3AuFp9Pfwf/uoFSTPL4s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ikfD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rect id="Rectangle 9465" o:spid="_x0000_s1102" style="position:absolute;left:23784;top:19887;width:10261;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JZ8YA&#10;AADdAAAADwAAAGRycy9kb3ducmV2LnhtbESPQWvCQBSE74X+h+UJ3upGacXErCK1RY9WhejtkX1N&#10;QrNvQ3Y10V/fLQg9DjPzDZMue1OLK7WusqxgPIpAEOdWV1woOB4+X2YgnEfWWFsmBTdysFw8P6WY&#10;aNvxF133vhABwi5BBaX3TSKly0sy6Ea2IQ7et20N+iDbQuoWuwA3tZxE0VQarDgslNjQe0n5z/5i&#10;FGxmzeq0tfeuqD/Om2yXxetD7JUaDvrVHISn3v+HH+2tVhC/Tt/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JZ8YAAADd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Arial" w:eastAsia="Arial" w:hAnsi="Arial" w:cs="Arial"/>
                            <w:b/>
                            <w:sz w:val="21"/>
                          </w:rPr>
                          <w:t xml:space="preserve">Fairly small </w:t>
                        </w:r>
                      </w:p>
                    </w:txbxContent>
                  </v:textbox>
                </v:rect>
                <v:rect id="Rectangle 94561" o:spid="_x0000_s1103" style="position:absolute;left:26149;top:21426;width:1985;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40a8gA&#10;AADeAAAADwAAAGRycy9kb3ducmV2LnhtbESPT2vCQBTE7wW/w/KE3urG0oqJboLYFj3WP6DeHtln&#10;Esy+DdmtSfvpXaHgcZiZ3zDzrDe1uFLrKssKxqMIBHFudcWFgv3u62UKwnlkjbVlUvBLDrJ08DTH&#10;RNuON3Td+kIECLsEFZTeN4mULi/JoBvZhjh4Z9sa9EG2hdQtdgFuavkaRRNpsOKwUGJDy5Lyy/bH&#10;KFhNm8Vxbf+6ov48rQ7fh/hjF3ulnof9YgbCU+8f4f/2WiuI394nY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LjRr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Arial" w:eastAsia="Arial" w:hAnsi="Arial" w:cs="Arial"/>
                            <w:b/>
                            <w:sz w:val="21"/>
                          </w:rPr>
                          <w:t>38</w:t>
                        </w:r>
                      </w:p>
                    </w:txbxContent>
                  </v:textbox>
                </v:rect>
                <v:rect id="Rectangle 94562" o:spid="_x0000_s1104" style="position:absolute;left:27642;top:21426;width:1586;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qHMcA&#10;AADeAAAADwAAAGRycy9kb3ducmV2LnhtbESPT2vCQBTE70K/w/IK3nRTUUlSV5FW0aP/wPb2yL4m&#10;odm3Ibua6KfvFgSPw8z8hpktOlOJKzWutKzgbRiBIM6sLjlXcDquBzEI55E1VpZJwY0cLOYvvRmm&#10;2ra8p+vB5yJA2KWooPC+TqV0WUEG3dDWxMH7sY1BH2STS91gG+CmkqMomkqDJYeFAmv6KCj7PVyM&#10;gk1cL7+29t7m1ep7c96dk89j4pXqv3bLdxCeOv8MP9pbrSAZT6Yj+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8qhz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rect id="Rectangle 9467" o:spid="_x0000_s1105" style="position:absolute;left:19547;top:12139;width:9370;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7yi8cA&#10;AADdAAAADwAAAGRycy9kb3ducmV2LnhtbESPQWvCQBSE74X+h+UVvNVNpcQkuorUih6tFlJvj+xr&#10;Epp9G7Krif31XUHocZiZb5j5cjCNuFDnassKXsYRCOLC6ppLBZ/HzXMCwnlkjY1lUnAlB8vF48Mc&#10;M217/qDLwZciQNhlqKDyvs2kdEVFBt3YtsTB+7adQR9kV0rdYR/gppGTKIqlwZrDQoUtvVVU/BzO&#10;RsE2aVdfO/vbl837aZvv83R9TL1So6dhNQPhafD/4Xt7pxWkr/E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e8ov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 xml:space="preserve">Very small </w:t>
                        </w:r>
                      </w:p>
                    </w:txbxContent>
                  </v:textbox>
                </v:rect>
                <v:rect id="Rectangle 94557" o:spid="_x0000_s1106" style="position:absolute;left:21577;top:13678;width:1985;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DOccA&#10;AADeAAAADwAAAGRycy9kb3ducmV2LnhtbESPS4vCQBCE74L/YWhhbzpxWVcTHUX2gR59gXprMm0S&#10;zPSEzKyJ/vqdhQWPRVV9Rc0WrSnFjWpXWFYwHEQgiFOrC84UHPbf/QkI55E1lpZJwZ0cLObdzgwT&#10;bRve0m3nMxEg7BJUkHtfJVK6NCeDbmAr4uBdbG3QB1lnUtfYBLgp5WsUvUuDBYeFHCv6yCm97n6M&#10;gtWkWp7W9tFk5dd5ddwc48997JV66bXLKQhPrX+G/9trrSB+G43G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nwzn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15</w:t>
                        </w:r>
                      </w:p>
                    </w:txbxContent>
                  </v:textbox>
                </v:rect>
                <v:rect id="Rectangle 94558" o:spid="_x0000_s1107" style="position:absolute;left:23070;top:13678;width:1586;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XS8QA&#10;AADeAAAADwAAAGRycy9kb3ducmV2LnhtbERPy4rCMBTdC/MP4Q6403RExVajiA906eiAM7tLc23L&#10;NDelibb69WYhuDyc92zRmlLcqHaFZQVf/QgEcWp1wZmCn9O2NwHhPLLG0jIpuJODxfyjM8NE24a/&#10;6Xb0mQgh7BJUkHtfJVK6NCeDrm8r4sBdbG3QB1hnUtfYhHBTykEUjaXBgkNDjhWtckr/j1ejYDep&#10;lr97+2iycvO3Ox/O8foUe6W6n+1yCsJT69/il3uvFcTD0SjsDXfCF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4V0vEAAAA3gAAAA8AAAAAAAAAAAAAAAAAmAIAAGRycy9k&#10;b3ducmV2LnhtbFBLBQYAAAAABAAEAPUAAACJ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rect id="Rectangle 9469" o:spid="_x0000_s1108" style="position:absolute;left:11470;top:3757;width:6450;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3DYsUA&#10;AADdAAAADwAAAGRycy9kb3ducmV2LnhtbESPT4vCMBTE7wt+h/AEb2uqiNhqFPEPetxVQb09mmdb&#10;bF5KE213P/1mQfA4zMxvmNmiNaV4Uu0KywoG/QgEcWp1wZmC03H7OQHhPLLG0jIp+CEHi3nnY4aJ&#10;tg1/0/PgMxEg7BJUkHtfJVK6NCeDrm8r4uDdbG3QB1lnUtfYBLgp5TCKxtJgwWEhx4pWOaX3w8Mo&#10;2E2q5WVvf5us3Fx3569zvD7GXqlet11OQXhq/Tv8au+1gng0j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DcNixQAAAN0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Arial" w:eastAsia="Arial" w:hAnsi="Arial" w:cs="Arial"/>
                            <w:b/>
                            <w:sz w:val="21"/>
                          </w:rPr>
                          <w:t>Refusal</w:t>
                        </w:r>
                      </w:p>
                    </w:txbxContent>
                  </v:textbox>
                </v:rect>
                <v:rect id="Rectangle 94555" o:spid="_x0000_s1109" style="position:absolute;left:12948;top:5293;width:995;height:19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n41ccA&#10;AADeAAAADwAAAGRycy9kb3ducmV2LnhtbESPQWvCQBSE7wX/w/KE3urGYoqJ2YhYix5bFdTbI/tM&#10;gtm3Ibs1aX99t1DocZiZb5hsOZhG3KlztWUF00kEgriwuuZSwfHw9jQH4TyyxsYyKfgiB8t89JBh&#10;qm3PH3Tf+1IECLsUFVTet6mUrqjIoJvYljh4V9sZ9EF2pdQd9gFuGvkcRS/SYM1hocKW1hUVt/2n&#10;UbCdt6vzzn73ZbO5bE/vp+T1kHilHsfDagHC0+D/w3/tnVaQzOI4ht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5+NX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2</w:t>
                        </w:r>
                      </w:p>
                    </w:txbxContent>
                  </v:textbox>
                </v:rect>
                <v:rect id="Rectangle 94556" o:spid="_x0000_s1110" style="position:absolute;left:13695;top:5293;width:1590;height:19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tmoscA&#10;AADeAAAADwAAAGRycy9kb3ducmV2LnhtbESPQWvCQBSE7wX/w/IEb3WjqJg0GxG16LFqwfb2yL4m&#10;wezbkN2atL/eFQo9DjPzDZOuelOLG7WusqxgMo5AEOdWV1woeD+/Pi9BOI+ssbZMCn7IwSobPKWY&#10;aNvxkW4nX4gAYZeggtL7JpHS5SUZdGPbEAfvy7YGfZBtIXWLXYCbWk6jaCENVhwWSmxoU1J+PX0b&#10;Bftls/442N+uqHef+8vbJd6eY6/UaNivX0B46v1/+K990Ari2Xy+gMe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rZqL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rect id="Rectangle 9471" o:spid="_x0000_s1111" style="position:absolute;left:19114;top:1471;width:10659;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JZuccA&#10;AADdAAAADwAAAGRycy9kb3ducmV2LnhtbESPT2vCQBTE74LfYXmCN91YpCYxq0j/oEerhdTbI/ua&#10;hGbfhuzWpP30XUHocZiZ3zDZdjCNuFLnassKFvMIBHFhdc2lgvfz6ywG4TyyxsYyKfghB9vNeJRh&#10;qm3Pb3Q9+VIECLsUFVTet6mUrqjIoJvbljh4n7Yz6IPsSqk77APcNPIhih6lwZrDQoUtPVVUfJ2+&#10;jYJ93O4+Dva3L5uXyz4/5snzOfFKTSfDbg3C0+D/w/f2QStIlq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iWbn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Do not know</w:t>
                        </w:r>
                      </w:p>
                    </w:txbxContent>
                  </v:textbox>
                </v:rect>
                <v:rect id="Rectangle 94551" o:spid="_x0000_s1112" style="position:absolute;left:22193;top:3010;width:992;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L+1sgA&#10;AADeAAAADwAAAGRycy9kb3ducmV2LnhtbESPW2vCQBSE3wv9D8sp+FY3liomZiPSC/ropaC+HbLH&#10;JDR7NmRXk/rrXUHo4zAz3zDpvDe1uFDrKssKRsMIBHFudcWFgp/d9+sUhPPIGmvLpOCPHMyz56cU&#10;E2073tBl6wsRIOwSVFB63yRSurwkg25oG+LgnWxr0AfZFlK32AW4qeVbFE2kwYrDQokNfZSU/27P&#10;RsFy2iwOK3vtivrruNyv9/HnLvZKDV76xQyEp97/hx/tlVYQv4/HI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Qv7W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Arial" w:eastAsia="Arial" w:hAnsi="Arial" w:cs="Arial"/>
                            <w:b/>
                            <w:sz w:val="21"/>
                          </w:rPr>
                          <w:t>9</w:t>
                        </w:r>
                      </w:p>
                    </w:txbxContent>
                  </v:textbox>
                </v:rect>
                <v:rect id="Rectangle 94552" o:spid="_x0000_s1113" style="position:absolute;left:22940;top:3010;width:1586;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BgoccA&#10;AADeAAAADwAAAGRycy9kb3ducmV2LnhtbESPQWvCQBSE70L/w/IKvemmomJiNiKtRY9VC+rtkX0m&#10;odm3Ibs1qb/eLQg9DjPzDZMue1OLK7WusqzgdRSBIM6trrhQ8HX4GM5BOI+ssbZMCn7JwTJ7GqSY&#10;aNvxjq57X4gAYZeggtL7JpHS5SUZdCPbEAfvYluDPsi2kLrFLsBNLcdRNJMGKw4LJTb0VlL+vf8x&#10;CjbzZnXa2ltX1Ovz5vh5jN8PsVfq5blfLUB46v1/+NHeagXxZDod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QYKH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b/>
                            <w:sz w:val="21"/>
                          </w:rPr>
                          <w:t>%</w:t>
                        </w:r>
                      </w:p>
                    </w:txbxContent>
                  </v:textbox>
                </v:rect>
                <v:shape id="Shape 9473" o:spid="_x0000_s1114" style="position:absolute;width:58559;height:28094;visibility:visible;mso-wrap-style:square;v-text-anchor:top" coordsize="5855971,2809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n2dMYA&#10;AADdAAAADwAAAGRycy9kb3ducmV2LnhtbESP0WrCQBRE3wv+w3IF3+rG2tomzUaKYBF8KLF+wG32&#10;mixm74bsqrFf3xUKPg4zc4bJl4NtxZl6bxwrmE0TEMSV04ZrBfvv9eMbCB+QNbaOScGVPCyL0UOO&#10;mXYXLum8C7WIEPYZKmhC6DIpfdWQRT91HXH0Dq63GKLsa6l7vES4beVTkiykRcNxocGOVg1Vx93J&#10;Kvj5rLeyLBfpPv1teePMV/piDkpNxsPHO4hAQ7iH/9sbrSB9fp3D7U18ArL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n2dMYAAADdAAAADwAAAAAAAAAAAAAAAACYAgAAZHJz&#10;L2Rvd25yZXYueG1sUEsFBgAAAAAEAAQA9QAAAIsDAAAAAA==&#10;" path="m5855971,r,2809494l,2809494,,e" filled="f" strokecolor="#d9d9d9">
                  <v:path arrowok="t" textboxrect="0,0,5855971,2809494"/>
                </v:shape>
                <w10:anchorlock/>
              </v:group>
            </w:pict>
          </mc:Fallback>
        </mc:AlternateContent>
      </w:r>
    </w:p>
    <w:p w:rsidR="004B2EDA" w:rsidRDefault="00562D56">
      <w:pPr>
        <w:spacing w:after="114" w:line="250" w:lineRule="auto"/>
        <w:ind w:left="127" w:right="551" w:firstLine="0"/>
      </w:pPr>
      <w:r>
        <w:rPr>
          <w:i/>
        </w:rPr>
        <w:t xml:space="preserve">Question: People who work without declaring income, run the risk that tax or social security institutions find out and issue supplementary tax bills and perhaps fines. How would you describe the risk of being detected in (OUR COUNTRY)? </w:t>
      </w:r>
    </w:p>
    <w:p w:rsidR="004B2EDA" w:rsidRDefault="00562D56">
      <w:pPr>
        <w:spacing w:after="434"/>
        <w:ind w:left="137" w:right="557"/>
      </w:pPr>
      <w:r>
        <w:rPr>
          <w:b/>
        </w:rPr>
        <w:t>Source</w:t>
      </w:r>
      <w:r>
        <w:t xml:space="preserve">: Special Eurobarometer 402: Undeclared work in the European Union. </w:t>
      </w:r>
    </w:p>
    <w:p w:rsidR="004B2EDA" w:rsidRDefault="00562D56">
      <w:pPr>
        <w:spacing w:after="0" w:line="259" w:lineRule="auto"/>
        <w:ind w:left="142" w:firstLine="0"/>
        <w:jc w:val="left"/>
      </w:pPr>
      <w:r>
        <w:rPr>
          <w:strike/>
        </w:rPr>
        <w:t xml:space="preserve">                                         </w:t>
      </w:r>
      <w:r>
        <w:t xml:space="preserve">  </w:t>
      </w:r>
    </w:p>
    <w:p w:rsidR="004B2EDA" w:rsidRDefault="00562D56">
      <w:pPr>
        <w:spacing w:after="116" w:line="244" w:lineRule="auto"/>
        <w:ind w:left="152"/>
        <w:jc w:val="left"/>
      </w:pPr>
      <w:r>
        <w:rPr>
          <w:sz w:val="16"/>
        </w:rPr>
        <w:t>tax governance in EU Member States: Criteria for successful policies, Occasional Papers 114, August 2012;</w:t>
      </w:r>
      <w:r>
        <w:rPr>
          <w:rFonts w:ascii="Arial" w:eastAsia="Arial" w:hAnsi="Arial" w:cs="Arial"/>
          <w:sz w:val="16"/>
        </w:rPr>
        <w:t xml:space="preserve"> </w:t>
      </w:r>
      <w:r>
        <w:rPr>
          <w:sz w:val="16"/>
        </w:rPr>
        <w:t>Special Eurobarometer survey no. 402: Undeclared Work in the European Union, 2014; Williams, C. and Horodnic, I.A., Tackling the undeclared economy in the European Union: an evaluation of the tax morale approach, Industrial Relations Journal, 2016.</w:t>
      </w:r>
      <w:r>
        <w:rPr>
          <w:rFonts w:ascii="Arial" w:eastAsia="Arial" w:hAnsi="Arial" w:cs="Arial"/>
          <w:sz w:val="18"/>
        </w:rPr>
        <w:t xml:space="preserve"> </w:t>
      </w:r>
    </w:p>
    <w:p w:rsidR="004B2EDA" w:rsidRDefault="00562D56">
      <w:pPr>
        <w:spacing w:after="101" w:line="259" w:lineRule="auto"/>
        <w:ind w:left="142" w:firstLine="0"/>
        <w:jc w:val="left"/>
      </w:pPr>
      <w:r>
        <w:lastRenderedPageBreak/>
        <w:t xml:space="preserve"> </w:t>
      </w:r>
    </w:p>
    <w:p w:rsidR="004B2EDA" w:rsidRDefault="00562D56">
      <w:pPr>
        <w:spacing w:after="101" w:line="259" w:lineRule="auto"/>
        <w:ind w:left="142" w:firstLine="0"/>
        <w:jc w:val="left"/>
      </w:pPr>
      <w:r>
        <w:t xml:space="preserve"> </w:t>
      </w:r>
    </w:p>
    <w:p w:rsidR="004B2EDA" w:rsidRDefault="00562D56">
      <w:pPr>
        <w:spacing w:after="103" w:line="259" w:lineRule="auto"/>
        <w:ind w:left="142" w:firstLine="0"/>
        <w:jc w:val="left"/>
      </w:pPr>
      <w:r>
        <w:t xml:space="preserve"> </w:t>
      </w:r>
    </w:p>
    <w:p w:rsidR="004B2EDA" w:rsidRDefault="00562D56">
      <w:pPr>
        <w:spacing w:after="0" w:line="249" w:lineRule="auto"/>
        <w:ind w:left="137" w:right="482"/>
      </w:pPr>
      <w:r>
        <w:rPr>
          <w:b/>
        </w:rPr>
        <w:t>Figure 7. Acceptability of evading taxes by not or only partially declaring income</w:t>
      </w:r>
      <w:r>
        <w:t xml:space="preserve">  </w:t>
      </w:r>
    </w:p>
    <w:p w:rsidR="004B2EDA" w:rsidRDefault="00562D56">
      <w:pPr>
        <w:spacing w:after="127" w:line="259" w:lineRule="auto"/>
        <w:ind w:left="141" w:firstLine="0"/>
        <w:jc w:val="left"/>
      </w:pPr>
      <w:r>
        <w:rPr>
          <w:rFonts w:ascii="Calibri" w:eastAsia="Calibri" w:hAnsi="Calibri" w:cs="Calibri"/>
          <w:noProof/>
          <w:sz w:val="22"/>
        </w:rPr>
        <mc:AlternateContent>
          <mc:Choice Requires="wpg">
            <w:drawing>
              <wp:inline distT="0" distB="0" distL="0" distR="0">
                <wp:extent cx="5627319" cy="3532012"/>
                <wp:effectExtent l="0" t="0" r="0" b="0"/>
                <wp:docPr id="94145" name="Group 94145"/>
                <wp:cNvGraphicFramePr/>
                <a:graphic xmlns:a="http://schemas.openxmlformats.org/drawingml/2006/main">
                  <a:graphicData uri="http://schemas.microsoft.com/office/word/2010/wordprocessingGroup">
                    <wpg:wgp>
                      <wpg:cNvGrpSpPr/>
                      <wpg:grpSpPr>
                        <a:xfrm>
                          <a:off x="0" y="0"/>
                          <a:ext cx="5627319" cy="3532012"/>
                          <a:chOff x="0" y="0"/>
                          <a:chExt cx="5627319" cy="3532012"/>
                        </a:xfrm>
                      </wpg:grpSpPr>
                      <wps:wsp>
                        <wps:cNvPr id="9546" name="Rectangle 9546"/>
                        <wps:cNvSpPr/>
                        <wps:spPr>
                          <a:xfrm>
                            <a:off x="5582794" y="3408732"/>
                            <a:ext cx="59219" cy="163963"/>
                          </a:xfrm>
                          <a:prstGeom prst="rect">
                            <a:avLst/>
                          </a:prstGeom>
                          <a:ln>
                            <a:noFill/>
                          </a:ln>
                        </wps:spPr>
                        <wps:txbx>
                          <w:txbxContent>
                            <w:p w:rsidR="00562D56" w:rsidRDefault="00562D56">
                              <w:pPr>
                                <w:spacing w:after="160" w:line="259" w:lineRule="auto"/>
                                <w:ind w:left="0" w:firstLine="0"/>
                                <w:jc w:val="left"/>
                              </w:pPr>
                              <w:r>
                                <w:t xml:space="preserve"> </w:t>
                              </w:r>
                            </w:p>
                          </w:txbxContent>
                        </wps:txbx>
                        <wps:bodyPr horzOverflow="overflow" vert="horz" lIns="0" tIns="0" rIns="0" bIns="0" rtlCol="0">
                          <a:noAutofit/>
                        </wps:bodyPr>
                      </wps:wsp>
                      <wps:wsp>
                        <wps:cNvPr id="9599" name="Shape 9599"/>
                        <wps:cNvSpPr/>
                        <wps:spPr>
                          <a:xfrm>
                            <a:off x="1149985" y="1857375"/>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0" name="Shape 9600"/>
                        <wps:cNvSpPr/>
                        <wps:spPr>
                          <a:xfrm>
                            <a:off x="1149985" y="1514475"/>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1" name="Shape 9601"/>
                        <wps:cNvSpPr/>
                        <wps:spPr>
                          <a:xfrm>
                            <a:off x="1149985" y="1170051"/>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2" name="Shape 9602"/>
                        <wps:cNvSpPr/>
                        <wps:spPr>
                          <a:xfrm>
                            <a:off x="1149985" y="827151"/>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3" name="Shape 9603"/>
                        <wps:cNvSpPr/>
                        <wps:spPr>
                          <a:xfrm>
                            <a:off x="1149985" y="482727"/>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4" name="Shape 9604"/>
                        <wps:cNvSpPr/>
                        <wps:spPr>
                          <a:xfrm>
                            <a:off x="1149985" y="139700"/>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05" name="Shape 9605"/>
                        <wps:cNvSpPr/>
                        <wps:spPr>
                          <a:xfrm>
                            <a:off x="4860418" y="2166747"/>
                            <a:ext cx="464566" cy="34925"/>
                          </a:xfrm>
                          <a:custGeom>
                            <a:avLst/>
                            <a:gdLst/>
                            <a:ahLst/>
                            <a:cxnLst/>
                            <a:rect l="0" t="0" r="0" b="0"/>
                            <a:pathLst>
                              <a:path w="464566" h="34925">
                                <a:moveTo>
                                  <a:pt x="464566" y="0"/>
                                </a:moveTo>
                                <a:lnTo>
                                  <a:pt x="464566" y="34925"/>
                                </a:lnTo>
                                <a:lnTo>
                                  <a:pt x="0" y="34925"/>
                                </a:lnTo>
                                <a:lnTo>
                                  <a:pt x="464566"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606" name="Shape 9606"/>
                        <wps:cNvSpPr/>
                        <wps:spPr>
                          <a:xfrm>
                            <a:off x="1149985" y="414655"/>
                            <a:ext cx="3710432" cy="1787017"/>
                          </a:xfrm>
                          <a:custGeom>
                            <a:avLst/>
                            <a:gdLst/>
                            <a:ahLst/>
                            <a:cxnLst/>
                            <a:rect l="0" t="0" r="0" b="0"/>
                            <a:pathLst>
                              <a:path w="3710432" h="1787017">
                                <a:moveTo>
                                  <a:pt x="0" y="0"/>
                                </a:moveTo>
                                <a:lnTo>
                                  <a:pt x="464312" y="1374139"/>
                                </a:lnTo>
                                <a:lnTo>
                                  <a:pt x="927608" y="1409192"/>
                                </a:lnTo>
                                <a:lnTo>
                                  <a:pt x="1392428" y="1546351"/>
                                </a:lnTo>
                                <a:lnTo>
                                  <a:pt x="1855724" y="1512824"/>
                                </a:lnTo>
                                <a:lnTo>
                                  <a:pt x="2319020" y="1683512"/>
                                </a:lnTo>
                                <a:lnTo>
                                  <a:pt x="2783840" y="1718563"/>
                                </a:lnTo>
                                <a:lnTo>
                                  <a:pt x="3247136" y="1752092"/>
                                </a:lnTo>
                                <a:lnTo>
                                  <a:pt x="3710432" y="1787017"/>
                                </a:lnTo>
                                <a:lnTo>
                                  <a:pt x="3247136" y="1787017"/>
                                </a:lnTo>
                                <a:lnTo>
                                  <a:pt x="2783840" y="1787017"/>
                                </a:lnTo>
                                <a:lnTo>
                                  <a:pt x="2319020" y="1787017"/>
                                </a:lnTo>
                                <a:lnTo>
                                  <a:pt x="1855724" y="1787017"/>
                                </a:lnTo>
                                <a:lnTo>
                                  <a:pt x="1392428" y="1787017"/>
                                </a:lnTo>
                                <a:lnTo>
                                  <a:pt x="927608" y="1787017"/>
                                </a:lnTo>
                                <a:lnTo>
                                  <a:pt x="464312" y="1787017"/>
                                </a:lnTo>
                                <a:lnTo>
                                  <a:pt x="0" y="1787017"/>
                                </a:lnTo>
                                <a:lnTo>
                                  <a:pt x="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9607" name="Shape 9607"/>
                        <wps:cNvSpPr/>
                        <wps:spPr>
                          <a:xfrm>
                            <a:off x="1149985" y="2201672"/>
                            <a:ext cx="4174998" cy="0"/>
                          </a:xfrm>
                          <a:custGeom>
                            <a:avLst/>
                            <a:gdLst/>
                            <a:ahLst/>
                            <a:cxnLst/>
                            <a:rect l="0" t="0" r="0" b="0"/>
                            <a:pathLst>
                              <a:path w="4174998">
                                <a:moveTo>
                                  <a:pt x="0" y="0"/>
                                </a:moveTo>
                                <a:lnTo>
                                  <a:pt x="417499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3941" name="Rectangle 93941"/>
                        <wps:cNvSpPr/>
                        <wps:spPr>
                          <a:xfrm>
                            <a:off x="962660" y="2148713"/>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40" name="Rectangle 93940"/>
                        <wps:cNvSpPr/>
                        <wps:spPr>
                          <a:xfrm>
                            <a:off x="904748" y="2148713"/>
                            <a:ext cx="7707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0</w:t>
                              </w:r>
                            </w:p>
                          </w:txbxContent>
                        </wps:txbx>
                        <wps:bodyPr horzOverflow="overflow" vert="horz" lIns="0" tIns="0" rIns="0" bIns="0" rtlCol="0">
                          <a:noAutofit/>
                        </wps:bodyPr>
                      </wps:wsp>
                      <wps:wsp>
                        <wps:cNvPr id="93939" name="Rectangle 93939"/>
                        <wps:cNvSpPr/>
                        <wps:spPr>
                          <a:xfrm>
                            <a:off x="962660" y="1804924"/>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38" name="Rectangle 93938"/>
                        <wps:cNvSpPr/>
                        <wps:spPr>
                          <a:xfrm>
                            <a:off x="846836" y="1804924"/>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10</w:t>
                              </w:r>
                            </w:p>
                          </w:txbxContent>
                        </wps:txbx>
                        <wps:bodyPr horzOverflow="overflow" vert="horz" lIns="0" tIns="0" rIns="0" bIns="0" rtlCol="0">
                          <a:noAutofit/>
                        </wps:bodyPr>
                      </wps:wsp>
                      <wps:wsp>
                        <wps:cNvPr id="93937" name="Rectangle 93937"/>
                        <wps:cNvSpPr/>
                        <wps:spPr>
                          <a:xfrm>
                            <a:off x="962660" y="1461389"/>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36" name="Rectangle 93936"/>
                        <wps:cNvSpPr/>
                        <wps:spPr>
                          <a:xfrm>
                            <a:off x="846836" y="1461389"/>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20</w:t>
                              </w:r>
                            </w:p>
                          </w:txbxContent>
                        </wps:txbx>
                        <wps:bodyPr horzOverflow="overflow" vert="horz" lIns="0" tIns="0" rIns="0" bIns="0" rtlCol="0">
                          <a:noAutofit/>
                        </wps:bodyPr>
                      </wps:wsp>
                      <wps:wsp>
                        <wps:cNvPr id="93934" name="Rectangle 93934"/>
                        <wps:cNvSpPr/>
                        <wps:spPr>
                          <a:xfrm>
                            <a:off x="846836" y="1117600"/>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30</w:t>
                              </w:r>
                            </w:p>
                          </w:txbxContent>
                        </wps:txbx>
                        <wps:bodyPr horzOverflow="overflow" vert="horz" lIns="0" tIns="0" rIns="0" bIns="0" rtlCol="0">
                          <a:noAutofit/>
                        </wps:bodyPr>
                      </wps:wsp>
                      <wps:wsp>
                        <wps:cNvPr id="93935" name="Rectangle 93935"/>
                        <wps:cNvSpPr/>
                        <wps:spPr>
                          <a:xfrm>
                            <a:off x="962660" y="1117600"/>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32" name="Rectangle 93932"/>
                        <wps:cNvSpPr/>
                        <wps:spPr>
                          <a:xfrm>
                            <a:off x="846836" y="773684"/>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40</w:t>
                              </w:r>
                            </w:p>
                          </w:txbxContent>
                        </wps:txbx>
                        <wps:bodyPr horzOverflow="overflow" vert="horz" lIns="0" tIns="0" rIns="0" bIns="0" rtlCol="0">
                          <a:noAutofit/>
                        </wps:bodyPr>
                      </wps:wsp>
                      <wps:wsp>
                        <wps:cNvPr id="93933" name="Rectangle 93933"/>
                        <wps:cNvSpPr/>
                        <wps:spPr>
                          <a:xfrm>
                            <a:off x="962660" y="773684"/>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30" name="Rectangle 93930"/>
                        <wps:cNvSpPr/>
                        <wps:spPr>
                          <a:xfrm>
                            <a:off x="846836" y="430276"/>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50</w:t>
                              </w:r>
                            </w:p>
                          </w:txbxContent>
                        </wps:txbx>
                        <wps:bodyPr horzOverflow="overflow" vert="horz" lIns="0" tIns="0" rIns="0" bIns="0" rtlCol="0">
                          <a:noAutofit/>
                        </wps:bodyPr>
                      </wps:wsp>
                      <wps:wsp>
                        <wps:cNvPr id="93931" name="Rectangle 93931"/>
                        <wps:cNvSpPr/>
                        <wps:spPr>
                          <a:xfrm>
                            <a:off x="962660" y="430276"/>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26" name="Rectangle 93926"/>
                        <wps:cNvSpPr/>
                        <wps:spPr>
                          <a:xfrm>
                            <a:off x="962660" y="86360"/>
                            <a:ext cx="108694"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w:t>
                              </w:r>
                            </w:p>
                          </w:txbxContent>
                        </wps:txbx>
                        <wps:bodyPr horzOverflow="overflow" vert="horz" lIns="0" tIns="0" rIns="0" bIns="0" rtlCol="0">
                          <a:noAutofit/>
                        </wps:bodyPr>
                      </wps:wsp>
                      <wps:wsp>
                        <wps:cNvPr id="93925" name="Rectangle 93925"/>
                        <wps:cNvSpPr/>
                        <wps:spPr>
                          <a:xfrm>
                            <a:off x="846836" y="86360"/>
                            <a:ext cx="154097" cy="154840"/>
                          </a:xfrm>
                          <a:prstGeom prst="rect">
                            <a:avLst/>
                          </a:prstGeom>
                          <a:ln>
                            <a:noFill/>
                          </a:ln>
                        </wps:spPr>
                        <wps:txbx>
                          <w:txbxContent>
                            <w:p w:rsidR="00562D56" w:rsidRDefault="00562D56">
                              <w:pPr>
                                <w:spacing w:after="160" w:line="259" w:lineRule="auto"/>
                                <w:ind w:left="0" w:firstLine="0"/>
                                <w:jc w:val="left"/>
                              </w:pPr>
                              <w:r>
                                <w:rPr>
                                  <w:rFonts w:ascii="Calibri" w:eastAsia="Calibri" w:hAnsi="Calibri" w:cs="Calibri"/>
                                  <w:color w:val="595959"/>
                                  <w:sz w:val="18"/>
                                </w:rPr>
                                <w:t>60</w:t>
                              </w:r>
                            </w:p>
                          </w:txbxContent>
                        </wps:txbx>
                        <wps:bodyPr horzOverflow="overflow" vert="horz" lIns="0" tIns="0" rIns="0" bIns="0" rtlCol="0">
                          <a:noAutofit/>
                        </wps:bodyPr>
                      </wps:wsp>
                      <wps:wsp>
                        <wps:cNvPr id="9615" name="Shape 9615"/>
                        <wps:cNvSpPr/>
                        <wps:spPr>
                          <a:xfrm>
                            <a:off x="129908" y="3296158"/>
                            <a:ext cx="83452" cy="80518"/>
                          </a:xfrm>
                          <a:custGeom>
                            <a:avLst/>
                            <a:gdLst/>
                            <a:ahLst/>
                            <a:cxnLst/>
                            <a:rect l="0" t="0" r="0" b="0"/>
                            <a:pathLst>
                              <a:path w="83452" h="80518">
                                <a:moveTo>
                                  <a:pt x="12382" y="127"/>
                                </a:moveTo>
                                <a:cubicBezTo>
                                  <a:pt x="12649" y="254"/>
                                  <a:pt x="12865" y="381"/>
                                  <a:pt x="13056" y="508"/>
                                </a:cubicBezTo>
                                <a:lnTo>
                                  <a:pt x="65672" y="53213"/>
                                </a:lnTo>
                                <a:lnTo>
                                  <a:pt x="76594" y="42291"/>
                                </a:lnTo>
                                <a:cubicBezTo>
                                  <a:pt x="76848" y="42037"/>
                                  <a:pt x="77102" y="41910"/>
                                  <a:pt x="77483" y="41783"/>
                                </a:cubicBezTo>
                                <a:cubicBezTo>
                                  <a:pt x="77737" y="41783"/>
                                  <a:pt x="78118" y="41783"/>
                                  <a:pt x="78626" y="41910"/>
                                </a:cubicBezTo>
                                <a:cubicBezTo>
                                  <a:pt x="79007" y="42037"/>
                                  <a:pt x="79388" y="42291"/>
                                  <a:pt x="79896" y="42545"/>
                                </a:cubicBezTo>
                                <a:cubicBezTo>
                                  <a:pt x="80404" y="42926"/>
                                  <a:pt x="80912" y="43307"/>
                                  <a:pt x="81420" y="43942"/>
                                </a:cubicBezTo>
                                <a:cubicBezTo>
                                  <a:pt x="82055" y="44450"/>
                                  <a:pt x="82436" y="45085"/>
                                  <a:pt x="82817" y="45466"/>
                                </a:cubicBezTo>
                                <a:cubicBezTo>
                                  <a:pt x="83071" y="45974"/>
                                  <a:pt x="83325" y="46482"/>
                                  <a:pt x="83452" y="46863"/>
                                </a:cubicBezTo>
                                <a:cubicBezTo>
                                  <a:pt x="83452" y="47244"/>
                                  <a:pt x="83452" y="47625"/>
                                  <a:pt x="83452" y="47879"/>
                                </a:cubicBezTo>
                                <a:cubicBezTo>
                                  <a:pt x="83325" y="48260"/>
                                  <a:pt x="83198" y="48514"/>
                                  <a:pt x="82944" y="48768"/>
                                </a:cubicBezTo>
                                <a:lnTo>
                                  <a:pt x="51626" y="80010"/>
                                </a:lnTo>
                                <a:cubicBezTo>
                                  <a:pt x="51410" y="80264"/>
                                  <a:pt x="51156" y="80391"/>
                                  <a:pt x="50863" y="80391"/>
                                </a:cubicBezTo>
                                <a:cubicBezTo>
                                  <a:pt x="50571" y="80518"/>
                                  <a:pt x="50216" y="80518"/>
                                  <a:pt x="49797" y="80391"/>
                                </a:cubicBezTo>
                                <a:cubicBezTo>
                                  <a:pt x="49378" y="80391"/>
                                  <a:pt x="48933" y="80137"/>
                                  <a:pt x="48438" y="79883"/>
                                </a:cubicBezTo>
                                <a:cubicBezTo>
                                  <a:pt x="47943" y="79629"/>
                                  <a:pt x="47396" y="79121"/>
                                  <a:pt x="46812" y="78486"/>
                                </a:cubicBezTo>
                                <a:cubicBezTo>
                                  <a:pt x="46253" y="77978"/>
                                  <a:pt x="45822" y="77470"/>
                                  <a:pt x="45517" y="76962"/>
                                </a:cubicBezTo>
                                <a:cubicBezTo>
                                  <a:pt x="45212" y="76454"/>
                                  <a:pt x="44996" y="76073"/>
                                  <a:pt x="44869" y="75565"/>
                                </a:cubicBezTo>
                                <a:cubicBezTo>
                                  <a:pt x="44742" y="75184"/>
                                  <a:pt x="44717" y="74803"/>
                                  <a:pt x="44780" y="74549"/>
                                </a:cubicBezTo>
                                <a:cubicBezTo>
                                  <a:pt x="44831" y="74168"/>
                                  <a:pt x="44996" y="73914"/>
                                  <a:pt x="45237" y="73660"/>
                                </a:cubicBezTo>
                                <a:lnTo>
                                  <a:pt x="57734" y="61087"/>
                                </a:lnTo>
                                <a:lnTo>
                                  <a:pt x="12179" y="15621"/>
                                </a:lnTo>
                                <a:lnTo>
                                  <a:pt x="7506" y="34036"/>
                                </a:lnTo>
                                <a:cubicBezTo>
                                  <a:pt x="7226" y="34925"/>
                                  <a:pt x="6934" y="35560"/>
                                  <a:pt x="6642" y="35941"/>
                                </a:cubicBezTo>
                                <a:cubicBezTo>
                                  <a:pt x="6350" y="36449"/>
                                  <a:pt x="5994" y="36576"/>
                                  <a:pt x="5575" y="36703"/>
                                </a:cubicBezTo>
                                <a:cubicBezTo>
                                  <a:pt x="5156" y="36703"/>
                                  <a:pt x="4686" y="36449"/>
                                  <a:pt x="4140" y="36068"/>
                                </a:cubicBezTo>
                                <a:cubicBezTo>
                                  <a:pt x="3607" y="35687"/>
                                  <a:pt x="2972" y="35179"/>
                                  <a:pt x="2273" y="34417"/>
                                </a:cubicBezTo>
                                <a:cubicBezTo>
                                  <a:pt x="1740" y="33909"/>
                                  <a:pt x="1321" y="33401"/>
                                  <a:pt x="991" y="33020"/>
                                </a:cubicBezTo>
                                <a:cubicBezTo>
                                  <a:pt x="673" y="32639"/>
                                  <a:pt x="432" y="32258"/>
                                  <a:pt x="279" y="31877"/>
                                </a:cubicBezTo>
                                <a:cubicBezTo>
                                  <a:pt x="127" y="31623"/>
                                  <a:pt x="38" y="31242"/>
                                  <a:pt x="25" y="30861"/>
                                </a:cubicBezTo>
                                <a:cubicBezTo>
                                  <a:pt x="0" y="30480"/>
                                  <a:pt x="51" y="30099"/>
                                  <a:pt x="140" y="29591"/>
                                </a:cubicBezTo>
                                <a:lnTo>
                                  <a:pt x="5093" y="6985"/>
                                </a:lnTo>
                                <a:cubicBezTo>
                                  <a:pt x="5118" y="6731"/>
                                  <a:pt x="5194" y="6604"/>
                                  <a:pt x="5321" y="6350"/>
                                </a:cubicBezTo>
                                <a:cubicBezTo>
                                  <a:pt x="5448" y="6096"/>
                                  <a:pt x="5613" y="5715"/>
                                  <a:pt x="5829" y="5461"/>
                                </a:cubicBezTo>
                                <a:cubicBezTo>
                                  <a:pt x="6045" y="5080"/>
                                  <a:pt x="6337" y="4699"/>
                                  <a:pt x="6693" y="4318"/>
                                </a:cubicBezTo>
                                <a:cubicBezTo>
                                  <a:pt x="7049" y="3937"/>
                                  <a:pt x="7506" y="3429"/>
                                  <a:pt x="8052" y="2921"/>
                                </a:cubicBezTo>
                                <a:cubicBezTo>
                                  <a:pt x="8801" y="2159"/>
                                  <a:pt x="9449" y="1651"/>
                                  <a:pt x="9995" y="1143"/>
                                </a:cubicBezTo>
                                <a:cubicBezTo>
                                  <a:pt x="10554" y="762"/>
                                  <a:pt x="11024" y="381"/>
                                  <a:pt x="11417" y="254"/>
                                </a:cubicBezTo>
                                <a:cubicBezTo>
                                  <a:pt x="11798" y="127"/>
                                  <a:pt x="12129" y="0"/>
                                  <a:pt x="12382"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16" name="Shape 9616"/>
                        <wps:cNvSpPr/>
                        <wps:spPr>
                          <a:xfrm>
                            <a:off x="203835" y="3225546"/>
                            <a:ext cx="32004" cy="78346"/>
                          </a:xfrm>
                          <a:custGeom>
                            <a:avLst/>
                            <a:gdLst/>
                            <a:ahLst/>
                            <a:cxnLst/>
                            <a:rect l="0" t="0" r="0" b="0"/>
                            <a:pathLst>
                              <a:path w="32004" h="78346">
                                <a:moveTo>
                                  <a:pt x="9652" y="0"/>
                                </a:moveTo>
                                <a:cubicBezTo>
                                  <a:pt x="10033" y="0"/>
                                  <a:pt x="10541" y="127"/>
                                  <a:pt x="10922" y="381"/>
                                </a:cubicBezTo>
                                <a:lnTo>
                                  <a:pt x="32004" y="10269"/>
                                </a:lnTo>
                                <a:lnTo>
                                  <a:pt x="32004" y="22288"/>
                                </a:lnTo>
                                <a:lnTo>
                                  <a:pt x="11811" y="12573"/>
                                </a:lnTo>
                                <a:lnTo>
                                  <a:pt x="11811" y="12700"/>
                                </a:lnTo>
                                <a:lnTo>
                                  <a:pt x="31242" y="52832"/>
                                </a:lnTo>
                                <a:lnTo>
                                  <a:pt x="32004" y="52075"/>
                                </a:lnTo>
                                <a:lnTo>
                                  <a:pt x="32004" y="78346"/>
                                </a:lnTo>
                                <a:lnTo>
                                  <a:pt x="381" y="10922"/>
                                </a:lnTo>
                                <a:cubicBezTo>
                                  <a:pt x="127" y="10541"/>
                                  <a:pt x="0" y="10033"/>
                                  <a:pt x="0" y="9652"/>
                                </a:cubicBezTo>
                                <a:cubicBezTo>
                                  <a:pt x="0" y="9271"/>
                                  <a:pt x="127" y="8763"/>
                                  <a:pt x="381" y="8255"/>
                                </a:cubicBezTo>
                                <a:cubicBezTo>
                                  <a:pt x="635" y="7747"/>
                                  <a:pt x="1016" y="7112"/>
                                  <a:pt x="1524" y="6477"/>
                                </a:cubicBezTo>
                                <a:cubicBezTo>
                                  <a:pt x="2159" y="5842"/>
                                  <a:pt x="2921" y="5080"/>
                                  <a:pt x="3810" y="4191"/>
                                </a:cubicBezTo>
                                <a:cubicBezTo>
                                  <a:pt x="4826" y="3175"/>
                                  <a:pt x="5588" y="2413"/>
                                  <a:pt x="6350" y="1778"/>
                                </a:cubicBezTo>
                                <a:cubicBezTo>
                                  <a:pt x="6985" y="1143"/>
                                  <a:pt x="7620" y="762"/>
                                  <a:pt x="8128" y="381"/>
                                </a:cubicBezTo>
                                <a:cubicBezTo>
                                  <a:pt x="8636" y="127"/>
                                  <a:pt x="9144" y="0"/>
                                  <a:pt x="9652"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17" name="Shape 9617"/>
                        <wps:cNvSpPr/>
                        <wps:spPr>
                          <a:xfrm>
                            <a:off x="235839" y="3235815"/>
                            <a:ext cx="57404" cy="79139"/>
                          </a:xfrm>
                          <a:custGeom>
                            <a:avLst/>
                            <a:gdLst/>
                            <a:ahLst/>
                            <a:cxnLst/>
                            <a:rect l="0" t="0" r="0" b="0"/>
                            <a:pathLst>
                              <a:path w="57404" h="79139">
                                <a:moveTo>
                                  <a:pt x="0" y="0"/>
                                </a:moveTo>
                                <a:lnTo>
                                  <a:pt x="54737" y="25672"/>
                                </a:lnTo>
                                <a:cubicBezTo>
                                  <a:pt x="55626" y="26180"/>
                                  <a:pt x="56261" y="26561"/>
                                  <a:pt x="56769" y="26942"/>
                                </a:cubicBezTo>
                                <a:cubicBezTo>
                                  <a:pt x="57150" y="27323"/>
                                  <a:pt x="57404" y="27831"/>
                                  <a:pt x="57404" y="28212"/>
                                </a:cubicBezTo>
                                <a:cubicBezTo>
                                  <a:pt x="57277" y="28720"/>
                                  <a:pt x="57023" y="29228"/>
                                  <a:pt x="56515" y="29863"/>
                                </a:cubicBezTo>
                                <a:cubicBezTo>
                                  <a:pt x="56007" y="30498"/>
                                  <a:pt x="55245" y="31260"/>
                                  <a:pt x="54356" y="32276"/>
                                </a:cubicBezTo>
                                <a:cubicBezTo>
                                  <a:pt x="53340" y="33165"/>
                                  <a:pt x="52578" y="33927"/>
                                  <a:pt x="51943" y="34435"/>
                                </a:cubicBezTo>
                                <a:cubicBezTo>
                                  <a:pt x="51308" y="35070"/>
                                  <a:pt x="50800" y="35324"/>
                                  <a:pt x="50419" y="35578"/>
                                </a:cubicBezTo>
                                <a:cubicBezTo>
                                  <a:pt x="50038" y="35705"/>
                                  <a:pt x="49657" y="35832"/>
                                  <a:pt x="49403" y="35705"/>
                                </a:cubicBezTo>
                                <a:cubicBezTo>
                                  <a:pt x="49022" y="35705"/>
                                  <a:pt x="48641" y="35578"/>
                                  <a:pt x="48260" y="35451"/>
                                </a:cubicBezTo>
                                <a:lnTo>
                                  <a:pt x="28575" y="26053"/>
                                </a:lnTo>
                                <a:lnTo>
                                  <a:pt x="3683" y="50945"/>
                                </a:lnTo>
                                <a:lnTo>
                                  <a:pt x="13081" y="70249"/>
                                </a:lnTo>
                                <a:cubicBezTo>
                                  <a:pt x="13335" y="70630"/>
                                  <a:pt x="13462" y="71011"/>
                                  <a:pt x="13462" y="71265"/>
                                </a:cubicBezTo>
                                <a:cubicBezTo>
                                  <a:pt x="13589" y="71646"/>
                                  <a:pt x="13462" y="72027"/>
                                  <a:pt x="13335" y="72535"/>
                                </a:cubicBezTo>
                                <a:cubicBezTo>
                                  <a:pt x="13208" y="72916"/>
                                  <a:pt x="12827" y="73424"/>
                                  <a:pt x="12319" y="74059"/>
                                </a:cubicBezTo>
                                <a:cubicBezTo>
                                  <a:pt x="11938" y="74694"/>
                                  <a:pt x="11176" y="75329"/>
                                  <a:pt x="10414" y="76218"/>
                                </a:cubicBezTo>
                                <a:cubicBezTo>
                                  <a:pt x="9525" y="77107"/>
                                  <a:pt x="8636" y="77869"/>
                                  <a:pt x="8001" y="78377"/>
                                </a:cubicBezTo>
                                <a:cubicBezTo>
                                  <a:pt x="7366" y="78885"/>
                                  <a:pt x="6858" y="79139"/>
                                  <a:pt x="6350" y="79139"/>
                                </a:cubicBezTo>
                                <a:cubicBezTo>
                                  <a:pt x="5969" y="79139"/>
                                  <a:pt x="5588" y="78885"/>
                                  <a:pt x="5080" y="78504"/>
                                </a:cubicBezTo>
                                <a:cubicBezTo>
                                  <a:pt x="4699" y="77996"/>
                                  <a:pt x="4318" y="77361"/>
                                  <a:pt x="3937" y="76472"/>
                                </a:cubicBezTo>
                                <a:lnTo>
                                  <a:pt x="0" y="68078"/>
                                </a:lnTo>
                                <a:lnTo>
                                  <a:pt x="0" y="41806"/>
                                </a:lnTo>
                                <a:lnTo>
                                  <a:pt x="20193" y="21735"/>
                                </a:lnTo>
                                <a:lnTo>
                                  <a:pt x="0" y="12019"/>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18" name="Shape 9618"/>
                        <wps:cNvSpPr/>
                        <wps:spPr>
                          <a:xfrm>
                            <a:off x="239014" y="3181731"/>
                            <a:ext cx="60980" cy="70762"/>
                          </a:xfrm>
                          <a:custGeom>
                            <a:avLst/>
                            <a:gdLst/>
                            <a:ahLst/>
                            <a:cxnLst/>
                            <a:rect l="0" t="0" r="0" b="0"/>
                            <a:pathLst>
                              <a:path w="60980" h="70762">
                                <a:moveTo>
                                  <a:pt x="59817" y="635"/>
                                </a:moveTo>
                                <a:lnTo>
                                  <a:pt x="60980" y="1120"/>
                                </a:lnTo>
                                <a:lnTo>
                                  <a:pt x="60980" y="13154"/>
                                </a:lnTo>
                                <a:lnTo>
                                  <a:pt x="58674" y="11938"/>
                                </a:lnTo>
                                <a:cubicBezTo>
                                  <a:pt x="56261" y="11176"/>
                                  <a:pt x="53975" y="11049"/>
                                  <a:pt x="51689" y="11430"/>
                                </a:cubicBezTo>
                                <a:cubicBezTo>
                                  <a:pt x="49403" y="11811"/>
                                  <a:pt x="47244" y="13081"/>
                                  <a:pt x="45212" y="14986"/>
                                </a:cubicBezTo>
                                <a:cubicBezTo>
                                  <a:pt x="44323" y="16002"/>
                                  <a:pt x="43434" y="17145"/>
                                  <a:pt x="42799" y="18415"/>
                                </a:cubicBezTo>
                                <a:cubicBezTo>
                                  <a:pt x="42037" y="19558"/>
                                  <a:pt x="41529" y="21082"/>
                                  <a:pt x="41148" y="22733"/>
                                </a:cubicBezTo>
                                <a:cubicBezTo>
                                  <a:pt x="40894" y="24384"/>
                                  <a:pt x="40640" y="26162"/>
                                  <a:pt x="40640" y="28321"/>
                                </a:cubicBezTo>
                                <a:cubicBezTo>
                                  <a:pt x="40513" y="30353"/>
                                  <a:pt x="40640" y="32766"/>
                                  <a:pt x="41021" y="35560"/>
                                </a:cubicBezTo>
                                <a:lnTo>
                                  <a:pt x="57658" y="52197"/>
                                </a:lnTo>
                                <a:lnTo>
                                  <a:pt x="60980" y="52126"/>
                                </a:lnTo>
                                <a:lnTo>
                                  <a:pt x="60980" y="70762"/>
                                </a:lnTo>
                                <a:lnTo>
                                  <a:pt x="508" y="10414"/>
                                </a:lnTo>
                                <a:cubicBezTo>
                                  <a:pt x="254" y="10160"/>
                                  <a:pt x="127" y="9906"/>
                                  <a:pt x="127" y="9525"/>
                                </a:cubicBezTo>
                                <a:cubicBezTo>
                                  <a:pt x="0" y="9271"/>
                                  <a:pt x="0" y="8890"/>
                                  <a:pt x="254" y="8509"/>
                                </a:cubicBezTo>
                                <a:cubicBezTo>
                                  <a:pt x="381" y="8128"/>
                                  <a:pt x="635" y="7620"/>
                                  <a:pt x="1143" y="6985"/>
                                </a:cubicBezTo>
                                <a:cubicBezTo>
                                  <a:pt x="1524" y="6477"/>
                                  <a:pt x="2159" y="5842"/>
                                  <a:pt x="2921" y="5080"/>
                                </a:cubicBezTo>
                                <a:cubicBezTo>
                                  <a:pt x="3683" y="4318"/>
                                  <a:pt x="4318" y="3683"/>
                                  <a:pt x="4826" y="3302"/>
                                </a:cubicBezTo>
                                <a:cubicBezTo>
                                  <a:pt x="5461" y="2794"/>
                                  <a:pt x="5842" y="2540"/>
                                  <a:pt x="6350" y="2413"/>
                                </a:cubicBezTo>
                                <a:cubicBezTo>
                                  <a:pt x="6731" y="2286"/>
                                  <a:pt x="7112" y="2159"/>
                                  <a:pt x="7366" y="2286"/>
                                </a:cubicBezTo>
                                <a:cubicBezTo>
                                  <a:pt x="7620" y="2286"/>
                                  <a:pt x="8001" y="2540"/>
                                  <a:pt x="8255" y="2667"/>
                                </a:cubicBezTo>
                                <a:lnTo>
                                  <a:pt x="33147" y="27686"/>
                                </a:lnTo>
                                <a:cubicBezTo>
                                  <a:pt x="33147" y="25146"/>
                                  <a:pt x="33274" y="22860"/>
                                  <a:pt x="33528" y="20955"/>
                                </a:cubicBezTo>
                                <a:cubicBezTo>
                                  <a:pt x="33782" y="18923"/>
                                  <a:pt x="34290" y="17018"/>
                                  <a:pt x="34798" y="15367"/>
                                </a:cubicBezTo>
                                <a:cubicBezTo>
                                  <a:pt x="35433" y="13716"/>
                                  <a:pt x="36195" y="12192"/>
                                  <a:pt x="36957" y="10922"/>
                                </a:cubicBezTo>
                                <a:cubicBezTo>
                                  <a:pt x="37846" y="9525"/>
                                  <a:pt x="38862" y="8255"/>
                                  <a:pt x="40132" y="6985"/>
                                </a:cubicBezTo>
                                <a:cubicBezTo>
                                  <a:pt x="43180" y="3937"/>
                                  <a:pt x="46355" y="2032"/>
                                  <a:pt x="49657" y="1016"/>
                                </a:cubicBezTo>
                                <a:cubicBezTo>
                                  <a:pt x="53086" y="127"/>
                                  <a:pt x="56388" y="0"/>
                                  <a:pt x="59817" y="635"/>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19" name="Shape 9619"/>
                        <wps:cNvSpPr/>
                        <wps:spPr>
                          <a:xfrm>
                            <a:off x="299994" y="3182852"/>
                            <a:ext cx="31349" cy="71651"/>
                          </a:xfrm>
                          <a:custGeom>
                            <a:avLst/>
                            <a:gdLst/>
                            <a:ahLst/>
                            <a:cxnLst/>
                            <a:rect l="0" t="0" r="0" b="0"/>
                            <a:pathLst>
                              <a:path w="31349" h="71651">
                                <a:moveTo>
                                  <a:pt x="0" y="0"/>
                                </a:moveTo>
                                <a:lnTo>
                                  <a:pt x="8870" y="3706"/>
                                </a:lnTo>
                                <a:cubicBezTo>
                                  <a:pt x="12172" y="5738"/>
                                  <a:pt x="15347" y="8405"/>
                                  <a:pt x="18395" y="11326"/>
                                </a:cubicBezTo>
                                <a:cubicBezTo>
                                  <a:pt x="21951" y="15008"/>
                                  <a:pt x="24872" y="18564"/>
                                  <a:pt x="26904" y="22247"/>
                                </a:cubicBezTo>
                                <a:cubicBezTo>
                                  <a:pt x="29063" y="25931"/>
                                  <a:pt x="30333" y="29614"/>
                                  <a:pt x="30841" y="33170"/>
                                </a:cubicBezTo>
                                <a:cubicBezTo>
                                  <a:pt x="31349" y="36726"/>
                                  <a:pt x="31095" y="40155"/>
                                  <a:pt x="29952" y="43457"/>
                                </a:cubicBezTo>
                                <a:cubicBezTo>
                                  <a:pt x="28809" y="46758"/>
                                  <a:pt x="26777" y="49807"/>
                                  <a:pt x="23856" y="52727"/>
                                </a:cubicBezTo>
                                <a:cubicBezTo>
                                  <a:pt x="22586" y="53997"/>
                                  <a:pt x="21189" y="55140"/>
                                  <a:pt x="19792" y="56030"/>
                                </a:cubicBezTo>
                                <a:cubicBezTo>
                                  <a:pt x="18395" y="56919"/>
                                  <a:pt x="16871" y="57553"/>
                                  <a:pt x="15220" y="58062"/>
                                </a:cubicBezTo>
                                <a:cubicBezTo>
                                  <a:pt x="13569" y="58570"/>
                                  <a:pt x="11791" y="58824"/>
                                  <a:pt x="9759" y="59077"/>
                                </a:cubicBezTo>
                                <a:cubicBezTo>
                                  <a:pt x="7854" y="59205"/>
                                  <a:pt x="5568" y="59332"/>
                                  <a:pt x="3155" y="59205"/>
                                </a:cubicBezTo>
                                <a:lnTo>
                                  <a:pt x="8235" y="64284"/>
                                </a:lnTo>
                                <a:cubicBezTo>
                                  <a:pt x="8489" y="64539"/>
                                  <a:pt x="8616" y="64920"/>
                                  <a:pt x="8616" y="65174"/>
                                </a:cubicBezTo>
                                <a:cubicBezTo>
                                  <a:pt x="8743" y="65427"/>
                                  <a:pt x="8616" y="65808"/>
                                  <a:pt x="8489" y="66189"/>
                                </a:cubicBezTo>
                                <a:cubicBezTo>
                                  <a:pt x="8362" y="66570"/>
                                  <a:pt x="8108" y="67078"/>
                                  <a:pt x="7727" y="67459"/>
                                </a:cubicBezTo>
                                <a:cubicBezTo>
                                  <a:pt x="7346" y="67968"/>
                                  <a:pt x="6838" y="68602"/>
                                  <a:pt x="6203" y="69238"/>
                                </a:cubicBezTo>
                                <a:cubicBezTo>
                                  <a:pt x="5568" y="69872"/>
                                  <a:pt x="5060" y="70381"/>
                                  <a:pt x="4552" y="70634"/>
                                </a:cubicBezTo>
                                <a:cubicBezTo>
                                  <a:pt x="4044" y="71015"/>
                                  <a:pt x="3663" y="71270"/>
                                  <a:pt x="3282" y="71524"/>
                                </a:cubicBezTo>
                                <a:cubicBezTo>
                                  <a:pt x="2901" y="71651"/>
                                  <a:pt x="2520" y="71651"/>
                                  <a:pt x="2266" y="71651"/>
                                </a:cubicBezTo>
                                <a:cubicBezTo>
                                  <a:pt x="2012" y="71524"/>
                                  <a:pt x="1631" y="71396"/>
                                  <a:pt x="1504" y="71143"/>
                                </a:cubicBezTo>
                                <a:lnTo>
                                  <a:pt x="0" y="69641"/>
                                </a:lnTo>
                                <a:lnTo>
                                  <a:pt x="0" y="51006"/>
                                </a:lnTo>
                                <a:lnTo>
                                  <a:pt x="8616" y="50822"/>
                                </a:lnTo>
                                <a:cubicBezTo>
                                  <a:pt x="11791" y="50314"/>
                                  <a:pt x="14585" y="48918"/>
                                  <a:pt x="16617" y="46886"/>
                                </a:cubicBezTo>
                                <a:cubicBezTo>
                                  <a:pt x="18522" y="44981"/>
                                  <a:pt x="19665" y="42821"/>
                                  <a:pt x="20173" y="40536"/>
                                </a:cubicBezTo>
                                <a:cubicBezTo>
                                  <a:pt x="20554" y="38250"/>
                                  <a:pt x="20427" y="35964"/>
                                  <a:pt x="19792" y="33551"/>
                                </a:cubicBezTo>
                                <a:cubicBezTo>
                                  <a:pt x="19157" y="31138"/>
                                  <a:pt x="18014" y="28852"/>
                                  <a:pt x="16490" y="26565"/>
                                </a:cubicBezTo>
                                <a:cubicBezTo>
                                  <a:pt x="14966" y="24280"/>
                                  <a:pt x="13315" y="22120"/>
                                  <a:pt x="11410" y="20215"/>
                                </a:cubicBezTo>
                                <a:cubicBezTo>
                                  <a:pt x="9251" y="18057"/>
                                  <a:pt x="6965" y="16152"/>
                                  <a:pt x="4679" y="14501"/>
                                </a:cubicBezTo>
                                <a:lnTo>
                                  <a:pt x="0" y="12033"/>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0" name="Shape 9620"/>
                        <wps:cNvSpPr/>
                        <wps:spPr>
                          <a:xfrm>
                            <a:off x="312293" y="3140329"/>
                            <a:ext cx="59182" cy="65151"/>
                          </a:xfrm>
                          <a:custGeom>
                            <a:avLst/>
                            <a:gdLst/>
                            <a:ahLst/>
                            <a:cxnLst/>
                            <a:rect l="0" t="0" r="0" b="0"/>
                            <a:pathLst>
                              <a:path w="59182" h="65151">
                                <a:moveTo>
                                  <a:pt x="20574" y="127"/>
                                </a:moveTo>
                                <a:cubicBezTo>
                                  <a:pt x="21209" y="0"/>
                                  <a:pt x="21590" y="0"/>
                                  <a:pt x="21971" y="127"/>
                                </a:cubicBezTo>
                                <a:cubicBezTo>
                                  <a:pt x="22225" y="127"/>
                                  <a:pt x="22479" y="254"/>
                                  <a:pt x="22733" y="508"/>
                                </a:cubicBezTo>
                                <a:cubicBezTo>
                                  <a:pt x="23114" y="635"/>
                                  <a:pt x="23368" y="889"/>
                                  <a:pt x="23749" y="1143"/>
                                </a:cubicBezTo>
                                <a:cubicBezTo>
                                  <a:pt x="24130" y="1524"/>
                                  <a:pt x="24638" y="1905"/>
                                  <a:pt x="25146" y="2413"/>
                                </a:cubicBezTo>
                                <a:cubicBezTo>
                                  <a:pt x="25654" y="2921"/>
                                  <a:pt x="26035" y="3429"/>
                                  <a:pt x="26416" y="3810"/>
                                </a:cubicBezTo>
                                <a:cubicBezTo>
                                  <a:pt x="26797" y="4191"/>
                                  <a:pt x="26924" y="4699"/>
                                  <a:pt x="27051" y="4953"/>
                                </a:cubicBezTo>
                                <a:cubicBezTo>
                                  <a:pt x="27305" y="5334"/>
                                  <a:pt x="27305" y="5715"/>
                                  <a:pt x="27305" y="5969"/>
                                </a:cubicBezTo>
                                <a:cubicBezTo>
                                  <a:pt x="27178" y="6223"/>
                                  <a:pt x="27051" y="6350"/>
                                  <a:pt x="26924" y="6604"/>
                                </a:cubicBezTo>
                                <a:cubicBezTo>
                                  <a:pt x="26670" y="6858"/>
                                  <a:pt x="26035" y="7112"/>
                                  <a:pt x="25146" y="7239"/>
                                </a:cubicBezTo>
                                <a:cubicBezTo>
                                  <a:pt x="24384" y="7493"/>
                                  <a:pt x="23241" y="7747"/>
                                  <a:pt x="22098" y="8255"/>
                                </a:cubicBezTo>
                                <a:cubicBezTo>
                                  <a:pt x="20828" y="8636"/>
                                  <a:pt x="19558" y="9271"/>
                                  <a:pt x="18034" y="10033"/>
                                </a:cubicBezTo>
                                <a:cubicBezTo>
                                  <a:pt x="16510" y="10922"/>
                                  <a:pt x="15113" y="11938"/>
                                  <a:pt x="13716" y="13462"/>
                                </a:cubicBezTo>
                                <a:cubicBezTo>
                                  <a:pt x="12319" y="14732"/>
                                  <a:pt x="11430" y="16002"/>
                                  <a:pt x="10668" y="17272"/>
                                </a:cubicBezTo>
                                <a:cubicBezTo>
                                  <a:pt x="10033" y="18542"/>
                                  <a:pt x="9525" y="19812"/>
                                  <a:pt x="9525" y="20955"/>
                                </a:cubicBezTo>
                                <a:cubicBezTo>
                                  <a:pt x="9398" y="22225"/>
                                  <a:pt x="9525" y="23241"/>
                                  <a:pt x="10033" y="24384"/>
                                </a:cubicBezTo>
                                <a:cubicBezTo>
                                  <a:pt x="10414" y="25400"/>
                                  <a:pt x="11049" y="26416"/>
                                  <a:pt x="11938" y="27305"/>
                                </a:cubicBezTo>
                                <a:cubicBezTo>
                                  <a:pt x="13081" y="28448"/>
                                  <a:pt x="14478" y="29210"/>
                                  <a:pt x="15875" y="29337"/>
                                </a:cubicBezTo>
                                <a:cubicBezTo>
                                  <a:pt x="17272" y="29591"/>
                                  <a:pt x="18796" y="29464"/>
                                  <a:pt x="20447" y="29083"/>
                                </a:cubicBezTo>
                                <a:cubicBezTo>
                                  <a:pt x="21971" y="28702"/>
                                  <a:pt x="23749" y="28194"/>
                                  <a:pt x="25527" y="27432"/>
                                </a:cubicBezTo>
                                <a:cubicBezTo>
                                  <a:pt x="27178" y="26670"/>
                                  <a:pt x="29083" y="25781"/>
                                  <a:pt x="30861" y="25019"/>
                                </a:cubicBezTo>
                                <a:cubicBezTo>
                                  <a:pt x="32639" y="24257"/>
                                  <a:pt x="34544" y="23495"/>
                                  <a:pt x="36576" y="22860"/>
                                </a:cubicBezTo>
                                <a:cubicBezTo>
                                  <a:pt x="38481" y="22225"/>
                                  <a:pt x="40386" y="21971"/>
                                  <a:pt x="42291" y="21844"/>
                                </a:cubicBezTo>
                                <a:cubicBezTo>
                                  <a:pt x="44196" y="21844"/>
                                  <a:pt x="46101" y="22098"/>
                                  <a:pt x="48006" y="22860"/>
                                </a:cubicBezTo>
                                <a:cubicBezTo>
                                  <a:pt x="49911" y="23495"/>
                                  <a:pt x="51689" y="24765"/>
                                  <a:pt x="53594" y="26543"/>
                                </a:cubicBezTo>
                                <a:cubicBezTo>
                                  <a:pt x="55626" y="28702"/>
                                  <a:pt x="57150" y="30988"/>
                                  <a:pt x="58039" y="33401"/>
                                </a:cubicBezTo>
                                <a:cubicBezTo>
                                  <a:pt x="58928" y="35941"/>
                                  <a:pt x="59182" y="38354"/>
                                  <a:pt x="58928" y="41021"/>
                                </a:cubicBezTo>
                                <a:cubicBezTo>
                                  <a:pt x="58547" y="43561"/>
                                  <a:pt x="57785" y="46228"/>
                                  <a:pt x="56261" y="48768"/>
                                </a:cubicBezTo>
                                <a:cubicBezTo>
                                  <a:pt x="54864" y="51308"/>
                                  <a:pt x="52959" y="53848"/>
                                  <a:pt x="50546" y="56261"/>
                                </a:cubicBezTo>
                                <a:cubicBezTo>
                                  <a:pt x="49149" y="57785"/>
                                  <a:pt x="47498" y="59055"/>
                                  <a:pt x="45974" y="60198"/>
                                </a:cubicBezTo>
                                <a:cubicBezTo>
                                  <a:pt x="44450" y="61341"/>
                                  <a:pt x="42926" y="62230"/>
                                  <a:pt x="41529" y="62865"/>
                                </a:cubicBezTo>
                                <a:cubicBezTo>
                                  <a:pt x="40132" y="63627"/>
                                  <a:pt x="38735" y="64135"/>
                                  <a:pt x="37719" y="64516"/>
                                </a:cubicBezTo>
                                <a:cubicBezTo>
                                  <a:pt x="36576" y="64897"/>
                                  <a:pt x="35687" y="65024"/>
                                  <a:pt x="35052" y="65024"/>
                                </a:cubicBezTo>
                                <a:cubicBezTo>
                                  <a:pt x="34417" y="65151"/>
                                  <a:pt x="33655" y="64897"/>
                                  <a:pt x="33020" y="64516"/>
                                </a:cubicBezTo>
                                <a:cubicBezTo>
                                  <a:pt x="32258" y="64135"/>
                                  <a:pt x="31369" y="63500"/>
                                  <a:pt x="30480" y="62484"/>
                                </a:cubicBezTo>
                                <a:cubicBezTo>
                                  <a:pt x="29845" y="61849"/>
                                  <a:pt x="29464" y="61341"/>
                                  <a:pt x="29083" y="60960"/>
                                </a:cubicBezTo>
                                <a:cubicBezTo>
                                  <a:pt x="28702" y="60452"/>
                                  <a:pt x="28448" y="60071"/>
                                  <a:pt x="28321" y="59690"/>
                                </a:cubicBezTo>
                                <a:cubicBezTo>
                                  <a:pt x="28194" y="59309"/>
                                  <a:pt x="28194" y="59055"/>
                                  <a:pt x="28194" y="58801"/>
                                </a:cubicBezTo>
                                <a:cubicBezTo>
                                  <a:pt x="28321" y="58547"/>
                                  <a:pt x="28448" y="58293"/>
                                  <a:pt x="28575" y="58039"/>
                                </a:cubicBezTo>
                                <a:cubicBezTo>
                                  <a:pt x="28956" y="57658"/>
                                  <a:pt x="29718" y="57404"/>
                                  <a:pt x="30734" y="57150"/>
                                </a:cubicBezTo>
                                <a:cubicBezTo>
                                  <a:pt x="31877" y="56896"/>
                                  <a:pt x="33147" y="56515"/>
                                  <a:pt x="34544" y="56007"/>
                                </a:cubicBezTo>
                                <a:cubicBezTo>
                                  <a:pt x="36068" y="55626"/>
                                  <a:pt x="37592" y="54864"/>
                                  <a:pt x="39370" y="53975"/>
                                </a:cubicBezTo>
                                <a:cubicBezTo>
                                  <a:pt x="41148" y="53086"/>
                                  <a:pt x="42926" y="51816"/>
                                  <a:pt x="44577" y="50038"/>
                                </a:cubicBezTo>
                                <a:cubicBezTo>
                                  <a:pt x="45847" y="48768"/>
                                  <a:pt x="46863" y="47371"/>
                                  <a:pt x="47752" y="46101"/>
                                </a:cubicBezTo>
                                <a:cubicBezTo>
                                  <a:pt x="48514" y="44704"/>
                                  <a:pt x="49022" y="43434"/>
                                  <a:pt x="49149" y="42164"/>
                                </a:cubicBezTo>
                                <a:cubicBezTo>
                                  <a:pt x="49403" y="40767"/>
                                  <a:pt x="49403" y="39497"/>
                                  <a:pt x="48895" y="38227"/>
                                </a:cubicBezTo>
                                <a:cubicBezTo>
                                  <a:pt x="48514" y="37084"/>
                                  <a:pt x="47752" y="35814"/>
                                  <a:pt x="46609" y="34671"/>
                                </a:cubicBezTo>
                                <a:cubicBezTo>
                                  <a:pt x="45466" y="33528"/>
                                  <a:pt x="44069" y="32893"/>
                                  <a:pt x="42672" y="32639"/>
                                </a:cubicBezTo>
                                <a:cubicBezTo>
                                  <a:pt x="41275" y="32385"/>
                                  <a:pt x="39751" y="32512"/>
                                  <a:pt x="38227" y="32893"/>
                                </a:cubicBezTo>
                                <a:cubicBezTo>
                                  <a:pt x="36576" y="33274"/>
                                  <a:pt x="34925" y="33782"/>
                                  <a:pt x="33274" y="34544"/>
                                </a:cubicBezTo>
                                <a:cubicBezTo>
                                  <a:pt x="31496" y="35306"/>
                                  <a:pt x="29718" y="36068"/>
                                  <a:pt x="27940" y="36957"/>
                                </a:cubicBezTo>
                                <a:cubicBezTo>
                                  <a:pt x="26035" y="37719"/>
                                  <a:pt x="24130" y="38354"/>
                                  <a:pt x="22225" y="38989"/>
                                </a:cubicBezTo>
                                <a:cubicBezTo>
                                  <a:pt x="20320" y="39497"/>
                                  <a:pt x="18415" y="39878"/>
                                  <a:pt x="16510" y="39878"/>
                                </a:cubicBezTo>
                                <a:cubicBezTo>
                                  <a:pt x="14605" y="39878"/>
                                  <a:pt x="12573" y="39624"/>
                                  <a:pt x="10668" y="38862"/>
                                </a:cubicBezTo>
                                <a:cubicBezTo>
                                  <a:pt x="8763" y="38100"/>
                                  <a:pt x="6858" y="36830"/>
                                  <a:pt x="4953" y="34925"/>
                                </a:cubicBezTo>
                                <a:cubicBezTo>
                                  <a:pt x="3429" y="33401"/>
                                  <a:pt x="2159" y="31496"/>
                                  <a:pt x="1270" y="29337"/>
                                </a:cubicBezTo>
                                <a:cubicBezTo>
                                  <a:pt x="381" y="27178"/>
                                  <a:pt x="0" y="24892"/>
                                  <a:pt x="127" y="22606"/>
                                </a:cubicBezTo>
                                <a:cubicBezTo>
                                  <a:pt x="254" y="20193"/>
                                  <a:pt x="1016" y="17653"/>
                                  <a:pt x="2159" y="15113"/>
                                </a:cubicBezTo>
                                <a:cubicBezTo>
                                  <a:pt x="3429" y="12573"/>
                                  <a:pt x="5334" y="9906"/>
                                  <a:pt x="7874" y="7366"/>
                                </a:cubicBezTo>
                                <a:cubicBezTo>
                                  <a:pt x="8890" y="6350"/>
                                  <a:pt x="10160" y="5334"/>
                                  <a:pt x="11430" y="4318"/>
                                </a:cubicBezTo>
                                <a:cubicBezTo>
                                  <a:pt x="12700" y="3429"/>
                                  <a:pt x="13970" y="2667"/>
                                  <a:pt x="15113" y="2032"/>
                                </a:cubicBezTo>
                                <a:cubicBezTo>
                                  <a:pt x="16256" y="1397"/>
                                  <a:pt x="17399" y="1016"/>
                                  <a:pt x="18288" y="635"/>
                                </a:cubicBezTo>
                                <a:cubicBezTo>
                                  <a:pt x="19304" y="381"/>
                                  <a:pt x="20066" y="127"/>
                                  <a:pt x="20574"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1" name="Shape 9621"/>
                        <wps:cNvSpPr/>
                        <wps:spPr>
                          <a:xfrm>
                            <a:off x="352552" y="3096006"/>
                            <a:ext cx="32131" cy="65313"/>
                          </a:xfrm>
                          <a:custGeom>
                            <a:avLst/>
                            <a:gdLst/>
                            <a:ahLst/>
                            <a:cxnLst/>
                            <a:rect l="0" t="0" r="0" b="0"/>
                            <a:pathLst>
                              <a:path w="32131" h="65313">
                                <a:moveTo>
                                  <a:pt x="30988" y="254"/>
                                </a:moveTo>
                                <a:lnTo>
                                  <a:pt x="32131" y="600"/>
                                </a:lnTo>
                                <a:lnTo>
                                  <a:pt x="32131" y="11778"/>
                                </a:lnTo>
                                <a:lnTo>
                                  <a:pt x="30734" y="11176"/>
                                </a:lnTo>
                                <a:cubicBezTo>
                                  <a:pt x="28321" y="10668"/>
                                  <a:pt x="25781" y="10668"/>
                                  <a:pt x="23241" y="11430"/>
                                </a:cubicBezTo>
                                <a:cubicBezTo>
                                  <a:pt x="20701" y="12319"/>
                                  <a:pt x="18161" y="13843"/>
                                  <a:pt x="15748" y="16383"/>
                                </a:cubicBezTo>
                                <a:cubicBezTo>
                                  <a:pt x="13462" y="18669"/>
                                  <a:pt x="11938" y="20955"/>
                                  <a:pt x="11049" y="23368"/>
                                </a:cubicBezTo>
                                <a:cubicBezTo>
                                  <a:pt x="10287" y="25781"/>
                                  <a:pt x="10033" y="28321"/>
                                  <a:pt x="10414" y="30861"/>
                                </a:cubicBezTo>
                                <a:cubicBezTo>
                                  <a:pt x="10922" y="33401"/>
                                  <a:pt x="11811" y="35941"/>
                                  <a:pt x="13335" y="38481"/>
                                </a:cubicBezTo>
                                <a:cubicBezTo>
                                  <a:pt x="14859" y="40894"/>
                                  <a:pt x="16764" y="43434"/>
                                  <a:pt x="19177" y="45720"/>
                                </a:cubicBezTo>
                                <a:cubicBezTo>
                                  <a:pt x="21463" y="48006"/>
                                  <a:pt x="23749" y="50038"/>
                                  <a:pt x="26162" y="51562"/>
                                </a:cubicBezTo>
                                <a:lnTo>
                                  <a:pt x="32131" y="54135"/>
                                </a:lnTo>
                                <a:lnTo>
                                  <a:pt x="32131" y="65313"/>
                                </a:lnTo>
                                <a:lnTo>
                                  <a:pt x="22352" y="62357"/>
                                </a:lnTo>
                                <a:cubicBezTo>
                                  <a:pt x="18796" y="60452"/>
                                  <a:pt x="15240" y="57658"/>
                                  <a:pt x="11684" y="54229"/>
                                </a:cubicBezTo>
                                <a:cubicBezTo>
                                  <a:pt x="8255" y="50800"/>
                                  <a:pt x="5588" y="47244"/>
                                  <a:pt x="3683" y="43434"/>
                                </a:cubicBezTo>
                                <a:cubicBezTo>
                                  <a:pt x="1651" y="39751"/>
                                  <a:pt x="508" y="35941"/>
                                  <a:pt x="254" y="32131"/>
                                </a:cubicBezTo>
                                <a:cubicBezTo>
                                  <a:pt x="0" y="28321"/>
                                  <a:pt x="508" y="24511"/>
                                  <a:pt x="2032" y="20701"/>
                                </a:cubicBezTo>
                                <a:cubicBezTo>
                                  <a:pt x="3556" y="16891"/>
                                  <a:pt x="6096" y="13208"/>
                                  <a:pt x="9652" y="9652"/>
                                </a:cubicBezTo>
                                <a:cubicBezTo>
                                  <a:pt x="13081" y="6223"/>
                                  <a:pt x="16637" y="3683"/>
                                  <a:pt x="20193" y="2159"/>
                                </a:cubicBezTo>
                                <a:cubicBezTo>
                                  <a:pt x="23749" y="635"/>
                                  <a:pt x="27305" y="0"/>
                                  <a:pt x="30988" y="254"/>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2" name="Shape 9622"/>
                        <wps:cNvSpPr/>
                        <wps:spPr>
                          <a:xfrm>
                            <a:off x="374777" y="3048127"/>
                            <a:ext cx="9906" cy="17418"/>
                          </a:xfrm>
                          <a:custGeom>
                            <a:avLst/>
                            <a:gdLst/>
                            <a:ahLst/>
                            <a:cxnLst/>
                            <a:rect l="0" t="0" r="0" b="0"/>
                            <a:pathLst>
                              <a:path w="9906" h="17418">
                                <a:moveTo>
                                  <a:pt x="7366" y="127"/>
                                </a:moveTo>
                                <a:cubicBezTo>
                                  <a:pt x="7747" y="127"/>
                                  <a:pt x="8001" y="254"/>
                                  <a:pt x="8255" y="508"/>
                                </a:cubicBezTo>
                                <a:lnTo>
                                  <a:pt x="9906" y="2159"/>
                                </a:lnTo>
                                <a:lnTo>
                                  <a:pt x="9906" y="17418"/>
                                </a:lnTo>
                                <a:lnTo>
                                  <a:pt x="635" y="8128"/>
                                </a:lnTo>
                                <a:cubicBezTo>
                                  <a:pt x="381" y="8001"/>
                                  <a:pt x="127" y="7620"/>
                                  <a:pt x="127" y="7366"/>
                                </a:cubicBezTo>
                                <a:cubicBezTo>
                                  <a:pt x="0" y="7112"/>
                                  <a:pt x="0" y="6731"/>
                                  <a:pt x="254" y="6350"/>
                                </a:cubicBezTo>
                                <a:cubicBezTo>
                                  <a:pt x="381" y="5842"/>
                                  <a:pt x="762" y="5461"/>
                                  <a:pt x="1143" y="4826"/>
                                </a:cubicBezTo>
                                <a:cubicBezTo>
                                  <a:pt x="1524" y="4318"/>
                                  <a:pt x="2159" y="3683"/>
                                  <a:pt x="2921" y="2921"/>
                                </a:cubicBezTo>
                                <a:cubicBezTo>
                                  <a:pt x="3683" y="2159"/>
                                  <a:pt x="4318" y="1524"/>
                                  <a:pt x="4826" y="1143"/>
                                </a:cubicBezTo>
                                <a:cubicBezTo>
                                  <a:pt x="5461" y="635"/>
                                  <a:pt x="5969" y="381"/>
                                  <a:pt x="6350" y="254"/>
                                </a:cubicBezTo>
                                <a:cubicBezTo>
                                  <a:pt x="6731" y="127"/>
                                  <a:pt x="7112" y="0"/>
                                  <a:pt x="7366"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3" name="Shape 9623"/>
                        <wps:cNvSpPr/>
                        <wps:spPr>
                          <a:xfrm>
                            <a:off x="384683" y="3096606"/>
                            <a:ext cx="32131" cy="65313"/>
                          </a:xfrm>
                          <a:custGeom>
                            <a:avLst/>
                            <a:gdLst/>
                            <a:ahLst/>
                            <a:cxnLst/>
                            <a:rect l="0" t="0" r="0" b="0"/>
                            <a:pathLst>
                              <a:path w="32131" h="65313">
                                <a:moveTo>
                                  <a:pt x="0" y="0"/>
                                </a:moveTo>
                                <a:lnTo>
                                  <a:pt x="9779" y="2956"/>
                                </a:lnTo>
                                <a:cubicBezTo>
                                  <a:pt x="13335" y="4861"/>
                                  <a:pt x="16891" y="7655"/>
                                  <a:pt x="20447" y="11085"/>
                                </a:cubicBezTo>
                                <a:cubicBezTo>
                                  <a:pt x="23876" y="14513"/>
                                  <a:pt x="26543" y="18069"/>
                                  <a:pt x="28448" y="21753"/>
                                </a:cubicBezTo>
                                <a:cubicBezTo>
                                  <a:pt x="30353" y="25562"/>
                                  <a:pt x="31496" y="29373"/>
                                  <a:pt x="31877" y="33182"/>
                                </a:cubicBezTo>
                                <a:cubicBezTo>
                                  <a:pt x="32131" y="36992"/>
                                  <a:pt x="31496" y="40929"/>
                                  <a:pt x="29972" y="44740"/>
                                </a:cubicBezTo>
                                <a:cubicBezTo>
                                  <a:pt x="28448" y="48549"/>
                                  <a:pt x="26035" y="52232"/>
                                  <a:pt x="22479" y="55661"/>
                                </a:cubicBezTo>
                                <a:cubicBezTo>
                                  <a:pt x="19050" y="59091"/>
                                  <a:pt x="15494" y="61630"/>
                                  <a:pt x="11938" y="63154"/>
                                </a:cubicBezTo>
                                <a:cubicBezTo>
                                  <a:pt x="8382" y="64679"/>
                                  <a:pt x="4826" y="65313"/>
                                  <a:pt x="1143" y="65060"/>
                                </a:cubicBezTo>
                                <a:lnTo>
                                  <a:pt x="0" y="64714"/>
                                </a:lnTo>
                                <a:lnTo>
                                  <a:pt x="0" y="53535"/>
                                </a:lnTo>
                                <a:lnTo>
                                  <a:pt x="1397" y="54137"/>
                                </a:lnTo>
                                <a:cubicBezTo>
                                  <a:pt x="3937" y="54646"/>
                                  <a:pt x="6350" y="54518"/>
                                  <a:pt x="8890" y="53756"/>
                                </a:cubicBezTo>
                                <a:cubicBezTo>
                                  <a:pt x="11430" y="52994"/>
                                  <a:pt x="13970" y="51343"/>
                                  <a:pt x="16383" y="48930"/>
                                </a:cubicBezTo>
                                <a:cubicBezTo>
                                  <a:pt x="18669" y="46644"/>
                                  <a:pt x="20193" y="44359"/>
                                  <a:pt x="21082" y="41818"/>
                                </a:cubicBezTo>
                                <a:cubicBezTo>
                                  <a:pt x="21844" y="39405"/>
                                  <a:pt x="22098" y="36866"/>
                                  <a:pt x="21717" y="34453"/>
                                </a:cubicBezTo>
                                <a:cubicBezTo>
                                  <a:pt x="21336" y="31912"/>
                                  <a:pt x="20447" y="29373"/>
                                  <a:pt x="18923" y="26832"/>
                                </a:cubicBezTo>
                                <a:cubicBezTo>
                                  <a:pt x="17399" y="24419"/>
                                  <a:pt x="15367" y="21879"/>
                                  <a:pt x="12954" y="19466"/>
                                </a:cubicBezTo>
                                <a:cubicBezTo>
                                  <a:pt x="10795" y="17307"/>
                                  <a:pt x="8382" y="15275"/>
                                  <a:pt x="5969" y="13751"/>
                                </a:cubicBezTo>
                                <a:lnTo>
                                  <a:pt x="0" y="11179"/>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4" name="Shape 9624"/>
                        <wps:cNvSpPr/>
                        <wps:spPr>
                          <a:xfrm>
                            <a:off x="384683" y="3050286"/>
                            <a:ext cx="60706" cy="68453"/>
                          </a:xfrm>
                          <a:custGeom>
                            <a:avLst/>
                            <a:gdLst/>
                            <a:ahLst/>
                            <a:cxnLst/>
                            <a:rect l="0" t="0" r="0" b="0"/>
                            <a:pathLst>
                              <a:path w="60706" h="68453">
                                <a:moveTo>
                                  <a:pt x="0" y="0"/>
                                </a:moveTo>
                                <a:lnTo>
                                  <a:pt x="60198" y="60198"/>
                                </a:lnTo>
                                <a:cubicBezTo>
                                  <a:pt x="60452" y="60452"/>
                                  <a:pt x="60579" y="60706"/>
                                  <a:pt x="60579" y="61087"/>
                                </a:cubicBezTo>
                                <a:cubicBezTo>
                                  <a:pt x="60706" y="61341"/>
                                  <a:pt x="60579" y="61722"/>
                                  <a:pt x="60452" y="62103"/>
                                </a:cubicBezTo>
                                <a:cubicBezTo>
                                  <a:pt x="60325" y="62484"/>
                                  <a:pt x="59944" y="62992"/>
                                  <a:pt x="59563" y="63500"/>
                                </a:cubicBezTo>
                                <a:cubicBezTo>
                                  <a:pt x="59182" y="64135"/>
                                  <a:pt x="58547" y="64770"/>
                                  <a:pt x="57785" y="65532"/>
                                </a:cubicBezTo>
                                <a:cubicBezTo>
                                  <a:pt x="57023" y="66294"/>
                                  <a:pt x="56388" y="66802"/>
                                  <a:pt x="55880" y="67310"/>
                                </a:cubicBezTo>
                                <a:cubicBezTo>
                                  <a:pt x="55245" y="67691"/>
                                  <a:pt x="54737" y="68072"/>
                                  <a:pt x="54356" y="68199"/>
                                </a:cubicBezTo>
                                <a:cubicBezTo>
                                  <a:pt x="53975" y="68326"/>
                                  <a:pt x="53594" y="68453"/>
                                  <a:pt x="53340" y="68326"/>
                                </a:cubicBezTo>
                                <a:cubicBezTo>
                                  <a:pt x="53086" y="68326"/>
                                  <a:pt x="52832" y="68199"/>
                                  <a:pt x="52578" y="67945"/>
                                </a:cubicBezTo>
                                <a:lnTo>
                                  <a:pt x="0" y="15259"/>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5" name="Shape 9625"/>
                        <wps:cNvSpPr/>
                        <wps:spPr>
                          <a:xfrm>
                            <a:off x="416306" y="3018790"/>
                            <a:ext cx="78740" cy="72009"/>
                          </a:xfrm>
                          <a:custGeom>
                            <a:avLst/>
                            <a:gdLst/>
                            <a:ahLst/>
                            <a:cxnLst/>
                            <a:rect l="0" t="0" r="0" b="0"/>
                            <a:pathLst>
                              <a:path w="78740" h="72009">
                                <a:moveTo>
                                  <a:pt x="35687" y="0"/>
                                </a:moveTo>
                                <a:cubicBezTo>
                                  <a:pt x="35941" y="127"/>
                                  <a:pt x="36195" y="254"/>
                                  <a:pt x="36449" y="508"/>
                                </a:cubicBezTo>
                                <a:lnTo>
                                  <a:pt x="78105" y="42164"/>
                                </a:lnTo>
                                <a:cubicBezTo>
                                  <a:pt x="78359" y="42418"/>
                                  <a:pt x="78613" y="42672"/>
                                  <a:pt x="78613" y="42926"/>
                                </a:cubicBezTo>
                                <a:cubicBezTo>
                                  <a:pt x="78740" y="43180"/>
                                  <a:pt x="78613" y="43561"/>
                                  <a:pt x="78486" y="43942"/>
                                </a:cubicBezTo>
                                <a:cubicBezTo>
                                  <a:pt x="78359" y="44323"/>
                                  <a:pt x="78105" y="44831"/>
                                  <a:pt x="77724" y="45339"/>
                                </a:cubicBezTo>
                                <a:cubicBezTo>
                                  <a:pt x="77343" y="45847"/>
                                  <a:pt x="76835" y="46355"/>
                                  <a:pt x="76073" y="46990"/>
                                </a:cubicBezTo>
                                <a:cubicBezTo>
                                  <a:pt x="75438" y="47752"/>
                                  <a:pt x="74803" y="48260"/>
                                  <a:pt x="74295" y="48641"/>
                                </a:cubicBezTo>
                                <a:cubicBezTo>
                                  <a:pt x="73787" y="49022"/>
                                  <a:pt x="73279" y="49276"/>
                                  <a:pt x="72898" y="49530"/>
                                </a:cubicBezTo>
                                <a:cubicBezTo>
                                  <a:pt x="72517" y="49657"/>
                                  <a:pt x="72263" y="49657"/>
                                  <a:pt x="72009" y="49530"/>
                                </a:cubicBezTo>
                                <a:cubicBezTo>
                                  <a:pt x="71755" y="49530"/>
                                  <a:pt x="71501" y="49276"/>
                                  <a:pt x="71247" y="49022"/>
                                </a:cubicBezTo>
                                <a:lnTo>
                                  <a:pt x="65659" y="43561"/>
                                </a:lnTo>
                                <a:cubicBezTo>
                                  <a:pt x="65913" y="48514"/>
                                  <a:pt x="65532" y="52832"/>
                                  <a:pt x="64389" y="56388"/>
                                </a:cubicBezTo>
                                <a:cubicBezTo>
                                  <a:pt x="63246" y="59817"/>
                                  <a:pt x="61595" y="62865"/>
                                  <a:pt x="59182" y="65151"/>
                                </a:cubicBezTo>
                                <a:cubicBezTo>
                                  <a:pt x="56388" y="67945"/>
                                  <a:pt x="53594" y="69850"/>
                                  <a:pt x="50800" y="70866"/>
                                </a:cubicBezTo>
                                <a:cubicBezTo>
                                  <a:pt x="48006" y="71755"/>
                                  <a:pt x="45212" y="72009"/>
                                  <a:pt x="42418" y="71628"/>
                                </a:cubicBezTo>
                                <a:cubicBezTo>
                                  <a:pt x="39624" y="71247"/>
                                  <a:pt x="36957" y="70231"/>
                                  <a:pt x="34290" y="68580"/>
                                </a:cubicBezTo>
                                <a:cubicBezTo>
                                  <a:pt x="31750" y="67056"/>
                                  <a:pt x="28829" y="64643"/>
                                  <a:pt x="25781" y="61722"/>
                                </a:cubicBezTo>
                                <a:lnTo>
                                  <a:pt x="508" y="36449"/>
                                </a:lnTo>
                                <a:cubicBezTo>
                                  <a:pt x="254" y="36195"/>
                                  <a:pt x="127" y="35941"/>
                                  <a:pt x="127" y="35560"/>
                                </a:cubicBezTo>
                                <a:cubicBezTo>
                                  <a:pt x="0" y="35306"/>
                                  <a:pt x="127" y="34925"/>
                                  <a:pt x="254" y="34544"/>
                                </a:cubicBezTo>
                                <a:cubicBezTo>
                                  <a:pt x="381" y="34036"/>
                                  <a:pt x="762" y="33528"/>
                                  <a:pt x="1143" y="33020"/>
                                </a:cubicBezTo>
                                <a:cubicBezTo>
                                  <a:pt x="1651" y="32512"/>
                                  <a:pt x="2286" y="31877"/>
                                  <a:pt x="2921" y="31115"/>
                                </a:cubicBezTo>
                                <a:cubicBezTo>
                                  <a:pt x="3683" y="30353"/>
                                  <a:pt x="4318" y="29718"/>
                                  <a:pt x="4826" y="29337"/>
                                </a:cubicBezTo>
                                <a:cubicBezTo>
                                  <a:pt x="5461" y="28829"/>
                                  <a:pt x="5969" y="28575"/>
                                  <a:pt x="6350" y="28448"/>
                                </a:cubicBezTo>
                                <a:cubicBezTo>
                                  <a:pt x="6731" y="28321"/>
                                  <a:pt x="7112" y="28194"/>
                                  <a:pt x="7493" y="28321"/>
                                </a:cubicBezTo>
                                <a:cubicBezTo>
                                  <a:pt x="7747" y="28321"/>
                                  <a:pt x="8001" y="28448"/>
                                  <a:pt x="8255" y="28702"/>
                                </a:cubicBezTo>
                                <a:lnTo>
                                  <a:pt x="32512" y="52959"/>
                                </a:lnTo>
                                <a:cubicBezTo>
                                  <a:pt x="34925" y="55372"/>
                                  <a:pt x="37084" y="57150"/>
                                  <a:pt x="38862" y="58293"/>
                                </a:cubicBezTo>
                                <a:cubicBezTo>
                                  <a:pt x="40767" y="59436"/>
                                  <a:pt x="42545" y="60071"/>
                                  <a:pt x="44323" y="60452"/>
                                </a:cubicBezTo>
                                <a:cubicBezTo>
                                  <a:pt x="45974" y="60706"/>
                                  <a:pt x="47752" y="60579"/>
                                  <a:pt x="49403" y="60071"/>
                                </a:cubicBezTo>
                                <a:cubicBezTo>
                                  <a:pt x="51054" y="59563"/>
                                  <a:pt x="52705" y="58547"/>
                                  <a:pt x="54229" y="57023"/>
                                </a:cubicBezTo>
                                <a:cubicBezTo>
                                  <a:pt x="56134" y="55118"/>
                                  <a:pt x="57277" y="52578"/>
                                  <a:pt x="57912" y="49276"/>
                                </a:cubicBezTo>
                                <a:cubicBezTo>
                                  <a:pt x="58420" y="45974"/>
                                  <a:pt x="58420" y="42037"/>
                                  <a:pt x="57912" y="37211"/>
                                </a:cubicBezTo>
                                <a:lnTo>
                                  <a:pt x="28829" y="8128"/>
                                </a:lnTo>
                                <a:cubicBezTo>
                                  <a:pt x="28575" y="7874"/>
                                  <a:pt x="28448" y="7620"/>
                                  <a:pt x="28321" y="7366"/>
                                </a:cubicBezTo>
                                <a:cubicBezTo>
                                  <a:pt x="28321" y="7112"/>
                                  <a:pt x="28321" y="6731"/>
                                  <a:pt x="28448" y="6223"/>
                                </a:cubicBezTo>
                                <a:cubicBezTo>
                                  <a:pt x="28702" y="5842"/>
                                  <a:pt x="28956" y="5334"/>
                                  <a:pt x="29464" y="4826"/>
                                </a:cubicBezTo>
                                <a:cubicBezTo>
                                  <a:pt x="29845" y="4318"/>
                                  <a:pt x="30480" y="3683"/>
                                  <a:pt x="31242" y="2921"/>
                                </a:cubicBezTo>
                                <a:cubicBezTo>
                                  <a:pt x="32004" y="2159"/>
                                  <a:pt x="32639" y="1524"/>
                                  <a:pt x="33147" y="1143"/>
                                </a:cubicBezTo>
                                <a:cubicBezTo>
                                  <a:pt x="33655" y="635"/>
                                  <a:pt x="34163" y="381"/>
                                  <a:pt x="34544" y="254"/>
                                </a:cubicBezTo>
                                <a:cubicBezTo>
                                  <a:pt x="34925" y="127"/>
                                  <a:pt x="35306" y="0"/>
                                  <a:pt x="35687"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6" name="Shape 9626"/>
                        <wps:cNvSpPr/>
                        <wps:spPr>
                          <a:xfrm>
                            <a:off x="456819" y="2983484"/>
                            <a:ext cx="71390" cy="57658"/>
                          </a:xfrm>
                          <a:custGeom>
                            <a:avLst/>
                            <a:gdLst/>
                            <a:ahLst/>
                            <a:cxnLst/>
                            <a:rect l="0" t="0" r="0" b="0"/>
                            <a:pathLst>
                              <a:path w="71390" h="57658">
                                <a:moveTo>
                                  <a:pt x="29591" y="0"/>
                                </a:moveTo>
                                <a:cubicBezTo>
                                  <a:pt x="29845" y="0"/>
                                  <a:pt x="30226" y="0"/>
                                  <a:pt x="30607" y="127"/>
                                </a:cubicBezTo>
                                <a:cubicBezTo>
                                  <a:pt x="30988" y="254"/>
                                  <a:pt x="31496" y="508"/>
                                  <a:pt x="31877" y="889"/>
                                </a:cubicBezTo>
                                <a:cubicBezTo>
                                  <a:pt x="32385" y="1143"/>
                                  <a:pt x="32893" y="1651"/>
                                  <a:pt x="33528" y="2159"/>
                                </a:cubicBezTo>
                                <a:cubicBezTo>
                                  <a:pt x="34671" y="3302"/>
                                  <a:pt x="35306" y="4318"/>
                                  <a:pt x="35560" y="5080"/>
                                </a:cubicBezTo>
                                <a:cubicBezTo>
                                  <a:pt x="35687" y="5842"/>
                                  <a:pt x="35560" y="6477"/>
                                  <a:pt x="35179" y="6858"/>
                                </a:cubicBezTo>
                                <a:lnTo>
                                  <a:pt x="24384" y="17526"/>
                                </a:lnTo>
                                <a:lnTo>
                                  <a:pt x="47625" y="40894"/>
                                </a:lnTo>
                                <a:cubicBezTo>
                                  <a:pt x="50546" y="43688"/>
                                  <a:pt x="53086" y="45466"/>
                                  <a:pt x="55499" y="46101"/>
                                </a:cubicBezTo>
                                <a:cubicBezTo>
                                  <a:pt x="57785" y="46736"/>
                                  <a:pt x="60071" y="45847"/>
                                  <a:pt x="62230" y="43688"/>
                                </a:cubicBezTo>
                                <a:cubicBezTo>
                                  <a:pt x="62865" y="43053"/>
                                  <a:pt x="63500" y="42291"/>
                                  <a:pt x="63881" y="41656"/>
                                </a:cubicBezTo>
                                <a:cubicBezTo>
                                  <a:pt x="64262" y="40894"/>
                                  <a:pt x="64643" y="40259"/>
                                  <a:pt x="64897" y="39624"/>
                                </a:cubicBezTo>
                                <a:cubicBezTo>
                                  <a:pt x="65278" y="39116"/>
                                  <a:pt x="65405" y="38608"/>
                                  <a:pt x="65659" y="38100"/>
                                </a:cubicBezTo>
                                <a:cubicBezTo>
                                  <a:pt x="65786" y="37719"/>
                                  <a:pt x="66040" y="37338"/>
                                  <a:pt x="66294" y="37084"/>
                                </a:cubicBezTo>
                                <a:cubicBezTo>
                                  <a:pt x="66421" y="36957"/>
                                  <a:pt x="66548" y="36830"/>
                                  <a:pt x="66802" y="36703"/>
                                </a:cubicBezTo>
                                <a:cubicBezTo>
                                  <a:pt x="67056" y="36703"/>
                                  <a:pt x="67310" y="36703"/>
                                  <a:pt x="67564" y="36830"/>
                                </a:cubicBezTo>
                                <a:cubicBezTo>
                                  <a:pt x="67818" y="36957"/>
                                  <a:pt x="68199" y="37211"/>
                                  <a:pt x="68707" y="37592"/>
                                </a:cubicBezTo>
                                <a:cubicBezTo>
                                  <a:pt x="69088" y="37846"/>
                                  <a:pt x="69596" y="38227"/>
                                  <a:pt x="70104" y="38862"/>
                                </a:cubicBezTo>
                                <a:lnTo>
                                  <a:pt x="71390" y="40308"/>
                                </a:lnTo>
                                <a:lnTo>
                                  <a:pt x="71390" y="46353"/>
                                </a:lnTo>
                                <a:lnTo>
                                  <a:pt x="71120" y="46863"/>
                                </a:lnTo>
                                <a:cubicBezTo>
                                  <a:pt x="70612" y="47625"/>
                                  <a:pt x="70104" y="48514"/>
                                  <a:pt x="69469" y="49276"/>
                                </a:cubicBezTo>
                                <a:cubicBezTo>
                                  <a:pt x="68834" y="50038"/>
                                  <a:pt x="68199" y="50800"/>
                                  <a:pt x="67437" y="51562"/>
                                </a:cubicBezTo>
                                <a:cubicBezTo>
                                  <a:pt x="65278" y="53721"/>
                                  <a:pt x="63119" y="55245"/>
                                  <a:pt x="61087" y="56261"/>
                                </a:cubicBezTo>
                                <a:cubicBezTo>
                                  <a:pt x="58928" y="57150"/>
                                  <a:pt x="56769" y="57658"/>
                                  <a:pt x="54610" y="57404"/>
                                </a:cubicBezTo>
                                <a:cubicBezTo>
                                  <a:pt x="52451" y="57277"/>
                                  <a:pt x="50292" y="56515"/>
                                  <a:pt x="48133" y="55245"/>
                                </a:cubicBezTo>
                                <a:cubicBezTo>
                                  <a:pt x="45847" y="53848"/>
                                  <a:pt x="43561" y="51943"/>
                                  <a:pt x="41148" y="49530"/>
                                </a:cubicBezTo>
                                <a:lnTo>
                                  <a:pt x="16764" y="25273"/>
                                </a:lnTo>
                                <a:lnTo>
                                  <a:pt x="10922" y="31115"/>
                                </a:lnTo>
                                <a:cubicBezTo>
                                  <a:pt x="10541" y="31496"/>
                                  <a:pt x="9906" y="31623"/>
                                  <a:pt x="9144" y="31496"/>
                                </a:cubicBezTo>
                                <a:cubicBezTo>
                                  <a:pt x="8382" y="31242"/>
                                  <a:pt x="7366" y="30607"/>
                                  <a:pt x="6223" y="29464"/>
                                </a:cubicBezTo>
                                <a:cubicBezTo>
                                  <a:pt x="5715" y="28829"/>
                                  <a:pt x="5207" y="28321"/>
                                  <a:pt x="4953" y="27813"/>
                                </a:cubicBezTo>
                                <a:cubicBezTo>
                                  <a:pt x="4572" y="27305"/>
                                  <a:pt x="4318" y="26924"/>
                                  <a:pt x="4191" y="26543"/>
                                </a:cubicBezTo>
                                <a:cubicBezTo>
                                  <a:pt x="4064" y="26162"/>
                                  <a:pt x="4064" y="25781"/>
                                  <a:pt x="4191" y="25527"/>
                                </a:cubicBezTo>
                                <a:cubicBezTo>
                                  <a:pt x="4191" y="25146"/>
                                  <a:pt x="4445" y="24892"/>
                                  <a:pt x="4699" y="24638"/>
                                </a:cubicBezTo>
                                <a:lnTo>
                                  <a:pt x="10414" y="18923"/>
                                </a:lnTo>
                                <a:lnTo>
                                  <a:pt x="508" y="9017"/>
                                </a:lnTo>
                                <a:cubicBezTo>
                                  <a:pt x="381" y="8763"/>
                                  <a:pt x="127" y="8509"/>
                                  <a:pt x="127" y="8255"/>
                                </a:cubicBezTo>
                                <a:cubicBezTo>
                                  <a:pt x="0" y="7874"/>
                                  <a:pt x="0" y="7493"/>
                                  <a:pt x="254" y="7112"/>
                                </a:cubicBezTo>
                                <a:cubicBezTo>
                                  <a:pt x="381" y="6731"/>
                                  <a:pt x="635" y="6223"/>
                                  <a:pt x="1143" y="5588"/>
                                </a:cubicBezTo>
                                <a:cubicBezTo>
                                  <a:pt x="1524" y="5080"/>
                                  <a:pt x="2159" y="4445"/>
                                  <a:pt x="2794" y="3683"/>
                                </a:cubicBezTo>
                                <a:cubicBezTo>
                                  <a:pt x="3683" y="2921"/>
                                  <a:pt x="4318" y="2286"/>
                                  <a:pt x="4826" y="1905"/>
                                </a:cubicBezTo>
                                <a:cubicBezTo>
                                  <a:pt x="5461" y="1397"/>
                                  <a:pt x="5842" y="1143"/>
                                  <a:pt x="6350" y="1016"/>
                                </a:cubicBezTo>
                                <a:cubicBezTo>
                                  <a:pt x="6731" y="889"/>
                                  <a:pt x="7112" y="889"/>
                                  <a:pt x="7366" y="889"/>
                                </a:cubicBezTo>
                                <a:cubicBezTo>
                                  <a:pt x="7747" y="1016"/>
                                  <a:pt x="8001" y="1143"/>
                                  <a:pt x="8128" y="1397"/>
                                </a:cubicBezTo>
                                <a:lnTo>
                                  <a:pt x="18034" y="11303"/>
                                </a:lnTo>
                                <a:lnTo>
                                  <a:pt x="28829" y="508"/>
                                </a:lnTo>
                                <a:cubicBezTo>
                                  <a:pt x="29083" y="254"/>
                                  <a:pt x="29337" y="127"/>
                                  <a:pt x="2959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7" name="Shape 9627"/>
                        <wps:cNvSpPr/>
                        <wps:spPr>
                          <a:xfrm>
                            <a:off x="504444" y="2947314"/>
                            <a:ext cx="23765" cy="59380"/>
                          </a:xfrm>
                          <a:custGeom>
                            <a:avLst/>
                            <a:gdLst/>
                            <a:ahLst/>
                            <a:cxnLst/>
                            <a:rect l="0" t="0" r="0" b="0"/>
                            <a:pathLst>
                              <a:path w="23765" h="59380">
                                <a:moveTo>
                                  <a:pt x="23765" y="0"/>
                                </a:moveTo>
                                <a:lnTo>
                                  <a:pt x="23765" y="9919"/>
                                </a:lnTo>
                                <a:lnTo>
                                  <a:pt x="14224" y="13818"/>
                                </a:lnTo>
                                <a:cubicBezTo>
                                  <a:pt x="12319" y="15723"/>
                                  <a:pt x="11049" y="17755"/>
                                  <a:pt x="10287" y="19914"/>
                                </a:cubicBezTo>
                                <a:cubicBezTo>
                                  <a:pt x="9525" y="22073"/>
                                  <a:pt x="9271" y="24232"/>
                                  <a:pt x="9525" y="26391"/>
                                </a:cubicBezTo>
                                <a:cubicBezTo>
                                  <a:pt x="9779" y="28423"/>
                                  <a:pt x="10287" y="30582"/>
                                  <a:pt x="11430" y="32614"/>
                                </a:cubicBezTo>
                                <a:cubicBezTo>
                                  <a:pt x="12446" y="34773"/>
                                  <a:pt x="13716" y="36678"/>
                                  <a:pt x="15367" y="38456"/>
                                </a:cubicBezTo>
                                <a:lnTo>
                                  <a:pt x="23765" y="30058"/>
                                </a:lnTo>
                                <a:lnTo>
                                  <a:pt x="23765" y="41234"/>
                                </a:lnTo>
                                <a:lnTo>
                                  <a:pt x="20955" y="44044"/>
                                </a:lnTo>
                                <a:lnTo>
                                  <a:pt x="23765" y="46292"/>
                                </a:lnTo>
                                <a:lnTo>
                                  <a:pt x="23765" y="59380"/>
                                </a:lnTo>
                                <a:lnTo>
                                  <a:pt x="22987" y="59157"/>
                                </a:lnTo>
                                <a:cubicBezTo>
                                  <a:pt x="19177" y="57252"/>
                                  <a:pt x="15494" y="54331"/>
                                  <a:pt x="11684" y="50648"/>
                                </a:cubicBezTo>
                                <a:cubicBezTo>
                                  <a:pt x="8128" y="47092"/>
                                  <a:pt x="5334" y="43409"/>
                                  <a:pt x="3429" y="39599"/>
                                </a:cubicBezTo>
                                <a:cubicBezTo>
                                  <a:pt x="1524" y="35789"/>
                                  <a:pt x="381" y="31979"/>
                                  <a:pt x="127" y="28296"/>
                                </a:cubicBezTo>
                                <a:cubicBezTo>
                                  <a:pt x="0" y="24613"/>
                                  <a:pt x="508" y="20930"/>
                                  <a:pt x="1905" y="17374"/>
                                </a:cubicBezTo>
                                <a:cubicBezTo>
                                  <a:pt x="3302" y="13818"/>
                                  <a:pt x="5588" y="10516"/>
                                  <a:pt x="8636" y="7468"/>
                                </a:cubicBezTo>
                                <a:cubicBezTo>
                                  <a:pt x="11938" y="4293"/>
                                  <a:pt x="15240" y="2007"/>
                                  <a:pt x="18542" y="737"/>
                                </a:cubicBezTo>
                                <a:lnTo>
                                  <a:pt x="23765"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8" name="Shape 9628"/>
                        <wps:cNvSpPr/>
                        <wps:spPr>
                          <a:xfrm>
                            <a:off x="524637" y="2900508"/>
                            <a:ext cx="3572" cy="9078"/>
                          </a:xfrm>
                          <a:custGeom>
                            <a:avLst/>
                            <a:gdLst/>
                            <a:ahLst/>
                            <a:cxnLst/>
                            <a:rect l="0" t="0" r="0" b="0"/>
                            <a:pathLst>
                              <a:path w="3572" h="9078">
                                <a:moveTo>
                                  <a:pt x="3572" y="0"/>
                                </a:moveTo>
                                <a:lnTo>
                                  <a:pt x="3572" y="9078"/>
                                </a:lnTo>
                                <a:lnTo>
                                  <a:pt x="508" y="6014"/>
                                </a:lnTo>
                                <a:cubicBezTo>
                                  <a:pt x="254" y="5761"/>
                                  <a:pt x="127" y="5507"/>
                                  <a:pt x="0" y="5252"/>
                                </a:cubicBezTo>
                                <a:cubicBezTo>
                                  <a:pt x="0" y="4871"/>
                                  <a:pt x="0" y="4618"/>
                                  <a:pt x="127" y="4109"/>
                                </a:cubicBezTo>
                                <a:cubicBezTo>
                                  <a:pt x="381" y="3728"/>
                                  <a:pt x="635" y="3221"/>
                                  <a:pt x="1016" y="2713"/>
                                </a:cubicBezTo>
                                <a:cubicBezTo>
                                  <a:pt x="1524" y="2077"/>
                                  <a:pt x="2032" y="1443"/>
                                  <a:pt x="2794" y="681"/>
                                </a:cubicBezTo>
                                <a:lnTo>
                                  <a:pt x="357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29" name="Shape 9629"/>
                        <wps:cNvSpPr/>
                        <wps:spPr>
                          <a:xfrm>
                            <a:off x="528209" y="3023793"/>
                            <a:ext cx="1254" cy="6045"/>
                          </a:xfrm>
                          <a:custGeom>
                            <a:avLst/>
                            <a:gdLst/>
                            <a:ahLst/>
                            <a:cxnLst/>
                            <a:rect l="0" t="0" r="0" b="0"/>
                            <a:pathLst>
                              <a:path w="1254" h="6045">
                                <a:moveTo>
                                  <a:pt x="0" y="0"/>
                                </a:moveTo>
                                <a:lnTo>
                                  <a:pt x="746" y="839"/>
                                </a:lnTo>
                                <a:cubicBezTo>
                                  <a:pt x="1127" y="1474"/>
                                  <a:pt x="1254" y="2110"/>
                                  <a:pt x="1254" y="2617"/>
                                </a:cubicBezTo>
                                <a:cubicBezTo>
                                  <a:pt x="1254" y="2998"/>
                                  <a:pt x="1127" y="3633"/>
                                  <a:pt x="873" y="4395"/>
                                </a:cubicBezTo>
                                <a:lnTo>
                                  <a:pt x="0" y="6045"/>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0" name="Shape 9630"/>
                        <wps:cNvSpPr/>
                        <wps:spPr>
                          <a:xfrm>
                            <a:off x="528209" y="2975483"/>
                            <a:ext cx="43037" cy="34290"/>
                          </a:xfrm>
                          <a:custGeom>
                            <a:avLst/>
                            <a:gdLst/>
                            <a:ahLst/>
                            <a:cxnLst/>
                            <a:rect l="0" t="0" r="0" b="0"/>
                            <a:pathLst>
                              <a:path w="43037" h="34290">
                                <a:moveTo>
                                  <a:pt x="37322" y="0"/>
                                </a:moveTo>
                                <a:cubicBezTo>
                                  <a:pt x="37576" y="0"/>
                                  <a:pt x="37957" y="0"/>
                                  <a:pt x="38211" y="127"/>
                                </a:cubicBezTo>
                                <a:cubicBezTo>
                                  <a:pt x="38592" y="254"/>
                                  <a:pt x="38973" y="508"/>
                                  <a:pt x="39354" y="762"/>
                                </a:cubicBezTo>
                                <a:cubicBezTo>
                                  <a:pt x="39735" y="1143"/>
                                  <a:pt x="40243" y="1651"/>
                                  <a:pt x="40878" y="2159"/>
                                </a:cubicBezTo>
                                <a:cubicBezTo>
                                  <a:pt x="41259" y="2540"/>
                                  <a:pt x="41513" y="2921"/>
                                  <a:pt x="41767" y="3302"/>
                                </a:cubicBezTo>
                                <a:cubicBezTo>
                                  <a:pt x="42148" y="3556"/>
                                  <a:pt x="42275" y="3937"/>
                                  <a:pt x="42529" y="4191"/>
                                </a:cubicBezTo>
                                <a:cubicBezTo>
                                  <a:pt x="42656" y="4445"/>
                                  <a:pt x="42783" y="4699"/>
                                  <a:pt x="42910" y="4953"/>
                                </a:cubicBezTo>
                                <a:cubicBezTo>
                                  <a:pt x="42910" y="5334"/>
                                  <a:pt x="43037" y="5588"/>
                                  <a:pt x="43037" y="5969"/>
                                </a:cubicBezTo>
                                <a:cubicBezTo>
                                  <a:pt x="43037" y="6350"/>
                                  <a:pt x="42783" y="7112"/>
                                  <a:pt x="42275" y="8255"/>
                                </a:cubicBezTo>
                                <a:cubicBezTo>
                                  <a:pt x="41894" y="9525"/>
                                  <a:pt x="41132" y="10922"/>
                                  <a:pt x="40243" y="12700"/>
                                </a:cubicBezTo>
                                <a:cubicBezTo>
                                  <a:pt x="39227" y="14351"/>
                                  <a:pt x="38084" y="16256"/>
                                  <a:pt x="36560" y="18288"/>
                                </a:cubicBezTo>
                                <a:cubicBezTo>
                                  <a:pt x="35163" y="20320"/>
                                  <a:pt x="33512" y="22352"/>
                                  <a:pt x="31480" y="24257"/>
                                </a:cubicBezTo>
                                <a:cubicBezTo>
                                  <a:pt x="28051" y="27686"/>
                                  <a:pt x="24622" y="30226"/>
                                  <a:pt x="21066" y="31877"/>
                                </a:cubicBezTo>
                                <a:cubicBezTo>
                                  <a:pt x="17510" y="33528"/>
                                  <a:pt x="13954" y="34290"/>
                                  <a:pt x="10271" y="34163"/>
                                </a:cubicBezTo>
                                <a:lnTo>
                                  <a:pt x="0" y="31212"/>
                                </a:lnTo>
                                <a:lnTo>
                                  <a:pt x="0" y="18123"/>
                                </a:lnTo>
                                <a:lnTo>
                                  <a:pt x="4175" y="21463"/>
                                </a:lnTo>
                                <a:cubicBezTo>
                                  <a:pt x="6461" y="22860"/>
                                  <a:pt x="8874" y="23622"/>
                                  <a:pt x="11287" y="23876"/>
                                </a:cubicBezTo>
                                <a:cubicBezTo>
                                  <a:pt x="13700" y="24130"/>
                                  <a:pt x="16113" y="23749"/>
                                  <a:pt x="18526" y="22733"/>
                                </a:cubicBezTo>
                                <a:cubicBezTo>
                                  <a:pt x="20939" y="21717"/>
                                  <a:pt x="23479" y="19939"/>
                                  <a:pt x="26019" y="17399"/>
                                </a:cubicBezTo>
                                <a:cubicBezTo>
                                  <a:pt x="27924" y="15367"/>
                                  <a:pt x="29575" y="13462"/>
                                  <a:pt x="30845" y="11557"/>
                                </a:cubicBezTo>
                                <a:cubicBezTo>
                                  <a:pt x="31988" y="9652"/>
                                  <a:pt x="33004" y="8001"/>
                                  <a:pt x="33766" y="6477"/>
                                </a:cubicBezTo>
                                <a:cubicBezTo>
                                  <a:pt x="34528" y="4953"/>
                                  <a:pt x="35036" y="3683"/>
                                  <a:pt x="35417" y="2540"/>
                                </a:cubicBezTo>
                                <a:cubicBezTo>
                                  <a:pt x="35798" y="1524"/>
                                  <a:pt x="36179" y="889"/>
                                  <a:pt x="36560" y="508"/>
                                </a:cubicBezTo>
                                <a:cubicBezTo>
                                  <a:pt x="36814" y="254"/>
                                  <a:pt x="37068" y="127"/>
                                  <a:pt x="37322"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1" name="Shape 9631"/>
                        <wps:cNvSpPr/>
                        <wps:spPr>
                          <a:xfrm>
                            <a:off x="528209" y="2946654"/>
                            <a:ext cx="26019" cy="41894"/>
                          </a:xfrm>
                          <a:custGeom>
                            <a:avLst/>
                            <a:gdLst/>
                            <a:ahLst/>
                            <a:cxnLst/>
                            <a:rect l="0" t="0" r="0" b="0"/>
                            <a:pathLst>
                              <a:path w="26019" h="41894">
                                <a:moveTo>
                                  <a:pt x="4683" y="0"/>
                                </a:moveTo>
                                <a:cubicBezTo>
                                  <a:pt x="7985" y="254"/>
                                  <a:pt x="11160" y="1270"/>
                                  <a:pt x="14208" y="2921"/>
                                </a:cubicBezTo>
                                <a:cubicBezTo>
                                  <a:pt x="17256" y="4572"/>
                                  <a:pt x="20177" y="6858"/>
                                  <a:pt x="22971" y="9525"/>
                                </a:cubicBezTo>
                                <a:lnTo>
                                  <a:pt x="24241" y="10922"/>
                                </a:lnTo>
                                <a:cubicBezTo>
                                  <a:pt x="25511" y="12192"/>
                                  <a:pt x="26019" y="13335"/>
                                  <a:pt x="26019" y="14478"/>
                                </a:cubicBezTo>
                                <a:cubicBezTo>
                                  <a:pt x="25892" y="15494"/>
                                  <a:pt x="25384" y="16510"/>
                                  <a:pt x="24622" y="17272"/>
                                </a:cubicBezTo>
                                <a:lnTo>
                                  <a:pt x="0" y="41894"/>
                                </a:lnTo>
                                <a:lnTo>
                                  <a:pt x="0" y="30718"/>
                                </a:lnTo>
                                <a:lnTo>
                                  <a:pt x="14335" y="16383"/>
                                </a:lnTo>
                                <a:cubicBezTo>
                                  <a:pt x="10398" y="12192"/>
                                  <a:pt x="6334" y="10033"/>
                                  <a:pt x="2270" y="9652"/>
                                </a:cubicBezTo>
                                <a:lnTo>
                                  <a:pt x="0" y="10580"/>
                                </a:lnTo>
                                <a:lnTo>
                                  <a:pt x="0" y="660"/>
                                </a:lnTo>
                                <a:lnTo>
                                  <a:pt x="468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2" name="Shape 9632"/>
                        <wps:cNvSpPr/>
                        <wps:spPr>
                          <a:xfrm>
                            <a:off x="528209" y="2898394"/>
                            <a:ext cx="66913" cy="70485"/>
                          </a:xfrm>
                          <a:custGeom>
                            <a:avLst/>
                            <a:gdLst/>
                            <a:ahLst/>
                            <a:cxnLst/>
                            <a:rect l="0" t="0" r="0" b="0"/>
                            <a:pathLst>
                              <a:path w="66913" h="70485">
                                <a:moveTo>
                                  <a:pt x="3794" y="0"/>
                                </a:moveTo>
                                <a:cubicBezTo>
                                  <a:pt x="4048" y="127"/>
                                  <a:pt x="4302" y="254"/>
                                  <a:pt x="4556" y="508"/>
                                </a:cubicBezTo>
                                <a:lnTo>
                                  <a:pt x="66405" y="62357"/>
                                </a:lnTo>
                                <a:cubicBezTo>
                                  <a:pt x="66659" y="62611"/>
                                  <a:pt x="66786" y="62865"/>
                                  <a:pt x="66913" y="63119"/>
                                </a:cubicBezTo>
                                <a:cubicBezTo>
                                  <a:pt x="66913" y="63500"/>
                                  <a:pt x="66913" y="63754"/>
                                  <a:pt x="66659" y="64262"/>
                                </a:cubicBezTo>
                                <a:cubicBezTo>
                                  <a:pt x="66532" y="64643"/>
                                  <a:pt x="66278" y="65024"/>
                                  <a:pt x="65897" y="65659"/>
                                </a:cubicBezTo>
                                <a:cubicBezTo>
                                  <a:pt x="65389" y="66167"/>
                                  <a:pt x="64754" y="66802"/>
                                  <a:pt x="63992" y="67691"/>
                                </a:cubicBezTo>
                                <a:cubicBezTo>
                                  <a:pt x="63230" y="68326"/>
                                  <a:pt x="62595" y="68961"/>
                                  <a:pt x="62087" y="69342"/>
                                </a:cubicBezTo>
                                <a:cubicBezTo>
                                  <a:pt x="61579" y="69850"/>
                                  <a:pt x="61071" y="70104"/>
                                  <a:pt x="60690" y="70231"/>
                                </a:cubicBezTo>
                                <a:cubicBezTo>
                                  <a:pt x="60182" y="70485"/>
                                  <a:pt x="59801" y="70485"/>
                                  <a:pt x="59547" y="70485"/>
                                </a:cubicBezTo>
                                <a:cubicBezTo>
                                  <a:pt x="59293" y="70358"/>
                                  <a:pt x="59039" y="70231"/>
                                  <a:pt x="58785" y="69977"/>
                                </a:cubicBezTo>
                                <a:lnTo>
                                  <a:pt x="0" y="11192"/>
                                </a:lnTo>
                                <a:lnTo>
                                  <a:pt x="0" y="2113"/>
                                </a:lnTo>
                                <a:lnTo>
                                  <a:pt x="1254" y="1016"/>
                                </a:lnTo>
                                <a:cubicBezTo>
                                  <a:pt x="1762" y="635"/>
                                  <a:pt x="2270" y="381"/>
                                  <a:pt x="2651" y="127"/>
                                </a:cubicBezTo>
                                <a:cubicBezTo>
                                  <a:pt x="3032" y="0"/>
                                  <a:pt x="3413" y="0"/>
                                  <a:pt x="3794"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3" name="Shape 9633"/>
                        <wps:cNvSpPr/>
                        <wps:spPr>
                          <a:xfrm>
                            <a:off x="560832" y="2870454"/>
                            <a:ext cx="77978" cy="88519"/>
                          </a:xfrm>
                          <a:custGeom>
                            <a:avLst/>
                            <a:gdLst/>
                            <a:ahLst/>
                            <a:cxnLst/>
                            <a:rect l="0" t="0" r="0" b="0"/>
                            <a:pathLst>
                              <a:path w="77978" h="88519">
                                <a:moveTo>
                                  <a:pt x="38989" y="0"/>
                                </a:moveTo>
                                <a:cubicBezTo>
                                  <a:pt x="39497" y="0"/>
                                  <a:pt x="39878" y="127"/>
                                  <a:pt x="40259" y="508"/>
                                </a:cubicBezTo>
                                <a:cubicBezTo>
                                  <a:pt x="40640" y="889"/>
                                  <a:pt x="41021" y="1397"/>
                                  <a:pt x="41402" y="2159"/>
                                </a:cubicBezTo>
                                <a:lnTo>
                                  <a:pt x="67818" y="58547"/>
                                </a:lnTo>
                                <a:lnTo>
                                  <a:pt x="77597" y="79375"/>
                                </a:lnTo>
                                <a:cubicBezTo>
                                  <a:pt x="77978" y="80137"/>
                                  <a:pt x="77851" y="81026"/>
                                  <a:pt x="77343" y="82042"/>
                                </a:cubicBezTo>
                                <a:cubicBezTo>
                                  <a:pt x="76835" y="83058"/>
                                  <a:pt x="75819" y="84328"/>
                                  <a:pt x="74295" y="85852"/>
                                </a:cubicBezTo>
                                <a:cubicBezTo>
                                  <a:pt x="73533" y="86614"/>
                                  <a:pt x="72771" y="87249"/>
                                  <a:pt x="72263" y="87630"/>
                                </a:cubicBezTo>
                                <a:cubicBezTo>
                                  <a:pt x="71628" y="88011"/>
                                  <a:pt x="71120" y="88265"/>
                                  <a:pt x="70739" y="88392"/>
                                </a:cubicBezTo>
                                <a:cubicBezTo>
                                  <a:pt x="70231" y="88519"/>
                                  <a:pt x="69850" y="88392"/>
                                  <a:pt x="69596" y="88138"/>
                                </a:cubicBezTo>
                                <a:cubicBezTo>
                                  <a:pt x="69215" y="87757"/>
                                  <a:pt x="68961" y="87376"/>
                                  <a:pt x="68707" y="86741"/>
                                </a:cubicBezTo>
                                <a:lnTo>
                                  <a:pt x="59944" y="66548"/>
                                </a:lnTo>
                                <a:cubicBezTo>
                                  <a:pt x="59563" y="66675"/>
                                  <a:pt x="59055" y="66675"/>
                                  <a:pt x="58547" y="66675"/>
                                </a:cubicBezTo>
                                <a:cubicBezTo>
                                  <a:pt x="58039" y="66675"/>
                                  <a:pt x="57531" y="66548"/>
                                  <a:pt x="57150" y="66294"/>
                                </a:cubicBezTo>
                                <a:lnTo>
                                  <a:pt x="2413" y="41402"/>
                                </a:lnTo>
                                <a:cubicBezTo>
                                  <a:pt x="1524" y="41021"/>
                                  <a:pt x="889" y="40640"/>
                                  <a:pt x="508" y="40259"/>
                                </a:cubicBezTo>
                                <a:cubicBezTo>
                                  <a:pt x="127" y="39878"/>
                                  <a:pt x="0" y="39370"/>
                                  <a:pt x="0" y="38989"/>
                                </a:cubicBezTo>
                                <a:cubicBezTo>
                                  <a:pt x="127" y="38481"/>
                                  <a:pt x="381" y="37973"/>
                                  <a:pt x="762" y="37338"/>
                                </a:cubicBezTo>
                                <a:cubicBezTo>
                                  <a:pt x="1270" y="36703"/>
                                  <a:pt x="2032" y="35941"/>
                                  <a:pt x="2921" y="34925"/>
                                </a:cubicBezTo>
                                <a:cubicBezTo>
                                  <a:pt x="3810" y="34036"/>
                                  <a:pt x="4572" y="33401"/>
                                  <a:pt x="5207" y="32893"/>
                                </a:cubicBezTo>
                                <a:cubicBezTo>
                                  <a:pt x="5715" y="32385"/>
                                  <a:pt x="6223" y="32004"/>
                                  <a:pt x="6604" y="31877"/>
                                </a:cubicBezTo>
                                <a:cubicBezTo>
                                  <a:pt x="7112" y="31750"/>
                                  <a:pt x="7493" y="31623"/>
                                  <a:pt x="7874" y="31750"/>
                                </a:cubicBezTo>
                                <a:cubicBezTo>
                                  <a:pt x="8255" y="31877"/>
                                  <a:pt x="8636" y="32004"/>
                                  <a:pt x="9271" y="32258"/>
                                </a:cubicBezTo>
                                <a:lnTo>
                                  <a:pt x="54610" y="53721"/>
                                </a:lnTo>
                                <a:lnTo>
                                  <a:pt x="54737" y="53594"/>
                                </a:lnTo>
                                <a:lnTo>
                                  <a:pt x="32639" y="8509"/>
                                </a:lnTo>
                                <a:cubicBezTo>
                                  <a:pt x="32131" y="7747"/>
                                  <a:pt x="32004" y="7112"/>
                                  <a:pt x="32131" y="6731"/>
                                </a:cubicBezTo>
                                <a:cubicBezTo>
                                  <a:pt x="32258" y="6350"/>
                                  <a:pt x="32512" y="5842"/>
                                  <a:pt x="32893" y="5207"/>
                                </a:cubicBezTo>
                                <a:cubicBezTo>
                                  <a:pt x="33401" y="4572"/>
                                  <a:pt x="34036" y="3810"/>
                                  <a:pt x="35052" y="2794"/>
                                </a:cubicBezTo>
                                <a:cubicBezTo>
                                  <a:pt x="35941" y="1905"/>
                                  <a:pt x="36703" y="1270"/>
                                  <a:pt x="37338" y="762"/>
                                </a:cubicBezTo>
                                <a:cubicBezTo>
                                  <a:pt x="37973" y="254"/>
                                  <a:pt x="38481" y="0"/>
                                  <a:pt x="38989"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4" name="Shape 9634"/>
                        <wps:cNvSpPr/>
                        <wps:spPr>
                          <a:xfrm>
                            <a:off x="629666" y="2805430"/>
                            <a:ext cx="78740" cy="72009"/>
                          </a:xfrm>
                          <a:custGeom>
                            <a:avLst/>
                            <a:gdLst/>
                            <a:ahLst/>
                            <a:cxnLst/>
                            <a:rect l="0" t="0" r="0" b="0"/>
                            <a:pathLst>
                              <a:path w="78740" h="72009">
                                <a:moveTo>
                                  <a:pt x="35687" y="0"/>
                                </a:moveTo>
                                <a:cubicBezTo>
                                  <a:pt x="35941" y="0"/>
                                  <a:pt x="36195" y="254"/>
                                  <a:pt x="36449" y="508"/>
                                </a:cubicBezTo>
                                <a:lnTo>
                                  <a:pt x="78232" y="42164"/>
                                </a:lnTo>
                                <a:cubicBezTo>
                                  <a:pt x="78359" y="42418"/>
                                  <a:pt x="78613" y="42672"/>
                                  <a:pt x="78613" y="42926"/>
                                </a:cubicBezTo>
                                <a:cubicBezTo>
                                  <a:pt x="78740" y="43180"/>
                                  <a:pt x="78613" y="43561"/>
                                  <a:pt x="78486" y="43942"/>
                                </a:cubicBezTo>
                                <a:cubicBezTo>
                                  <a:pt x="78359" y="44323"/>
                                  <a:pt x="78105" y="44831"/>
                                  <a:pt x="77724" y="45339"/>
                                </a:cubicBezTo>
                                <a:cubicBezTo>
                                  <a:pt x="77343" y="45847"/>
                                  <a:pt x="76835" y="46355"/>
                                  <a:pt x="76200" y="46990"/>
                                </a:cubicBezTo>
                                <a:cubicBezTo>
                                  <a:pt x="75438" y="47752"/>
                                  <a:pt x="74803" y="48260"/>
                                  <a:pt x="74295" y="48641"/>
                                </a:cubicBezTo>
                                <a:cubicBezTo>
                                  <a:pt x="73787" y="49022"/>
                                  <a:pt x="73406" y="49276"/>
                                  <a:pt x="73025" y="49403"/>
                                </a:cubicBezTo>
                                <a:cubicBezTo>
                                  <a:pt x="72517" y="49657"/>
                                  <a:pt x="72263" y="49657"/>
                                  <a:pt x="72009" y="49530"/>
                                </a:cubicBezTo>
                                <a:cubicBezTo>
                                  <a:pt x="71755" y="49530"/>
                                  <a:pt x="71501" y="49276"/>
                                  <a:pt x="71247" y="49022"/>
                                </a:cubicBezTo>
                                <a:lnTo>
                                  <a:pt x="65659" y="43561"/>
                                </a:lnTo>
                                <a:cubicBezTo>
                                  <a:pt x="65913" y="48514"/>
                                  <a:pt x="65532" y="52832"/>
                                  <a:pt x="64389" y="56388"/>
                                </a:cubicBezTo>
                                <a:cubicBezTo>
                                  <a:pt x="63373" y="59817"/>
                                  <a:pt x="61595" y="62865"/>
                                  <a:pt x="59182" y="65151"/>
                                </a:cubicBezTo>
                                <a:cubicBezTo>
                                  <a:pt x="56388" y="67945"/>
                                  <a:pt x="53594" y="69850"/>
                                  <a:pt x="50800" y="70866"/>
                                </a:cubicBezTo>
                                <a:cubicBezTo>
                                  <a:pt x="48006" y="71755"/>
                                  <a:pt x="45212" y="72009"/>
                                  <a:pt x="42418" y="71628"/>
                                </a:cubicBezTo>
                                <a:cubicBezTo>
                                  <a:pt x="39624" y="71247"/>
                                  <a:pt x="36957" y="70231"/>
                                  <a:pt x="34290" y="68580"/>
                                </a:cubicBezTo>
                                <a:cubicBezTo>
                                  <a:pt x="31750" y="67056"/>
                                  <a:pt x="28829" y="64643"/>
                                  <a:pt x="25908" y="61722"/>
                                </a:cubicBezTo>
                                <a:lnTo>
                                  <a:pt x="508" y="36322"/>
                                </a:lnTo>
                                <a:cubicBezTo>
                                  <a:pt x="381" y="36195"/>
                                  <a:pt x="127" y="35814"/>
                                  <a:pt x="127" y="35560"/>
                                </a:cubicBezTo>
                                <a:cubicBezTo>
                                  <a:pt x="0" y="35306"/>
                                  <a:pt x="127" y="34925"/>
                                  <a:pt x="254" y="34544"/>
                                </a:cubicBezTo>
                                <a:cubicBezTo>
                                  <a:pt x="381" y="34036"/>
                                  <a:pt x="762" y="33528"/>
                                  <a:pt x="1143" y="33020"/>
                                </a:cubicBezTo>
                                <a:cubicBezTo>
                                  <a:pt x="1651" y="32512"/>
                                  <a:pt x="2286" y="31877"/>
                                  <a:pt x="2921" y="31115"/>
                                </a:cubicBezTo>
                                <a:cubicBezTo>
                                  <a:pt x="3683" y="30353"/>
                                  <a:pt x="4318" y="29718"/>
                                  <a:pt x="4953" y="29337"/>
                                </a:cubicBezTo>
                                <a:cubicBezTo>
                                  <a:pt x="5461" y="28829"/>
                                  <a:pt x="5969" y="28575"/>
                                  <a:pt x="6350" y="28448"/>
                                </a:cubicBezTo>
                                <a:cubicBezTo>
                                  <a:pt x="6731" y="28321"/>
                                  <a:pt x="7112" y="28194"/>
                                  <a:pt x="7493" y="28194"/>
                                </a:cubicBezTo>
                                <a:cubicBezTo>
                                  <a:pt x="7747" y="28321"/>
                                  <a:pt x="8001" y="28448"/>
                                  <a:pt x="8255" y="28702"/>
                                </a:cubicBezTo>
                                <a:lnTo>
                                  <a:pt x="32512" y="52959"/>
                                </a:lnTo>
                                <a:cubicBezTo>
                                  <a:pt x="34925" y="55372"/>
                                  <a:pt x="37084" y="57150"/>
                                  <a:pt x="38862" y="58293"/>
                                </a:cubicBezTo>
                                <a:cubicBezTo>
                                  <a:pt x="40767" y="59436"/>
                                  <a:pt x="42545" y="60071"/>
                                  <a:pt x="44323" y="60452"/>
                                </a:cubicBezTo>
                                <a:cubicBezTo>
                                  <a:pt x="46101" y="60706"/>
                                  <a:pt x="47752" y="60579"/>
                                  <a:pt x="49403" y="60071"/>
                                </a:cubicBezTo>
                                <a:cubicBezTo>
                                  <a:pt x="51181" y="59563"/>
                                  <a:pt x="52705" y="58547"/>
                                  <a:pt x="54229" y="57023"/>
                                </a:cubicBezTo>
                                <a:cubicBezTo>
                                  <a:pt x="56134" y="55118"/>
                                  <a:pt x="57277" y="52578"/>
                                  <a:pt x="57912" y="49276"/>
                                </a:cubicBezTo>
                                <a:cubicBezTo>
                                  <a:pt x="58420" y="45974"/>
                                  <a:pt x="58420" y="42037"/>
                                  <a:pt x="57912" y="37211"/>
                                </a:cubicBezTo>
                                <a:lnTo>
                                  <a:pt x="28829" y="8128"/>
                                </a:lnTo>
                                <a:cubicBezTo>
                                  <a:pt x="28575" y="7874"/>
                                  <a:pt x="28448" y="7620"/>
                                  <a:pt x="28321" y="7366"/>
                                </a:cubicBezTo>
                                <a:cubicBezTo>
                                  <a:pt x="28321" y="7112"/>
                                  <a:pt x="28321" y="6731"/>
                                  <a:pt x="28575" y="6223"/>
                                </a:cubicBezTo>
                                <a:cubicBezTo>
                                  <a:pt x="28702" y="5842"/>
                                  <a:pt x="28956" y="5334"/>
                                  <a:pt x="29464" y="4826"/>
                                </a:cubicBezTo>
                                <a:cubicBezTo>
                                  <a:pt x="29845" y="4318"/>
                                  <a:pt x="30480" y="3683"/>
                                  <a:pt x="31242" y="2794"/>
                                </a:cubicBezTo>
                                <a:cubicBezTo>
                                  <a:pt x="32004" y="2159"/>
                                  <a:pt x="32639" y="1524"/>
                                  <a:pt x="33147" y="1016"/>
                                </a:cubicBezTo>
                                <a:cubicBezTo>
                                  <a:pt x="33655" y="635"/>
                                  <a:pt x="34163" y="381"/>
                                  <a:pt x="34544" y="254"/>
                                </a:cubicBezTo>
                                <a:cubicBezTo>
                                  <a:pt x="35052" y="0"/>
                                  <a:pt x="35306" y="0"/>
                                  <a:pt x="35687"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5" name="Shape 9635"/>
                        <wps:cNvSpPr/>
                        <wps:spPr>
                          <a:xfrm>
                            <a:off x="679450" y="2762123"/>
                            <a:ext cx="78613" cy="72136"/>
                          </a:xfrm>
                          <a:custGeom>
                            <a:avLst/>
                            <a:gdLst/>
                            <a:ahLst/>
                            <a:cxnLst/>
                            <a:rect l="0" t="0" r="0" b="0"/>
                            <a:pathLst>
                              <a:path w="78613" h="72136">
                                <a:moveTo>
                                  <a:pt x="36322" y="381"/>
                                </a:moveTo>
                                <a:cubicBezTo>
                                  <a:pt x="38989" y="762"/>
                                  <a:pt x="41783" y="1778"/>
                                  <a:pt x="44323" y="3429"/>
                                </a:cubicBezTo>
                                <a:cubicBezTo>
                                  <a:pt x="46990" y="4953"/>
                                  <a:pt x="49784" y="7239"/>
                                  <a:pt x="52705" y="10287"/>
                                </a:cubicBezTo>
                                <a:lnTo>
                                  <a:pt x="78105" y="35687"/>
                                </a:lnTo>
                                <a:cubicBezTo>
                                  <a:pt x="78359" y="35941"/>
                                  <a:pt x="78486" y="36195"/>
                                  <a:pt x="78613" y="36449"/>
                                </a:cubicBezTo>
                                <a:cubicBezTo>
                                  <a:pt x="78613" y="36830"/>
                                  <a:pt x="78613" y="37084"/>
                                  <a:pt x="78486" y="37465"/>
                                </a:cubicBezTo>
                                <a:cubicBezTo>
                                  <a:pt x="78232" y="37973"/>
                                  <a:pt x="77978" y="38354"/>
                                  <a:pt x="77597" y="38989"/>
                                </a:cubicBezTo>
                                <a:cubicBezTo>
                                  <a:pt x="77089" y="39497"/>
                                  <a:pt x="76581" y="40132"/>
                                  <a:pt x="75819" y="40894"/>
                                </a:cubicBezTo>
                                <a:cubicBezTo>
                                  <a:pt x="75057" y="41656"/>
                                  <a:pt x="74295" y="42291"/>
                                  <a:pt x="73787" y="42672"/>
                                </a:cubicBezTo>
                                <a:cubicBezTo>
                                  <a:pt x="73279" y="43180"/>
                                  <a:pt x="72771" y="43434"/>
                                  <a:pt x="72390" y="43561"/>
                                </a:cubicBezTo>
                                <a:cubicBezTo>
                                  <a:pt x="72009" y="43688"/>
                                  <a:pt x="71628" y="43815"/>
                                  <a:pt x="71374" y="43815"/>
                                </a:cubicBezTo>
                                <a:cubicBezTo>
                                  <a:pt x="70993" y="43688"/>
                                  <a:pt x="70739" y="43561"/>
                                  <a:pt x="70485" y="43307"/>
                                </a:cubicBezTo>
                                <a:lnTo>
                                  <a:pt x="46101" y="18923"/>
                                </a:lnTo>
                                <a:cubicBezTo>
                                  <a:pt x="43688" y="16510"/>
                                  <a:pt x="41656" y="14859"/>
                                  <a:pt x="39751" y="13716"/>
                                </a:cubicBezTo>
                                <a:cubicBezTo>
                                  <a:pt x="37973" y="12700"/>
                                  <a:pt x="36195" y="11938"/>
                                  <a:pt x="34417" y="11557"/>
                                </a:cubicBezTo>
                                <a:cubicBezTo>
                                  <a:pt x="32639" y="11303"/>
                                  <a:pt x="30988" y="11430"/>
                                  <a:pt x="29210" y="11938"/>
                                </a:cubicBezTo>
                                <a:cubicBezTo>
                                  <a:pt x="27559" y="12573"/>
                                  <a:pt x="26035" y="13589"/>
                                  <a:pt x="24511" y="14986"/>
                                </a:cubicBezTo>
                                <a:cubicBezTo>
                                  <a:pt x="22606" y="16891"/>
                                  <a:pt x="21336" y="19558"/>
                                  <a:pt x="20828" y="22860"/>
                                </a:cubicBezTo>
                                <a:cubicBezTo>
                                  <a:pt x="20320" y="26035"/>
                                  <a:pt x="20193" y="30099"/>
                                  <a:pt x="20828" y="34798"/>
                                </a:cubicBezTo>
                                <a:lnTo>
                                  <a:pt x="49911" y="63881"/>
                                </a:lnTo>
                                <a:cubicBezTo>
                                  <a:pt x="50165" y="64135"/>
                                  <a:pt x="50292" y="64389"/>
                                  <a:pt x="50292" y="64770"/>
                                </a:cubicBezTo>
                                <a:cubicBezTo>
                                  <a:pt x="50419" y="65024"/>
                                  <a:pt x="50292" y="65405"/>
                                  <a:pt x="50165" y="65786"/>
                                </a:cubicBezTo>
                                <a:cubicBezTo>
                                  <a:pt x="50038" y="66167"/>
                                  <a:pt x="49784" y="66675"/>
                                  <a:pt x="49276" y="67183"/>
                                </a:cubicBezTo>
                                <a:cubicBezTo>
                                  <a:pt x="48895" y="67818"/>
                                  <a:pt x="48260" y="68453"/>
                                  <a:pt x="47498" y="69215"/>
                                </a:cubicBezTo>
                                <a:cubicBezTo>
                                  <a:pt x="46736" y="69977"/>
                                  <a:pt x="46101" y="70485"/>
                                  <a:pt x="45593" y="70993"/>
                                </a:cubicBezTo>
                                <a:cubicBezTo>
                                  <a:pt x="44958" y="71374"/>
                                  <a:pt x="44450" y="71628"/>
                                  <a:pt x="44069" y="71882"/>
                                </a:cubicBezTo>
                                <a:cubicBezTo>
                                  <a:pt x="43688" y="72009"/>
                                  <a:pt x="43307" y="72136"/>
                                  <a:pt x="43053" y="72009"/>
                                </a:cubicBezTo>
                                <a:cubicBezTo>
                                  <a:pt x="42799" y="72009"/>
                                  <a:pt x="42545" y="71755"/>
                                  <a:pt x="42291" y="71501"/>
                                </a:cubicBezTo>
                                <a:lnTo>
                                  <a:pt x="635" y="29845"/>
                                </a:lnTo>
                                <a:cubicBezTo>
                                  <a:pt x="381" y="29591"/>
                                  <a:pt x="127" y="29337"/>
                                  <a:pt x="127" y="29083"/>
                                </a:cubicBezTo>
                                <a:cubicBezTo>
                                  <a:pt x="0" y="28829"/>
                                  <a:pt x="0" y="28575"/>
                                  <a:pt x="254" y="28067"/>
                                </a:cubicBezTo>
                                <a:cubicBezTo>
                                  <a:pt x="381" y="27686"/>
                                  <a:pt x="635" y="27178"/>
                                  <a:pt x="1016" y="26797"/>
                                </a:cubicBezTo>
                                <a:cubicBezTo>
                                  <a:pt x="1397" y="26289"/>
                                  <a:pt x="1905" y="25654"/>
                                  <a:pt x="2667" y="25019"/>
                                </a:cubicBezTo>
                                <a:cubicBezTo>
                                  <a:pt x="3302" y="24257"/>
                                  <a:pt x="3937" y="23749"/>
                                  <a:pt x="4445" y="23368"/>
                                </a:cubicBezTo>
                                <a:cubicBezTo>
                                  <a:pt x="4826" y="22987"/>
                                  <a:pt x="5334" y="22733"/>
                                  <a:pt x="5715" y="22606"/>
                                </a:cubicBezTo>
                                <a:cubicBezTo>
                                  <a:pt x="6096" y="22479"/>
                                  <a:pt x="6477" y="22479"/>
                                  <a:pt x="6731" y="22479"/>
                                </a:cubicBezTo>
                                <a:cubicBezTo>
                                  <a:pt x="6985" y="22606"/>
                                  <a:pt x="7239" y="22733"/>
                                  <a:pt x="7493" y="22987"/>
                                </a:cubicBezTo>
                                <a:lnTo>
                                  <a:pt x="12954" y="28448"/>
                                </a:lnTo>
                                <a:cubicBezTo>
                                  <a:pt x="12700" y="23495"/>
                                  <a:pt x="13081" y="19304"/>
                                  <a:pt x="14224" y="15748"/>
                                </a:cubicBezTo>
                                <a:cubicBezTo>
                                  <a:pt x="15367" y="12192"/>
                                  <a:pt x="17145" y="9144"/>
                                  <a:pt x="19431" y="6858"/>
                                </a:cubicBezTo>
                                <a:cubicBezTo>
                                  <a:pt x="22225" y="4064"/>
                                  <a:pt x="25019" y="2159"/>
                                  <a:pt x="27940" y="1270"/>
                                </a:cubicBezTo>
                                <a:cubicBezTo>
                                  <a:pt x="30734" y="254"/>
                                  <a:pt x="33528" y="0"/>
                                  <a:pt x="36322" y="381"/>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6" name="Shape 9636"/>
                        <wps:cNvSpPr/>
                        <wps:spPr>
                          <a:xfrm>
                            <a:off x="732155" y="2716657"/>
                            <a:ext cx="41434" cy="65151"/>
                          </a:xfrm>
                          <a:custGeom>
                            <a:avLst/>
                            <a:gdLst/>
                            <a:ahLst/>
                            <a:cxnLst/>
                            <a:rect l="0" t="0" r="0" b="0"/>
                            <a:pathLst>
                              <a:path w="41434" h="65151">
                                <a:moveTo>
                                  <a:pt x="27051" y="0"/>
                                </a:moveTo>
                                <a:cubicBezTo>
                                  <a:pt x="29718" y="0"/>
                                  <a:pt x="32258" y="762"/>
                                  <a:pt x="34798" y="2032"/>
                                </a:cubicBezTo>
                                <a:lnTo>
                                  <a:pt x="41434" y="7231"/>
                                </a:lnTo>
                                <a:lnTo>
                                  <a:pt x="41434" y="27195"/>
                                </a:lnTo>
                                <a:lnTo>
                                  <a:pt x="37465" y="31242"/>
                                </a:lnTo>
                                <a:cubicBezTo>
                                  <a:pt x="35306" y="33274"/>
                                  <a:pt x="33655" y="35306"/>
                                  <a:pt x="32512" y="37211"/>
                                </a:cubicBezTo>
                                <a:cubicBezTo>
                                  <a:pt x="31242" y="39116"/>
                                  <a:pt x="30480" y="40894"/>
                                  <a:pt x="30226" y="42672"/>
                                </a:cubicBezTo>
                                <a:cubicBezTo>
                                  <a:pt x="29845" y="44323"/>
                                  <a:pt x="29972" y="45847"/>
                                  <a:pt x="30480" y="47371"/>
                                </a:cubicBezTo>
                                <a:cubicBezTo>
                                  <a:pt x="30988" y="48768"/>
                                  <a:pt x="31877" y="50165"/>
                                  <a:pt x="33147" y="51435"/>
                                </a:cubicBezTo>
                                <a:cubicBezTo>
                                  <a:pt x="35306" y="53594"/>
                                  <a:pt x="37719" y="54610"/>
                                  <a:pt x="40386" y="54483"/>
                                </a:cubicBezTo>
                                <a:lnTo>
                                  <a:pt x="41434" y="53959"/>
                                </a:lnTo>
                                <a:lnTo>
                                  <a:pt x="41434" y="64313"/>
                                </a:lnTo>
                                <a:lnTo>
                                  <a:pt x="38989" y="65024"/>
                                </a:lnTo>
                                <a:cubicBezTo>
                                  <a:pt x="36576" y="65151"/>
                                  <a:pt x="34290" y="64897"/>
                                  <a:pt x="32004" y="64008"/>
                                </a:cubicBezTo>
                                <a:cubicBezTo>
                                  <a:pt x="29845" y="63119"/>
                                  <a:pt x="27686" y="61595"/>
                                  <a:pt x="25654" y="59690"/>
                                </a:cubicBezTo>
                                <a:cubicBezTo>
                                  <a:pt x="23368" y="57277"/>
                                  <a:pt x="21717" y="54737"/>
                                  <a:pt x="20955" y="52070"/>
                                </a:cubicBezTo>
                                <a:cubicBezTo>
                                  <a:pt x="20193" y="49403"/>
                                  <a:pt x="20193" y="46609"/>
                                  <a:pt x="20828" y="43688"/>
                                </a:cubicBezTo>
                                <a:cubicBezTo>
                                  <a:pt x="21463" y="40767"/>
                                  <a:pt x="22733" y="37719"/>
                                  <a:pt x="24765" y="34544"/>
                                </a:cubicBezTo>
                                <a:cubicBezTo>
                                  <a:pt x="26797" y="31369"/>
                                  <a:pt x="29464" y="28194"/>
                                  <a:pt x="32639" y="24892"/>
                                </a:cubicBezTo>
                                <a:lnTo>
                                  <a:pt x="38481" y="19177"/>
                                </a:lnTo>
                                <a:lnTo>
                                  <a:pt x="35179" y="15875"/>
                                </a:lnTo>
                                <a:cubicBezTo>
                                  <a:pt x="33528" y="14351"/>
                                  <a:pt x="32004" y="13081"/>
                                  <a:pt x="30480" y="12192"/>
                                </a:cubicBezTo>
                                <a:cubicBezTo>
                                  <a:pt x="28829" y="11303"/>
                                  <a:pt x="27305" y="10795"/>
                                  <a:pt x="25654" y="10668"/>
                                </a:cubicBezTo>
                                <a:cubicBezTo>
                                  <a:pt x="24130" y="10668"/>
                                  <a:pt x="22479" y="11049"/>
                                  <a:pt x="20955" y="11811"/>
                                </a:cubicBezTo>
                                <a:cubicBezTo>
                                  <a:pt x="19304" y="12573"/>
                                  <a:pt x="17653" y="13843"/>
                                  <a:pt x="15875" y="15621"/>
                                </a:cubicBezTo>
                                <a:cubicBezTo>
                                  <a:pt x="13970" y="17526"/>
                                  <a:pt x="12446" y="19431"/>
                                  <a:pt x="11430" y="21336"/>
                                </a:cubicBezTo>
                                <a:cubicBezTo>
                                  <a:pt x="10414" y="23368"/>
                                  <a:pt x="9525" y="25146"/>
                                  <a:pt x="9017" y="26797"/>
                                </a:cubicBezTo>
                                <a:cubicBezTo>
                                  <a:pt x="8382" y="28448"/>
                                  <a:pt x="8001" y="29845"/>
                                  <a:pt x="7620" y="31115"/>
                                </a:cubicBezTo>
                                <a:cubicBezTo>
                                  <a:pt x="7366" y="32258"/>
                                  <a:pt x="6985" y="33147"/>
                                  <a:pt x="6604" y="33528"/>
                                </a:cubicBezTo>
                                <a:cubicBezTo>
                                  <a:pt x="6350" y="33655"/>
                                  <a:pt x="6096" y="33909"/>
                                  <a:pt x="5842" y="33909"/>
                                </a:cubicBezTo>
                                <a:cubicBezTo>
                                  <a:pt x="5461" y="34036"/>
                                  <a:pt x="5080" y="33909"/>
                                  <a:pt x="4699" y="33909"/>
                                </a:cubicBezTo>
                                <a:cubicBezTo>
                                  <a:pt x="4318" y="33782"/>
                                  <a:pt x="3937" y="33528"/>
                                  <a:pt x="3556" y="33274"/>
                                </a:cubicBezTo>
                                <a:cubicBezTo>
                                  <a:pt x="3048" y="32893"/>
                                  <a:pt x="2540" y="32512"/>
                                  <a:pt x="2159" y="32004"/>
                                </a:cubicBezTo>
                                <a:cubicBezTo>
                                  <a:pt x="1397" y="31242"/>
                                  <a:pt x="762" y="30607"/>
                                  <a:pt x="508" y="30099"/>
                                </a:cubicBezTo>
                                <a:cubicBezTo>
                                  <a:pt x="127" y="29464"/>
                                  <a:pt x="0" y="28829"/>
                                  <a:pt x="0" y="27940"/>
                                </a:cubicBezTo>
                                <a:cubicBezTo>
                                  <a:pt x="0" y="27178"/>
                                  <a:pt x="254" y="26035"/>
                                  <a:pt x="762" y="24384"/>
                                </a:cubicBezTo>
                                <a:cubicBezTo>
                                  <a:pt x="1143" y="22860"/>
                                  <a:pt x="1905" y="21209"/>
                                  <a:pt x="2794" y="19431"/>
                                </a:cubicBezTo>
                                <a:cubicBezTo>
                                  <a:pt x="3683" y="17653"/>
                                  <a:pt x="4699" y="15875"/>
                                  <a:pt x="5969" y="13970"/>
                                </a:cubicBezTo>
                                <a:cubicBezTo>
                                  <a:pt x="7239" y="12065"/>
                                  <a:pt x="8763" y="10287"/>
                                  <a:pt x="10287" y="8763"/>
                                </a:cubicBezTo>
                                <a:cubicBezTo>
                                  <a:pt x="13335" y="5715"/>
                                  <a:pt x="16256" y="3556"/>
                                  <a:pt x="18923" y="2159"/>
                                </a:cubicBezTo>
                                <a:cubicBezTo>
                                  <a:pt x="21717" y="635"/>
                                  <a:pt x="24511" y="0"/>
                                  <a:pt x="2705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7" name="Shape 9637"/>
                        <wps:cNvSpPr/>
                        <wps:spPr>
                          <a:xfrm>
                            <a:off x="773589" y="2723888"/>
                            <a:ext cx="29686" cy="57082"/>
                          </a:xfrm>
                          <a:custGeom>
                            <a:avLst/>
                            <a:gdLst/>
                            <a:ahLst/>
                            <a:cxnLst/>
                            <a:rect l="0" t="0" r="0" b="0"/>
                            <a:pathLst>
                              <a:path w="29686" h="57082">
                                <a:moveTo>
                                  <a:pt x="0" y="0"/>
                                </a:moveTo>
                                <a:lnTo>
                                  <a:pt x="984" y="770"/>
                                </a:lnTo>
                                <a:lnTo>
                                  <a:pt x="29178" y="28837"/>
                                </a:lnTo>
                                <a:cubicBezTo>
                                  <a:pt x="29559" y="29218"/>
                                  <a:pt x="29686" y="29599"/>
                                  <a:pt x="29559" y="30107"/>
                                </a:cubicBezTo>
                                <a:cubicBezTo>
                                  <a:pt x="29559" y="30488"/>
                                  <a:pt x="29305" y="30997"/>
                                  <a:pt x="29051" y="31504"/>
                                </a:cubicBezTo>
                                <a:cubicBezTo>
                                  <a:pt x="28670" y="32012"/>
                                  <a:pt x="28035" y="32774"/>
                                  <a:pt x="27273" y="33536"/>
                                </a:cubicBezTo>
                                <a:cubicBezTo>
                                  <a:pt x="26384" y="34298"/>
                                  <a:pt x="25749" y="34934"/>
                                  <a:pt x="25114" y="35315"/>
                                </a:cubicBezTo>
                                <a:cubicBezTo>
                                  <a:pt x="24606" y="35695"/>
                                  <a:pt x="24098" y="35949"/>
                                  <a:pt x="23717" y="35949"/>
                                </a:cubicBezTo>
                                <a:cubicBezTo>
                                  <a:pt x="23336" y="35949"/>
                                  <a:pt x="22955" y="35822"/>
                                  <a:pt x="22574" y="35441"/>
                                </a:cubicBezTo>
                                <a:lnTo>
                                  <a:pt x="18383" y="31250"/>
                                </a:lnTo>
                                <a:cubicBezTo>
                                  <a:pt x="18510" y="35060"/>
                                  <a:pt x="18002" y="38616"/>
                                  <a:pt x="16859" y="41918"/>
                                </a:cubicBezTo>
                                <a:cubicBezTo>
                                  <a:pt x="15716" y="45220"/>
                                  <a:pt x="13811" y="48141"/>
                                  <a:pt x="11398" y="50681"/>
                                </a:cubicBezTo>
                                <a:cubicBezTo>
                                  <a:pt x="9112" y="52841"/>
                                  <a:pt x="6953" y="54491"/>
                                  <a:pt x="4540" y="55761"/>
                                </a:cubicBezTo>
                                <a:lnTo>
                                  <a:pt x="0" y="57082"/>
                                </a:lnTo>
                                <a:lnTo>
                                  <a:pt x="0" y="46729"/>
                                </a:lnTo>
                                <a:lnTo>
                                  <a:pt x="6572" y="43442"/>
                                </a:lnTo>
                                <a:cubicBezTo>
                                  <a:pt x="8604" y="41410"/>
                                  <a:pt x="10001" y="39124"/>
                                  <a:pt x="10636" y="36330"/>
                                </a:cubicBezTo>
                                <a:cubicBezTo>
                                  <a:pt x="11271" y="33663"/>
                                  <a:pt x="11525" y="30234"/>
                                  <a:pt x="11398" y="26297"/>
                                </a:cubicBezTo>
                                <a:lnTo>
                                  <a:pt x="2508" y="17407"/>
                                </a:lnTo>
                                <a:lnTo>
                                  <a:pt x="0" y="19964"/>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8" name="Shape 9638"/>
                        <wps:cNvSpPr/>
                        <wps:spPr>
                          <a:xfrm>
                            <a:off x="780923" y="2670810"/>
                            <a:ext cx="61976" cy="62738"/>
                          </a:xfrm>
                          <a:custGeom>
                            <a:avLst/>
                            <a:gdLst/>
                            <a:ahLst/>
                            <a:cxnLst/>
                            <a:rect l="0" t="0" r="0" b="0"/>
                            <a:pathLst>
                              <a:path w="61976" h="62738">
                                <a:moveTo>
                                  <a:pt x="24384" y="0"/>
                                </a:moveTo>
                                <a:cubicBezTo>
                                  <a:pt x="25146" y="0"/>
                                  <a:pt x="25654" y="0"/>
                                  <a:pt x="26035" y="127"/>
                                </a:cubicBezTo>
                                <a:cubicBezTo>
                                  <a:pt x="26416" y="127"/>
                                  <a:pt x="26797" y="254"/>
                                  <a:pt x="27178" y="508"/>
                                </a:cubicBezTo>
                                <a:cubicBezTo>
                                  <a:pt x="27559" y="762"/>
                                  <a:pt x="27940" y="1016"/>
                                  <a:pt x="28321" y="1270"/>
                                </a:cubicBezTo>
                                <a:cubicBezTo>
                                  <a:pt x="28702" y="1651"/>
                                  <a:pt x="29210" y="2159"/>
                                  <a:pt x="29845" y="2667"/>
                                </a:cubicBezTo>
                                <a:cubicBezTo>
                                  <a:pt x="30988" y="3810"/>
                                  <a:pt x="31750" y="4826"/>
                                  <a:pt x="31877" y="5588"/>
                                </a:cubicBezTo>
                                <a:cubicBezTo>
                                  <a:pt x="32131" y="6350"/>
                                  <a:pt x="32004" y="6985"/>
                                  <a:pt x="31623" y="7366"/>
                                </a:cubicBezTo>
                                <a:cubicBezTo>
                                  <a:pt x="31115" y="7747"/>
                                  <a:pt x="30353" y="8128"/>
                                  <a:pt x="29210" y="8128"/>
                                </a:cubicBezTo>
                                <a:cubicBezTo>
                                  <a:pt x="28067" y="8255"/>
                                  <a:pt x="26797" y="8509"/>
                                  <a:pt x="25273" y="8763"/>
                                </a:cubicBezTo>
                                <a:cubicBezTo>
                                  <a:pt x="23749" y="9017"/>
                                  <a:pt x="21971" y="9652"/>
                                  <a:pt x="20193" y="10414"/>
                                </a:cubicBezTo>
                                <a:cubicBezTo>
                                  <a:pt x="18415" y="11303"/>
                                  <a:pt x="16510" y="12573"/>
                                  <a:pt x="14732" y="14351"/>
                                </a:cubicBezTo>
                                <a:cubicBezTo>
                                  <a:pt x="11049" y="18034"/>
                                  <a:pt x="9652" y="22225"/>
                                  <a:pt x="10541" y="27051"/>
                                </a:cubicBezTo>
                                <a:cubicBezTo>
                                  <a:pt x="11430" y="31750"/>
                                  <a:pt x="14605" y="36830"/>
                                  <a:pt x="19939" y="42291"/>
                                </a:cubicBezTo>
                                <a:cubicBezTo>
                                  <a:pt x="22606" y="44958"/>
                                  <a:pt x="25273" y="46990"/>
                                  <a:pt x="27686" y="48514"/>
                                </a:cubicBezTo>
                                <a:cubicBezTo>
                                  <a:pt x="30226" y="50038"/>
                                  <a:pt x="32766" y="51054"/>
                                  <a:pt x="35052" y="51308"/>
                                </a:cubicBezTo>
                                <a:cubicBezTo>
                                  <a:pt x="37465" y="51689"/>
                                  <a:pt x="39624" y="51562"/>
                                  <a:pt x="41783" y="50800"/>
                                </a:cubicBezTo>
                                <a:cubicBezTo>
                                  <a:pt x="43815" y="50038"/>
                                  <a:pt x="45847" y="48641"/>
                                  <a:pt x="47625" y="46863"/>
                                </a:cubicBezTo>
                                <a:cubicBezTo>
                                  <a:pt x="49403" y="45085"/>
                                  <a:pt x="50673" y="43307"/>
                                  <a:pt x="51435" y="41402"/>
                                </a:cubicBezTo>
                                <a:cubicBezTo>
                                  <a:pt x="52197" y="39497"/>
                                  <a:pt x="52705" y="37719"/>
                                  <a:pt x="53086" y="36068"/>
                                </a:cubicBezTo>
                                <a:cubicBezTo>
                                  <a:pt x="53340" y="34417"/>
                                  <a:pt x="53594" y="33020"/>
                                  <a:pt x="53721" y="31877"/>
                                </a:cubicBezTo>
                                <a:cubicBezTo>
                                  <a:pt x="53848" y="30607"/>
                                  <a:pt x="54102" y="29845"/>
                                  <a:pt x="54483" y="29464"/>
                                </a:cubicBezTo>
                                <a:cubicBezTo>
                                  <a:pt x="54737" y="29210"/>
                                  <a:pt x="54991" y="29083"/>
                                  <a:pt x="55245" y="29083"/>
                                </a:cubicBezTo>
                                <a:cubicBezTo>
                                  <a:pt x="55499" y="29083"/>
                                  <a:pt x="55880" y="29083"/>
                                  <a:pt x="56261" y="29337"/>
                                </a:cubicBezTo>
                                <a:cubicBezTo>
                                  <a:pt x="56642" y="29464"/>
                                  <a:pt x="57023" y="29845"/>
                                  <a:pt x="57531" y="30226"/>
                                </a:cubicBezTo>
                                <a:cubicBezTo>
                                  <a:pt x="58039" y="30607"/>
                                  <a:pt x="58674" y="31115"/>
                                  <a:pt x="59182" y="31750"/>
                                </a:cubicBezTo>
                                <a:cubicBezTo>
                                  <a:pt x="59817" y="32258"/>
                                  <a:pt x="60198" y="32766"/>
                                  <a:pt x="60579" y="33147"/>
                                </a:cubicBezTo>
                                <a:cubicBezTo>
                                  <a:pt x="60960" y="33528"/>
                                  <a:pt x="61214" y="33909"/>
                                  <a:pt x="61341" y="34290"/>
                                </a:cubicBezTo>
                                <a:cubicBezTo>
                                  <a:pt x="61595" y="34671"/>
                                  <a:pt x="61722" y="34925"/>
                                  <a:pt x="61722" y="35306"/>
                                </a:cubicBezTo>
                                <a:cubicBezTo>
                                  <a:pt x="61849" y="35560"/>
                                  <a:pt x="61976" y="36068"/>
                                  <a:pt x="61976" y="36830"/>
                                </a:cubicBezTo>
                                <a:cubicBezTo>
                                  <a:pt x="61976" y="37592"/>
                                  <a:pt x="61722" y="38735"/>
                                  <a:pt x="61341" y="40259"/>
                                </a:cubicBezTo>
                                <a:cubicBezTo>
                                  <a:pt x="61087" y="41783"/>
                                  <a:pt x="60452" y="43307"/>
                                  <a:pt x="59817" y="44958"/>
                                </a:cubicBezTo>
                                <a:cubicBezTo>
                                  <a:pt x="59055" y="46482"/>
                                  <a:pt x="58166" y="48133"/>
                                  <a:pt x="57150" y="49784"/>
                                </a:cubicBezTo>
                                <a:cubicBezTo>
                                  <a:pt x="56007" y="51435"/>
                                  <a:pt x="54737" y="52959"/>
                                  <a:pt x="53340" y="54483"/>
                                </a:cubicBezTo>
                                <a:cubicBezTo>
                                  <a:pt x="50292" y="57404"/>
                                  <a:pt x="47117" y="59563"/>
                                  <a:pt x="43815" y="60960"/>
                                </a:cubicBezTo>
                                <a:cubicBezTo>
                                  <a:pt x="40513" y="62230"/>
                                  <a:pt x="37211" y="62738"/>
                                  <a:pt x="33782" y="62357"/>
                                </a:cubicBezTo>
                                <a:cubicBezTo>
                                  <a:pt x="30226" y="62103"/>
                                  <a:pt x="26797" y="60960"/>
                                  <a:pt x="23114" y="58928"/>
                                </a:cubicBezTo>
                                <a:cubicBezTo>
                                  <a:pt x="19558" y="57023"/>
                                  <a:pt x="16002" y="54229"/>
                                  <a:pt x="12319" y="50673"/>
                                </a:cubicBezTo>
                                <a:cubicBezTo>
                                  <a:pt x="8255" y="46482"/>
                                  <a:pt x="5207" y="42545"/>
                                  <a:pt x="3302" y="38481"/>
                                </a:cubicBezTo>
                                <a:cubicBezTo>
                                  <a:pt x="1397" y="34544"/>
                                  <a:pt x="254" y="30861"/>
                                  <a:pt x="127" y="27178"/>
                                </a:cubicBezTo>
                                <a:cubicBezTo>
                                  <a:pt x="0" y="23495"/>
                                  <a:pt x="635" y="20066"/>
                                  <a:pt x="2159" y="16764"/>
                                </a:cubicBezTo>
                                <a:cubicBezTo>
                                  <a:pt x="3556" y="13589"/>
                                  <a:pt x="5715" y="10541"/>
                                  <a:pt x="8382" y="7747"/>
                                </a:cubicBezTo>
                                <a:cubicBezTo>
                                  <a:pt x="9779" y="6477"/>
                                  <a:pt x="11176" y="5334"/>
                                  <a:pt x="12700" y="4318"/>
                                </a:cubicBezTo>
                                <a:cubicBezTo>
                                  <a:pt x="14224" y="3302"/>
                                  <a:pt x="15621" y="2413"/>
                                  <a:pt x="17145" y="1778"/>
                                </a:cubicBezTo>
                                <a:cubicBezTo>
                                  <a:pt x="18542" y="1143"/>
                                  <a:pt x="19939" y="762"/>
                                  <a:pt x="21336" y="381"/>
                                </a:cubicBezTo>
                                <a:cubicBezTo>
                                  <a:pt x="22606" y="127"/>
                                  <a:pt x="23622" y="0"/>
                                  <a:pt x="24384"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39" name="Shape 9639"/>
                        <wps:cNvSpPr/>
                        <wps:spPr>
                          <a:xfrm>
                            <a:off x="820801" y="2630932"/>
                            <a:ext cx="61976" cy="62738"/>
                          </a:xfrm>
                          <a:custGeom>
                            <a:avLst/>
                            <a:gdLst/>
                            <a:ahLst/>
                            <a:cxnLst/>
                            <a:rect l="0" t="0" r="0" b="0"/>
                            <a:pathLst>
                              <a:path w="61976" h="62738">
                                <a:moveTo>
                                  <a:pt x="24384" y="0"/>
                                </a:moveTo>
                                <a:cubicBezTo>
                                  <a:pt x="25146" y="0"/>
                                  <a:pt x="25654" y="0"/>
                                  <a:pt x="26035" y="127"/>
                                </a:cubicBezTo>
                                <a:cubicBezTo>
                                  <a:pt x="26416" y="127"/>
                                  <a:pt x="26797" y="254"/>
                                  <a:pt x="27178" y="508"/>
                                </a:cubicBezTo>
                                <a:cubicBezTo>
                                  <a:pt x="27559" y="762"/>
                                  <a:pt x="27940" y="1016"/>
                                  <a:pt x="28321" y="1270"/>
                                </a:cubicBezTo>
                                <a:cubicBezTo>
                                  <a:pt x="28702" y="1651"/>
                                  <a:pt x="29210" y="2159"/>
                                  <a:pt x="29718" y="2667"/>
                                </a:cubicBezTo>
                                <a:cubicBezTo>
                                  <a:pt x="30988" y="3810"/>
                                  <a:pt x="31623" y="4826"/>
                                  <a:pt x="31877" y="5588"/>
                                </a:cubicBezTo>
                                <a:cubicBezTo>
                                  <a:pt x="32131" y="6350"/>
                                  <a:pt x="32004" y="6985"/>
                                  <a:pt x="31623" y="7366"/>
                                </a:cubicBezTo>
                                <a:cubicBezTo>
                                  <a:pt x="31115" y="7747"/>
                                  <a:pt x="30353" y="8128"/>
                                  <a:pt x="29210" y="8128"/>
                                </a:cubicBezTo>
                                <a:cubicBezTo>
                                  <a:pt x="28067" y="8255"/>
                                  <a:pt x="26797" y="8509"/>
                                  <a:pt x="25273" y="8763"/>
                                </a:cubicBezTo>
                                <a:cubicBezTo>
                                  <a:pt x="23749" y="9144"/>
                                  <a:pt x="21971" y="9652"/>
                                  <a:pt x="20193" y="10414"/>
                                </a:cubicBezTo>
                                <a:cubicBezTo>
                                  <a:pt x="18415" y="11303"/>
                                  <a:pt x="16510" y="12573"/>
                                  <a:pt x="14732" y="14351"/>
                                </a:cubicBezTo>
                                <a:cubicBezTo>
                                  <a:pt x="11049" y="18034"/>
                                  <a:pt x="9652" y="22225"/>
                                  <a:pt x="10541" y="27051"/>
                                </a:cubicBezTo>
                                <a:cubicBezTo>
                                  <a:pt x="11430" y="31750"/>
                                  <a:pt x="14605" y="36830"/>
                                  <a:pt x="19939" y="42291"/>
                                </a:cubicBezTo>
                                <a:cubicBezTo>
                                  <a:pt x="22606" y="44958"/>
                                  <a:pt x="25273" y="46990"/>
                                  <a:pt x="27686" y="48514"/>
                                </a:cubicBezTo>
                                <a:cubicBezTo>
                                  <a:pt x="30226" y="50038"/>
                                  <a:pt x="32766" y="51054"/>
                                  <a:pt x="35052" y="51435"/>
                                </a:cubicBezTo>
                                <a:cubicBezTo>
                                  <a:pt x="37465" y="51689"/>
                                  <a:pt x="39624" y="51562"/>
                                  <a:pt x="41783" y="50800"/>
                                </a:cubicBezTo>
                                <a:cubicBezTo>
                                  <a:pt x="43815" y="50038"/>
                                  <a:pt x="45847" y="48641"/>
                                  <a:pt x="47625" y="46863"/>
                                </a:cubicBezTo>
                                <a:cubicBezTo>
                                  <a:pt x="49403" y="45085"/>
                                  <a:pt x="50673" y="43307"/>
                                  <a:pt x="51435" y="41402"/>
                                </a:cubicBezTo>
                                <a:cubicBezTo>
                                  <a:pt x="52197" y="39497"/>
                                  <a:pt x="52705" y="37719"/>
                                  <a:pt x="53086" y="36068"/>
                                </a:cubicBezTo>
                                <a:cubicBezTo>
                                  <a:pt x="53340" y="34417"/>
                                  <a:pt x="53594" y="33020"/>
                                  <a:pt x="53721" y="31877"/>
                                </a:cubicBezTo>
                                <a:cubicBezTo>
                                  <a:pt x="53848" y="30607"/>
                                  <a:pt x="54102" y="29845"/>
                                  <a:pt x="54483" y="29464"/>
                                </a:cubicBezTo>
                                <a:cubicBezTo>
                                  <a:pt x="54737" y="29210"/>
                                  <a:pt x="54864" y="29083"/>
                                  <a:pt x="55245" y="29083"/>
                                </a:cubicBezTo>
                                <a:cubicBezTo>
                                  <a:pt x="55499" y="29083"/>
                                  <a:pt x="55880" y="29210"/>
                                  <a:pt x="56261" y="29337"/>
                                </a:cubicBezTo>
                                <a:cubicBezTo>
                                  <a:pt x="56642" y="29464"/>
                                  <a:pt x="57023" y="29845"/>
                                  <a:pt x="57531" y="30226"/>
                                </a:cubicBezTo>
                                <a:cubicBezTo>
                                  <a:pt x="58039" y="30607"/>
                                  <a:pt x="58674" y="31115"/>
                                  <a:pt x="59182" y="31750"/>
                                </a:cubicBezTo>
                                <a:cubicBezTo>
                                  <a:pt x="59817" y="32258"/>
                                  <a:pt x="60198" y="32766"/>
                                  <a:pt x="60579" y="33147"/>
                                </a:cubicBezTo>
                                <a:cubicBezTo>
                                  <a:pt x="60960" y="33528"/>
                                  <a:pt x="61214" y="33909"/>
                                  <a:pt x="61341" y="34290"/>
                                </a:cubicBezTo>
                                <a:cubicBezTo>
                                  <a:pt x="61595" y="34671"/>
                                  <a:pt x="61722" y="34925"/>
                                  <a:pt x="61722" y="35306"/>
                                </a:cubicBezTo>
                                <a:cubicBezTo>
                                  <a:pt x="61849" y="35560"/>
                                  <a:pt x="61976" y="36068"/>
                                  <a:pt x="61976" y="36830"/>
                                </a:cubicBezTo>
                                <a:cubicBezTo>
                                  <a:pt x="61976" y="37592"/>
                                  <a:pt x="61722" y="38735"/>
                                  <a:pt x="61341" y="40259"/>
                                </a:cubicBezTo>
                                <a:cubicBezTo>
                                  <a:pt x="61087" y="41783"/>
                                  <a:pt x="60452" y="43307"/>
                                  <a:pt x="59817" y="44958"/>
                                </a:cubicBezTo>
                                <a:cubicBezTo>
                                  <a:pt x="59055" y="46482"/>
                                  <a:pt x="58166" y="48133"/>
                                  <a:pt x="57150" y="49784"/>
                                </a:cubicBezTo>
                                <a:cubicBezTo>
                                  <a:pt x="56007" y="51435"/>
                                  <a:pt x="54737" y="52959"/>
                                  <a:pt x="53340" y="54483"/>
                                </a:cubicBezTo>
                                <a:cubicBezTo>
                                  <a:pt x="50292" y="57404"/>
                                  <a:pt x="47117" y="59563"/>
                                  <a:pt x="43815" y="60960"/>
                                </a:cubicBezTo>
                                <a:cubicBezTo>
                                  <a:pt x="40513" y="62230"/>
                                  <a:pt x="37211" y="62738"/>
                                  <a:pt x="33655" y="62357"/>
                                </a:cubicBezTo>
                                <a:cubicBezTo>
                                  <a:pt x="30226" y="62103"/>
                                  <a:pt x="26797" y="60960"/>
                                  <a:pt x="23114" y="58928"/>
                                </a:cubicBezTo>
                                <a:cubicBezTo>
                                  <a:pt x="19558" y="57023"/>
                                  <a:pt x="16002" y="54229"/>
                                  <a:pt x="12319" y="50673"/>
                                </a:cubicBezTo>
                                <a:cubicBezTo>
                                  <a:pt x="8255" y="46482"/>
                                  <a:pt x="5207" y="42545"/>
                                  <a:pt x="3302" y="38608"/>
                                </a:cubicBezTo>
                                <a:cubicBezTo>
                                  <a:pt x="1397" y="34544"/>
                                  <a:pt x="254" y="30861"/>
                                  <a:pt x="127" y="27178"/>
                                </a:cubicBezTo>
                                <a:cubicBezTo>
                                  <a:pt x="0" y="23495"/>
                                  <a:pt x="635" y="20066"/>
                                  <a:pt x="2159" y="16891"/>
                                </a:cubicBezTo>
                                <a:cubicBezTo>
                                  <a:pt x="3556" y="13589"/>
                                  <a:pt x="5715" y="10541"/>
                                  <a:pt x="8382" y="7747"/>
                                </a:cubicBezTo>
                                <a:cubicBezTo>
                                  <a:pt x="9779" y="6477"/>
                                  <a:pt x="11176" y="5334"/>
                                  <a:pt x="12700" y="4318"/>
                                </a:cubicBezTo>
                                <a:cubicBezTo>
                                  <a:pt x="14224" y="3302"/>
                                  <a:pt x="15621" y="2540"/>
                                  <a:pt x="17145" y="1778"/>
                                </a:cubicBezTo>
                                <a:cubicBezTo>
                                  <a:pt x="18542" y="1143"/>
                                  <a:pt x="19939" y="762"/>
                                  <a:pt x="21336" y="381"/>
                                </a:cubicBezTo>
                                <a:cubicBezTo>
                                  <a:pt x="22606" y="127"/>
                                  <a:pt x="23622" y="0"/>
                                  <a:pt x="24384"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0" name="Shape 9640"/>
                        <wps:cNvSpPr/>
                        <wps:spPr>
                          <a:xfrm>
                            <a:off x="861060" y="2590571"/>
                            <a:ext cx="23892" cy="59530"/>
                          </a:xfrm>
                          <a:custGeom>
                            <a:avLst/>
                            <a:gdLst/>
                            <a:ahLst/>
                            <a:cxnLst/>
                            <a:rect l="0" t="0" r="0" b="0"/>
                            <a:pathLst>
                              <a:path w="23892" h="59530">
                                <a:moveTo>
                                  <a:pt x="23892" y="0"/>
                                </a:moveTo>
                                <a:lnTo>
                                  <a:pt x="23892" y="9890"/>
                                </a:lnTo>
                                <a:lnTo>
                                  <a:pt x="14224" y="13944"/>
                                </a:lnTo>
                                <a:cubicBezTo>
                                  <a:pt x="12319" y="15850"/>
                                  <a:pt x="11049" y="17882"/>
                                  <a:pt x="10414" y="19914"/>
                                </a:cubicBezTo>
                                <a:cubicBezTo>
                                  <a:pt x="9652" y="22073"/>
                                  <a:pt x="9398" y="24232"/>
                                  <a:pt x="9652" y="26391"/>
                                </a:cubicBezTo>
                                <a:cubicBezTo>
                                  <a:pt x="9779" y="28550"/>
                                  <a:pt x="10414" y="30582"/>
                                  <a:pt x="11430" y="32741"/>
                                </a:cubicBezTo>
                                <a:cubicBezTo>
                                  <a:pt x="12446" y="34773"/>
                                  <a:pt x="13843" y="36678"/>
                                  <a:pt x="15494" y="38456"/>
                                </a:cubicBezTo>
                                <a:lnTo>
                                  <a:pt x="23892" y="30058"/>
                                </a:lnTo>
                                <a:lnTo>
                                  <a:pt x="23892" y="41234"/>
                                </a:lnTo>
                                <a:lnTo>
                                  <a:pt x="21082" y="44044"/>
                                </a:lnTo>
                                <a:lnTo>
                                  <a:pt x="23892" y="46292"/>
                                </a:lnTo>
                                <a:lnTo>
                                  <a:pt x="23892" y="59530"/>
                                </a:lnTo>
                                <a:lnTo>
                                  <a:pt x="22987" y="59284"/>
                                </a:lnTo>
                                <a:cubicBezTo>
                                  <a:pt x="19304" y="57252"/>
                                  <a:pt x="15621" y="54458"/>
                                  <a:pt x="11811" y="50648"/>
                                </a:cubicBezTo>
                                <a:cubicBezTo>
                                  <a:pt x="8255" y="47092"/>
                                  <a:pt x="5461" y="43409"/>
                                  <a:pt x="3556" y="39599"/>
                                </a:cubicBezTo>
                                <a:cubicBezTo>
                                  <a:pt x="1651" y="35789"/>
                                  <a:pt x="508" y="32106"/>
                                  <a:pt x="254" y="28296"/>
                                </a:cubicBezTo>
                                <a:cubicBezTo>
                                  <a:pt x="0" y="24613"/>
                                  <a:pt x="635" y="20930"/>
                                  <a:pt x="2032" y="17500"/>
                                </a:cubicBezTo>
                                <a:cubicBezTo>
                                  <a:pt x="3429" y="13944"/>
                                  <a:pt x="5588" y="10643"/>
                                  <a:pt x="8636" y="7594"/>
                                </a:cubicBezTo>
                                <a:cubicBezTo>
                                  <a:pt x="11938" y="4293"/>
                                  <a:pt x="15240" y="2007"/>
                                  <a:pt x="18669" y="737"/>
                                </a:cubicBezTo>
                                <a:lnTo>
                                  <a:pt x="2389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1" name="Shape 9641"/>
                        <wps:cNvSpPr/>
                        <wps:spPr>
                          <a:xfrm>
                            <a:off x="884952" y="2618740"/>
                            <a:ext cx="42910" cy="34290"/>
                          </a:xfrm>
                          <a:custGeom>
                            <a:avLst/>
                            <a:gdLst/>
                            <a:ahLst/>
                            <a:cxnLst/>
                            <a:rect l="0" t="0" r="0" b="0"/>
                            <a:pathLst>
                              <a:path w="42910" h="34290">
                                <a:moveTo>
                                  <a:pt x="37322" y="127"/>
                                </a:moveTo>
                                <a:cubicBezTo>
                                  <a:pt x="37576" y="0"/>
                                  <a:pt x="37830" y="0"/>
                                  <a:pt x="38211" y="127"/>
                                </a:cubicBezTo>
                                <a:cubicBezTo>
                                  <a:pt x="38465" y="254"/>
                                  <a:pt x="38846" y="508"/>
                                  <a:pt x="39354" y="889"/>
                                </a:cubicBezTo>
                                <a:cubicBezTo>
                                  <a:pt x="39735" y="1270"/>
                                  <a:pt x="40243" y="1651"/>
                                  <a:pt x="40751" y="2159"/>
                                </a:cubicBezTo>
                                <a:cubicBezTo>
                                  <a:pt x="41132" y="2667"/>
                                  <a:pt x="41513" y="2921"/>
                                  <a:pt x="41767" y="3302"/>
                                </a:cubicBezTo>
                                <a:cubicBezTo>
                                  <a:pt x="42021" y="3683"/>
                                  <a:pt x="42275" y="3937"/>
                                  <a:pt x="42402" y="4191"/>
                                </a:cubicBezTo>
                                <a:cubicBezTo>
                                  <a:pt x="42656" y="4445"/>
                                  <a:pt x="42783" y="4826"/>
                                  <a:pt x="42783" y="5080"/>
                                </a:cubicBezTo>
                                <a:cubicBezTo>
                                  <a:pt x="42910" y="5334"/>
                                  <a:pt x="42910" y="5715"/>
                                  <a:pt x="42910" y="5969"/>
                                </a:cubicBezTo>
                                <a:cubicBezTo>
                                  <a:pt x="42910" y="6350"/>
                                  <a:pt x="42783" y="7112"/>
                                  <a:pt x="42275" y="8382"/>
                                </a:cubicBezTo>
                                <a:cubicBezTo>
                                  <a:pt x="41894" y="9525"/>
                                  <a:pt x="41132" y="11049"/>
                                  <a:pt x="40243" y="12700"/>
                                </a:cubicBezTo>
                                <a:cubicBezTo>
                                  <a:pt x="39227" y="14478"/>
                                  <a:pt x="38084" y="16256"/>
                                  <a:pt x="36560" y="18288"/>
                                </a:cubicBezTo>
                                <a:cubicBezTo>
                                  <a:pt x="35163" y="20320"/>
                                  <a:pt x="33385" y="22352"/>
                                  <a:pt x="31480" y="24384"/>
                                </a:cubicBezTo>
                                <a:cubicBezTo>
                                  <a:pt x="28051" y="27813"/>
                                  <a:pt x="24495" y="30353"/>
                                  <a:pt x="20939" y="31877"/>
                                </a:cubicBezTo>
                                <a:cubicBezTo>
                                  <a:pt x="17510" y="33528"/>
                                  <a:pt x="13827" y="34290"/>
                                  <a:pt x="10271" y="34163"/>
                                </a:cubicBezTo>
                                <a:lnTo>
                                  <a:pt x="0" y="31362"/>
                                </a:lnTo>
                                <a:lnTo>
                                  <a:pt x="0" y="18123"/>
                                </a:lnTo>
                                <a:lnTo>
                                  <a:pt x="4175" y="21463"/>
                                </a:lnTo>
                                <a:cubicBezTo>
                                  <a:pt x="6461" y="22860"/>
                                  <a:pt x="8747" y="23622"/>
                                  <a:pt x="11160" y="23876"/>
                                </a:cubicBezTo>
                                <a:cubicBezTo>
                                  <a:pt x="13573" y="24130"/>
                                  <a:pt x="16113" y="23749"/>
                                  <a:pt x="18526" y="22733"/>
                                </a:cubicBezTo>
                                <a:cubicBezTo>
                                  <a:pt x="20939" y="21717"/>
                                  <a:pt x="23479" y="19939"/>
                                  <a:pt x="25892" y="17399"/>
                                </a:cubicBezTo>
                                <a:cubicBezTo>
                                  <a:pt x="27924" y="15494"/>
                                  <a:pt x="29575" y="13462"/>
                                  <a:pt x="30718" y="11684"/>
                                </a:cubicBezTo>
                                <a:cubicBezTo>
                                  <a:pt x="31988" y="9779"/>
                                  <a:pt x="33004" y="8001"/>
                                  <a:pt x="33639" y="6477"/>
                                </a:cubicBezTo>
                                <a:cubicBezTo>
                                  <a:pt x="34401" y="4953"/>
                                  <a:pt x="35036" y="3683"/>
                                  <a:pt x="35417" y="2667"/>
                                </a:cubicBezTo>
                                <a:cubicBezTo>
                                  <a:pt x="35798" y="1651"/>
                                  <a:pt x="36179" y="889"/>
                                  <a:pt x="36560" y="508"/>
                                </a:cubicBezTo>
                                <a:cubicBezTo>
                                  <a:pt x="36814" y="254"/>
                                  <a:pt x="37068" y="127"/>
                                  <a:pt x="37322"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2" name="Shape 9642"/>
                        <wps:cNvSpPr/>
                        <wps:spPr>
                          <a:xfrm>
                            <a:off x="884952" y="2589911"/>
                            <a:ext cx="26019" cy="41894"/>
                          </a:xfrm>
                          <a:custGeom>
                            <a:avLst/>
                            <a:gdLst/>
                            <a:ahLst/>
                            <a:cxnLst/>
                            <a:rect l="0" t="0" r="0" b="0"/>
                            <a:pathLst>
                              <a:path w="26019" h="41894">
                                <a:moveTo>
                                  <a:pt x="4683" y="0"/>
                                </a:moveTo>
                                <a:cubicBezTo>
                                  <a:pt x="7858" y="254"/>
                                  <a:pt x="11033" y="1270"/>
                                  <a:pt x="14208" y="2921"/>
                                </a:cubicBezTo>
                                <a:cubicBezTo>
                                  <a:pt x="17256" y="4699"/>
                                  <a:pt x="20177" y="6858"/>
                                  <a:pt x="22844" y="9652"/>
                                </a:cubicBezTo>
                                <a:lnTo>
                                  <a:pt x="24241" y="11049"/>
                                </a:lnTo>
                                <a:cubicBezTo>
                                  <a:pt x="25511" y="12192"/>
                                  <a:pt x="26019" y="13335"/>
                                  <a:pt x="25892" y="14478"/>
                                </a:cubicBezTo>
                                <a:cubicBezTo>
                                  <a:pt x="25765" y="15621"/>
                                  <a:pt x="25384" y="16510"/>
                                  <a:pt x="24622" y="17272"/>
                                </a:cubicBezTo>
                                <a:lnTo>
                                  <a:pt x="0" y="41894"/>
                                </a:lnTo>
                                <a:lnTo>
                                  <a:pt x="0" y="30718"/>
                                </a:lnTo>
                                <a:lnTo>
                                  <a:pt x="14335" y="16383"/>
                                </a:lnTo>
                                <a:cubicBezTo>
                                  <a:pt x="10398" y="12319"/>
                                  <a:pt x="6334" y="10033"/>
                                  <a:pt x="2143" y="9652"/>
                                </a:cubicBezTo>
                                <a:lnTo>
                                  <a:pt x="0" y="10551"/>
                                </a:lnTo>
                                <a:lnTo>
                                  <a:pt x="0" y="660"/>
                                </a:lnTo>
                                <a:lnTo>
                                  <a:pt x="468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3" name="Shape 9643"/>
                        <wps:cNvSpPr/>
                        <wps:spPr>
                          <a:xfrm>
                            <a:off x="901446" y="2539365"/>
                            <a:ext cx="40811" cy="70870"/>
                          </a:xfrm>
                          <a:custGeom>
                            <a:avLst/>
                            <a:gdLst/>
                            <a:ahLst/>
                            <a:cxnLst/>
                            <a:rect l="0" t="0" r="0" b="0"/>
                            <a:pathLst>
                              <a:path w="40811" h="70870">
                                <a:moveTo>
                                  <a:pt x="39497" y="635"/>
                                </a:moveTo>
                                <a:lnTo>
                                  <a:pt x="40811" y="1177"/>
                                </a:lnTo>
                                <a:lnTo>
                                  <a:pt x="40811" y="13166"/>
                                </a:lnTo>
                                <a:lnTo>
                                  <a:pt x="38481" y="11938"/>
                                </a:lnTo>
                                <a:cubicBezTo>
                                  <a:pt x="36068" y="11176"/>
                                  <a:pt x="33782" y="11049"/>
                                  <a:pt x="31496" y="11430"/>
                                </a:cubicBezTo>
                                <a:cubicBezTo>
                                  <a:pt x="29210" y="11938"/>
                                  <a:pt x="27178" y="13081"/>
                                  <a:pt x="25146" y="15113"/>
                                </a:cubicBezTo>
                                <a:cubicBezTo>
                                  <a:pt x="24130" y="16002"/>
                                  <a:pt x="23368" y="17145"/>
                                  <a:pt x="22606" y="18415"/>
                                </a:cubicBezTo>
                                <a:cubicBezTo>
                                  <a:pt x="21971" y="19685"/>
                                  <a:pt x="21463" y="21082"/>
                                  <a:pt x="21082" y="22733"/>
                                </a:cubicBezTo>
                                <a:cubicBezTo>
                                  <a:pt x="20701" y="24384"/>
                                  <a:pt x="20574" y="26289"/>
                                  <a:pt x="20447" y="28321"/>
                                </a:cubicBezTo>
                                <a:cubicBezTo>
                                  <a:pt x="20447" y="30480"/>
                                  <a:pt x="20574" y="32893"/>
                                  <a:pt x="20828" y="35687"/>
                                </a:cubicBezTo>
                                <a:lnTo>
                                  <a:pt x="37465" y="52197"/>
                                </a:lnTo>
                                <a:lnTo>
                                  <a:pt x="40811" y="52161"/>
                                </a:lnTo>
                                <a:lnTo>
                                  <a:pt x="40811" y="70870"/>
                                </a:lnTo>
                                <a:lnTo>
                                  <a:pt x="635" y="30607"/>
                                </a:lnTo>
                                <a:cubicBezTo>
                                  <a:pt x="254" y="30353"/>
                                  <a:pt x="127" y="30099"/>
                                  <a:pt x="0" y="29845"/>
                                </a:cubicBezTo>
                                <a:cubicBezTo>
                                  <a:pt x="0" y="29591"/>
                                  <a:pt x="0" y="29210"/>
                                  <a:pt x="127" y="28829"/>
                                </a:cubicBezTo>
                                <a:cubicBezTo>
                                  <a:pt x="381" y="28448"/>
                                  <a:pt x="635" y="28067"/>
                                  <a:pt x="1016" y="27559"/>
                                </a:cubicBezTo>
                                <a:cubicBezTo>
                                  <a:pt x="1397" y="27051"/>
                                  <a:pt x="1905" y="26543"/>
                                  <a:pt x="2540" y="25908"/>
                                </a:cubicBezTo>
                                <a:cubicBezTo>
                                  <a:pt x="3175" y="25273"/>
                                  <a:pt x="3683" y="24765"/>
                                  <a:pt x="4191" y="24384"/>
                                </a:cubicBezTo>
                                <a:cubicBezTo>
                                  <a:pt x="4572" y="24003"/>
                                  <a:pt x="5080" y="23749"/>
                                  <a:pt x="5461" y="23622"/>
                                </a:cubicBezTo>
                                <a:cubicBezTo>
                                  <a:pt x="5842" y="23368"/>
                                  <a:pt x="6223" y="23368"/>
                                  <a:pt x="6477" y="23368"/>
                                </a:cubicBezTo>
                                <a:cubicBezTo>
                                  <a:pt x="6731" y="23495"/>
                                  <a:pt x="6985" y="23622"/>
                                  <a:pt x="7239" y="23876"/>
                                </a:cubicBezTo>
                                <a:lnTo>
                                  <a:pt x="12954" y="29591"/>
                                </a:lnTo>
                                <a:cubicBezTo>
                                  <a:pt x="12827" y="26924"/>
                                  <a:pt x="12954" y="24638"/>
                                  <a:pt x="13208" y="22479"/>
                                </a:cubicBezTo>
                                <a:cubicBezTo>
                                  <a:pt x="13335" y="20320"/>
                                  <a:pt x="13843" y="18415"/>
                                  <a:pt x="14351" y="16637"/>
                                </a:cubicBezTo>
                                <a:cubicBezTo>
                                  <a:pt x="14859" y="14732"/>
                                  <a:pt x="15621" y="13081"/>
                                  <a:pt x="16510" y="11430"/>
                                </a:cubicBezTo>
                                <a:cubicBezTo>
                                  <a:pt x="17526" y="9906"/>
                                  <a:pt x="18669" y="8382"/>
                                  <a:pt x="20066" y="6985"/>
                                </a:cubicBezTo>
                                <a:cubicBezTo>
                                  <a:pt x="23114" y="4064"/>
                                  <a:pt x="26162" y="2032"/>
                                  <a:pt x="29464" y="1016"/>
                                </a:cubicBezTo>
                                <a:cubicBezTo>
                                  <a:pt x="32766" y="127"/>
                                  <a:pt x="36195" y="0"/>
                                  <a:pt x="39497" y="635"/>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4" name="Shape 9644"/>
                        <wps:cNvSpPr/>
                        <wps:spPr>
                          <a:xfrm>
                            <a:off x="941832" y="2505200"/>
                            <a:ext cx="425" cy="2163"/>
                          </a:xfrm>
                          <a:custGeom>
                            <a:avLst/>
                            <a:gdLst/>
                            <a:ahLst/>
                            <a:cxnLst/>
                            <a:rect l="0" t="0" r="0" b="0"/>
                            <a:pathLst>
                              <a:path w="425" h="2163">
                                <a:moveTo>
                                  <a:pt x="425" y="0"/>
                                </a:moveTo>
                                <a:lnTo>
                                  <a:pt x="425" y="2163"/>
                                </a:lnTo>
                                <a:lnTo>
                                  <a:pt x="0" y="1527"/>
                                </a:lnTo>
                                <a:cubicBezTo>
                                  <a:pt x="0" y="1272"/>
                                  <a:pt x="0" y="891"/>
                                  <a:pt x="127" y="510"/>
                                </a:cubicBezTo>
                                <a:lnTo>
                                  <a:pt x="425"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5" name="Shape 9645"/>
                        <wps:cNvSpPr/>
                        <wps:spPr>
                          <a:xfrm>
                            <a:off x="942257" y="2540542"/>
                            <a:ext cx="31325" cy="88231"/>
                          </a:xfrm>
                          <a:custGeom>
                            <a:avLst/>
                            <a:gdLst/>
                            <a:ahLst/>
                            <a:cxnLst/>
                            <a:rect l="0" t="0" r="0" b="0"/>
                            <a:pathLst>
                              <a:path w="31325" h="88231">
                                <a:moveTo>
                                  <a:pt x="0" y="0"/>
                                </a:moveTo>
                                <a:lnTo>
                                  <a:pt x="8846" y="3649"/>
                                </a:lnTo>
                                <a:cubicBezTo>
                                  <a:pt x="12148" y="5681"/>
                                  <a:pt x="15323" y="8348"/>
                                  <a:pt x="18244" y="11269"/>
                                </a:cubicBezTo>
                                <a:cubicBezTo>
                                  <a:pt x="21927" y="14952"/>
                                  <a:pt x="24848" y="18635"/>
                                  <a:pt x="26880" y="22318"/>
                                </a:cubicBezTo>
                                <a:cubicBezTo>
                                  <a:pt x="29039" y="26001"/>
                                  <a:pt x="30309" y="29684"/>
                                  <a:pt x="30817" y="33240"/>
                                </a:cubicBezTo>
                                <a:cubicBezTo>
                                  <a:pt x="31325" y="36669"/>
                                  <a:pt x="31071" y="40225"/>
                                  <a:pt x="29801" y="43527"/>
                                </a:cubicBezTo>
                                <a:cubicBezTo>
                                  <a:pt x="28658" y="46829"/>
                                  <a:pt x="26626" y="50004"/>
                                  <a:pt x="23705" y="52925"/>
                                </a:cubicBezTo>
                                <a:cubicBezTo>
                                  <a:pt x="22562" y="54195"/>
                                  <a:pt x="21292" y="55211"/>
                                  <a:pt x="20022" y="55973"/>
                                </a:cubicBezTo>
                                <a:cubicBezTo>
                                  <a:pt x="18625" y="56735"/>
                                  <a:pt x="17228" y="57370"/>
                                  <a:pt x="15704" y="57878"/>
                                </a:cubicBezTo>
                                <a:cubicBezTo>
                                  <a:pt x="14180" y="58386"/>
                                  <a:pt x="12529" y="58640"/>
                                  <a:pt x="10751" y="58894"/>
                                </a:cubicBezTo>
                                <a:cubicBezTo>
                                  <a:pt x="8973" y="59021"/>
                                  <a:pt x="6941" y="59148"/>
                                  <a:pt x="4782" y="59148"/>
                                </a:cubicBezTo>
                                <a:lnTo>
                                  <a:pt x="25610" y="79976"/>
                                </a:lnTo>
                                <a:cubicBezTo>
                                  <a:pt x="25864" y="80230"/>
                                  <a:pt x="25991" y="80611"/>
                                  <a:pt x="26118" y="80865"/>
                                </a:cubicBezTo>
                                <a:cubicBezTo>
                                  <a:pt x="26118" y="81119"/>
                                  <a:pt x="26118" y="81500"/>
                                  <a:pt x="25991" y="81881"/>
                                </a:cubicBezTo>
                                <a:cubicBezTo>
                                  <a:pt x="25737" y="82389"/>
                                  <a:pt x="25483" y="82770"/>
                                  <a:pt x="25102" y="83405"/>
                                </a:cubicBezTo>
                                <a:cubicBezTo>
                                  <a:pt x="24594" y="83913"/>
                                  <a:pt x="24086" y="84548"/>
                                  <a:pt x="23197" y="85310"/>
                                </a:cubicBezTo>
                                <a:cubicBezTo>
                                  <a:pt x="22562" y="86072"/>
                                  <a:pt x="21927" y="86707"/>
                                  <a:pt x="21292" y="87088"/>
                                </a:cubicBezTo>
                                <a:cubicBezTo>
                                  <a:pt x="20784" y="87596"/>
                                  <a:pt x="20276" y="87850"/>
                                  <a:pt x="19895" y="87977"/>
                                </a:cubicBezTo>
                                <a:cubicBezTo>
                                  <a:pt x="19387" y="88231"/>
                                  <a:pt x="19133" y="88231"/>
                                  <a:pt x="18752" y="88104"/>
                                </a:cubicBezTo>
                                <a:cubicBezTo>
                                  <a:pt x="18498" y="88104"/>
                                  <a:pt x="18244" y="87977"/>
                                  <a:pt x="17990" y="87723"/>
                                </a:cubicBezTo>
                                <a:lnTo>
                                  <a:pt x="0" y="69693"/>
                                </a:lnTo>
                                <a:lnTo>
                                  <a:pt x="0" y="50984"/>
                                </a:lnTo>
                                <a:lnTo>
                                  <a:pt x="8465" y="50893"/>
                                </a:lnTo>
                                <a:cubicBezTo>
                                  <a:pt x="11767" y="50385"/>
                                  <a:pt x="14434" y="49115"/>
                                  <a:pt x="16466" y="46956"/>
                                </a:cubicBezTo>
                                <a:cubicBezTo>
                                  <a:pt x="18498" y="45051"/>
                                  <a:pt x="19641" y="42892"/>
                                  <a:pt x="20149" y="40606"/>
                                </a:cubicBezTo>
                                <a:cubicBezTo>
                                  <a:pt x="20530" y="38320"/>
                                  <a:pt x="20403" y="36034"/>
                                  <a:pt x="19768" y="33621"/>
                                </a:cubicBezTo>
                                <a:cubicBezTo>
                                  <a:pt x="19006" y="31208"/>
                                  <a:pt x="17990" y="28795"/>
                                  <a:pt x="16466" y="26509"/>
                                </a:cubicBezTo>
                                <a:cubicBezTo>
                                  <a:pt x="14942" y="24223"/>
                                  <a:pt x="13164" y="22064"/>
                                  <a:pt x="11259" y="20159"/>
                                </a:cubicBezTo>
                                <a:cubicBezTo>
                                  <a:pt x="9100" y="18000"/>
                                  <a:pt x="6941" y="16095"/>
                                  <a:pt x="4655" y="14444"/>
                                </a:cubicBezTo>
                                <a:lnTo>
                                  <a:pt x="0" y="11990"/>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6" name="Shape 9646"/>
                        <wps:cNvSpPr/>
                        <wps:spPr>
                          <a:xfrm>
                            <a:off x="942257" y="2498598"/>
                            <a:ext cx="72219" cy="57531"/>
                          </a:xfrm>
                          <a:custGeom>
                            <a:avLst/>
                            <a:gdLst/>
                            <a:ahLst/>
                            <a:cxnLst/>
                            <a:rect l="0" t="0" r="0" b="0"/>
                            <a:pathLst>
                              <a:path w="72219" h="57531">
                                <a:moveTo>
                                  <a:pt x="29039" y="0"/>
                                </a:moveTo>
                                <a:cubicBezTo>
                                  <a:pt x="29420" y="0"/>
                                  <a:pt x="29674" y="0"/>
                                  <a:pt x="30182" y="127"/>
                                </a:cubicBezTo>
                                <a:cubicBezTo>
                                  <a:pt x="30563" y="254"/>
                                  <a:pt x="30944" y="381"/>
                                  <a:pt x="31452" y="762"/>
                                </a:cubicBezTo>
                                <a:cubicBezTo>
                                  <a:pt x="31833" y="1143"/>
                                  <a:pt x="32468" y="1524"/>
                                  <a:pt x="32976" y="2159"/>
                                </a:cubicBezTo>
                                <a:cubicBezTo>
                                  <a:pt x="34119" y="3302"/>
                                  <a:pt x="34754" y="4191"/>
                                  <a:pt x="35008" y="4953"/>
                                </a:cubicBezTo>
                                <a:cubicBezTo>
                                  <a:pt x="35262" y="5715"/>
                                  <a:pt x="35135" y="6350"/>
                                  <a:pt x="34627" y="6858"/>
                                </a:cubicBezTo>
                                <a:lnTo>
                                  <a:pt x="23959" y="17526"/>
                                </a:lnTo>
                                <a:lnTo>
                                  <a:pt x="47200" y="40767"/>
                                </a:lnTo>
                                <a:cubicBezTo>
                                  <a:pt x="49994" y="43688"/>
                                  <a:pt x="52661" y="45339"/>
                                  <a:pt x="54947" y="45974"/>
                                </a:cubicBezTo>
                                <a:cubicBezTo>
                                  <a:pt x="57233" y="46609"/>
                                  <a:pt x="59519" y="45847"/>
                                  <a:pt x="61678" y="43688"/>
                                </a:cubicBezTo>
                                <a:cubicBezTo>
                                  <a:pt x="62440" y="42926"/>
                                  <a:pt x="62948" y="42291"/>
                                  <a:pt x="63456" y="41529"/>
                                </a:cubicBezTo>
                                <a:cubicBezTo>
                                  <a:pt x="63837" y="40894"/>
                                  <a:pt x="64218" y="40259"/>
                                  <a:pt x="64472" y="39624"/>
                                </a:cubicBezTo>
                                <a:cubicBezTo>
                                  <a:pt x="64726" y="38989"/>
                                  <a:pt x="64980" y="38481"/>
                                  <a:pt x="65107" y="38100"/>
                                </a:cubicBezTo>
                                <a:cubicBezTo>
                                  <a:pt x="65234" y="37592"/>
                                  <a:pt x="65488" y="37338"/>
                                  <a:pt x="65742" y="37084"/>
                                </a:cubicBezTo>
                                <a:cubicBezTo>
                                  <a:pt x="65869" y="36830"/>
                                  <a:pt x="66123" y="36830"/>
                                  <a:pt x="66250" y="36703"/>
                                </a:cubicBezTo>
                                <a:cubicBezTo>
                                  <a:pt x="66504" y="36703"/>
                                  <a:pt x="66758" y="36703"/>
                                  <a:pt x="67012" y="36830"/>
                                </a:cubicBezTo>
                                <a:cubicBezTo>
                                  <a:pt x="67393" y="36957"/>
                                  <a:pt x="67774" y="37211"/>
                                  <a:pt x="68155" y="37465"/>
                                </a:cubicBezTo>
                                <a:cubicBezTo>
                                  <a:pt x="68536" y="37846"/>
                                  <a:pt x="69044" y="38227"/>
                                  <a:pt x="69679" y="38735"/>
                                </a:cubicBezTo>
                                <a:cubicBezTo>
                                  <a:pt x="70568" y="39751"/>
                                  <a:pt x="71203" y="40513"/>
                                  <a:pt x="71584" y="41148"/>
                                </a:cubicBezTo>
                                <a:cubicBezTo>
                                  <a:pt x="71965" y="41783"/>
                                  <a:pt x="72219" y="42291"/>
                                  <a:pt x="72219" y="42799"/>
                                </a:cubicBezTo>
                                <a:cubicBezTo>
                                  <a:pt x="72219" y="43307"/>
                                  <a:pt x="72092" y="43942"/>
                                  <a:pt x="71711" y="44577"/>
                                </a:cubicBezTo>
                                <a:cubicBezTo>
                                  <a:pt x="71457" y="45339"/>
                                  <a:pt x="71076" y="46101"/>
                                  <a:pt x="70568" y="46863"/>
                                </a:cubicBezTo>
                                <a:cubicBezTo>
                                  <a:pt x="70060" y="47625"/>
                                  <a:pt x="69552" y="48387"/>
                                  <a:pt x="68917" y="49276"/>
                                </a:cubicBezTo>
                                <a:cubicBezTo>
                                  <a:pt x="68282" y="50038"/>
                                  <a:pt x="67647" y="50800"/>
                                  <a:pt x="66885" y="51435"/>
                                </a:cubicBezTo>
                                <a:cubicBezTo>
                                  <a:pt x="64726" y="53594"/>
                                  <a:pt x="62694" y="55245"/>
                                  <a:pt x="60535" y="56134"/>
                                </a:cubicBezTo>
                                <a:cubicBezTo>
                                  <a:pt x="58376" y="57150"/>
                                  <a:pt x="56344" y="57531"/>
                                  <a:pt x="54185" y="57404"/>
                                </a:cubicBezTo>
                                <a:cubicBezTo>
                                  <a:pt x="52026" y="57277"/>
                                  <a:pt x="49867" y="56515"/>
                                  <a:pt x="47581" y="55118"/>
                                </a:cubicBezTo>
                                <a:cubicBezTo>
                                  <a:pt x="45422" y="53848"/>
                                  <a:pt x="43009" y="51943"/>
                                  <a:pt x="40596" y="49530"/>
                                </a:cubicBezTo>
                                <a:lnTo>
                                  <a:pt x="16339" y="25146"/>
                                </a:lnTo>
                                <a:lnTo>
                                  <a:pt x="10497" y="30988"/>
                                </a:lnTo>
                                <a:cubicBezTo>
                                  <a:pt x="9989" y="31496"/>
                                  <a:pt x="9354" y="31623"/>
                                  <a:pt x="8592" y="31369"/>
                                </a:cubicBezTo>
                                <a:cubicBezTo>
                                  <a:pt x="7830" y="31115"/>
                                  <a:pt x="6941" y="30480"/>
                                  <a:pt x="5798" y="29337"/>
                                </a:cubicBezTo>
                                <a:cubicBezTo>
                                  <a:pt x="5163" y="28829"/>
                                  <a:pt x="4782" y="28321"/>
                                  <a:pt x="4401" y="27813"/>
                                </a:cubicBezTo>
                                <a:cubicBezTo>
                                  <a:pt x="4147" y="27305"/>
                                  <a:pt x="3893" y="26924"/>
                                  <a:pt x="3766" y="26543"/>
                                </a:cubicBezTo>
                                <a:cubicBezTo>
                                  <a:pt x="3639" y="26162"/>
                                  <a:pt x="3512" y="25781"/>
                                  <a:pt x="3639" y="25400"/>
                                </a:cubicBezTo>
                                <a:cubicBezTo>
                                  <a:pt x="3766" y="25146"/>
                                  <a:pt x="3893" y="24892"/>
                                  <a:pt x="4147" y="24638"/>
                                </a:cubicBezTo>
                                <a:lnTo>
                                  <a:pt x="9989" y="18796"/>
                                </a:lnTo>
                                <a:lnTo>
                                  <a:pt x="83" y="8890"/>
                                </a:lnTo>
                                <a:lnTo>
                                  <a:pt x="0" y="8765"/>
                                </a:lnTo>
                                <a:lnTo>
                                  <a:pt x="0" y="6602"/>
                                </a:lnTo>
                                <a:lnTo>
                                  <a:pt x="591" y="5588"/>
                                </a:lnTo>
                                <a:cubicBezTo>
                                  <a:pt x="972" y="5080"/>
                                  <a:pt x="1607" y="4445"/>
                                  <a:pt x="2369" y="3683"/>
                                </a:cubicBezTo>
                                <a:cubicBezTo>
                                  <a:pt x="3131" y="2921"/>
                                  <a:pt x="3766" y="2286"/>
                                  <a:pt x="4401" y="1905"/>
                                </a:cubicBezTo>
                                <a:cubicBezTo>
                                  <a:pt x="4909" y="1397"/>
                                  <a:pt x="5417" y="1143"/>
                                  <a:pt x="5798" y="1016"/>
                                </a:cubicBezTo>
                                <a:cubicBezTo>
                                  <a:pt x="6179" y="889"/>
                                  <a:pt x="6560" y="762"/>
                                  <a:pt x="6941" y="889"/>
                                </a:cubicBezTo>
                                <a:cubicBezTo>
                                  <a:pt x="7195" y="889"/>
                                  <a:pt x="7449" y="1016"/>
                                  <a:pt x="7703" y="1270"/>
                                </a:cubicBezTo>
                                <a:lnTo>
                                  <a:pt x="17609" y="11176"/>
                                </a:lnTo>
                                <a:lnTo>
                                  <a:pt x="28277" y="508"/>
                                </a:lnTo>
                                <a:cubicBezTo>
                                  <a:pt x="28531" y="254"/>
                                  <a:pt x="28785" y="127"/>
                                  <a:pt x="29039"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7" name="Shape 9647"/>
                        <wps:cNvSpPr/>
                        <wps:spPr>
                          <a:xfrm>
                            <a:off x="985393" y="2463419"/>
                            <a:ext cx="41440" cy="65151"/>
                          </a:xfrm>
                          <a:custGeom>
                            <a:avLst/>
                            <a:gdLst/>
                            <a:ahLst/>
                            <a:cxnLst/>
                            <a:rect l="0" t="0" r="0" b="0"/>
                            <a:pathLst>
                              <a:path w="41440" h="65151">
                                <a:moveTo>
                                  <a:pt x="27051" y="0"/>
                                </a:moveTo>
                                <a:cubicBezTo>
                                  <a:pt x="29718" y="0"/>
                                  <a:pt x="32258" y="762"/>
                                  <a:pt x="34798" y="2032"/>
                                </a:cubicBezTo>
                                <a:lnTo>
                                  <a:pt x="41440" y="7235"/>
                                </a:lnTo>
                                <a:lnTo>
                                  <a:pt x="41440" y="27189"/>
                                </a:lnTo>
                                <a:lnTo>
                                  <a:pt x="37465" y="31242"/>
                                </a:lnTo>
                                <a:cubicBezTo>
                                  <a:pt x="35306" y="33274"/>
                                  <a:pt x="33655" y="35306"/>
                                  <a:pt x="32512" y="37211"/>
                                </a:cubicBezTo>
                                <a:cubicBezTo>
                                  <a:pt x="31242" y="39116"/>
                                  <a:pt x="30480" y="40894"/>
                                  <a:pt x="30226" y="42545"/>
                                </a:cubicBezTo>
                                <a:cubicBezTo>
                                  <a:pt x="29845" y="44323"/>
                                  <a:pt x="29972" y="45847"/>
                                  <a:pt x="30480" y="47371"/>
                                </a:cubicBezTo>
                                <a:cubicBezTo>
                                  <a:pt x="30988" y="48768"/>
                                  <a:pt x="31877" y="50165"/>
                                  <a:pt x="33147" y="51435"/>
                                </a:cubicBezTo>
                                <a:cubicBezTo>
                                  <a:pt x="35306" y="53594"/>
                                  <a:pt x="37719" y="54610"/>
                                  <a:pt x="40386" y="54483"/>
                                </a:cubicBezTo>
                                <a:lnTo>
                                  <a:pt x="41440" y="53956"/>
                                </a:lnTo>
                                <a:lnTo>
                                  <a:pt x="41440" y="64311"/>
                                </a:lnTo>
                                <a:lnTo>
                                  <a:pt x="38989" y="65024"/>
                                </a:lnTo>
                                <a:cubicBezTo>
                                  <a:pt x="36703" y="65151"/>
                                  <a:pt x="34290" y="64770"/>
                                  <a:pt x="32131" y="64008"/>
                                </a:cubicBezTo>
                                <a:cubicBezTo>
                                  <a:pt x="29845" y="63119"/>
                                  <a:pt x="27686" y="61595"/>
                                  <a:pt x="25654" y="59563"/>
                                </a:cubicBezTo>
                                <a:cubicBezTo>
                                  <a:pt x="23368" y="57277"/>
                                  <a:pt x="21717" y="54737"/>
                                  <a:pt x="20955" y="52070"/>
                                </a:cubicBezTo>
                                <a:cubicBezTo>
                                  <a:pt x="20193" y="49403"/>
                                  <a:pt x="20193" y="46609"/>
                                  <a:pt x="20828" y="43688"/>
                                </a:cubicBezTo>
                                <a:cubicBezTo>
                                  <a:pt x="21463" y="40767"/>
                                  <a:pt x="22733" y="37719"/>
                                  <a:pt x="24765" y="34544"/>
                                </a:cubicBezTo>
                                <a:cubicBezTo>
                                  <a:pt x="26797" y="31369"/>
                                  <a:pt x="29464" y="28194"/>
                                  <a:pt x="32639" y="24892"/>
                                </a:cubicBezTo>
                                <a:lnTo>
                                  <a:pt x="38481" y="19177"/>
                                </a:lnTo>
                                <a:lnTo>
                                  <a:pt x="35179" y="15875"/>
                                </a:lnTo>
                                <a:cubicBezTo>
                                  <a:pt x="33528" y="14351"/>
                                  <a:pt x="32004" y="13081"/>
                                  <a:pt x="30480" y="12192"/>
                                </a:cubicBezTo>
                                <a:cubicBezTo>
                                  <a:pt x="28829" y="11303"/>
                                  <a:pt x="27305" y="10795"/>
                                  <a:pt x="25654" y="10668"/>
                                </a:cubicBezTo>
                                <a:cubicBezTo>
                                  <a:pt x="24130" y="10668"/>
                                  <a:pt x="22479" y="11049"/>
                                  <a:pt x="20955" y="11811"/>
                                </a:cubicBezTo>
                                <a:cubicBezTo>
                                  <a:pt x="19304" y="12573"/>
                                  <a:pt x="17653" y="13843"/>
                                  <a:pt x="15875" y="15621"/>
                                </a:cubicBezTo>
                                <a:cubicBezTo>
                                  <a:pt x="13970" y="17526"/>
                                  <a:pt x="12446" y="19431"/>
                                  <a:pt x="11430" y="21336"/>
                                </a:cubicBezTo>
                                <a:cubicBezTo>
                                  <a:pt x="10414" y="23368"/>
                                  <a:pt x="9525" y="25146"/>
                                  <a:pt x="9017" y="26797"/>
                                </a:cubicBezTo>
                                <a:cubicBezTo>
                                  <a:pt x="8382" y="28448"/>
                                  <a:pt x="8001" y="29845"/>
                                  <a:pt x="7620" y="31115"/>
                                </a:cubicBezTo>
                                <a:cubicBezTo>
                                  <a:pt x="7366" y="32258"/>
                                  <a:pt x="6985" y="33147"/>
                                  <a:pt x="6604" y="33401"/>
                                </a:cubicBezTo>
                                <a:cubicBezTo>
                                  <a:pt x="6350" y="33655"/>
                                  <a:pt x="6096" y="33909"/>
                                  <a:pt x="5842" y="33909"/>
                                </a:cubicBezTo>
                                <a:cubicBezTo>
                                  <a:pt x="5461" y="34036"/>
                                  <a:pt x="5080" y="33909"/>
                                  <a:pt x="4699" y="33909"/>
                                </a:cubicBezTo>
                                <a:cubicBezTo>
                                  <a:pt x="4318" y="33782"/>
                                  <a:pt x="3937" y="33528"/>
                                  <a:pt x="3556" y="33147"/>
                                </a:cubicBezTo>
                                <a:cubicBezTo>
                                  <a:pt x="3048" y="32893"/>
                                  <a:pt x="2540" y="32512"/>
                                  <a:pt x="2159" y="32004"/>
                                </a:cubicBezTo>
                                <a:cubicBezTo>
                                  <a:pt x="1397" y="31242"/>
                                  <a:pt x="762" y="30607"/>
                                  <a:pt x="508" y="29972"/>
                                </a:cubicBezTo>
                                <a:cubicBezTo>
                                  <a:pt x="127" y="29464"/>
                                  <a:pt x="0" y="28829"/>
                                  <a:pt x="0" y="27940"/>
                                </a:cubicBezTo>
                                <a:cubicBezTo>
                                  <a:pt x="0" y="27178"/>
                                  <a:pt x="254" y="25908"/>
                                  <a:pt x="762" y="24384"/>
                                </a:cubicBezTo>
                                <a:cubicBezTo>
                                  <a:pt x="1143" y="22860"/>
                                  <a:pt x="1905" y="21209"/>
                                  <a:pt x="2794" y="19431"/>
                                </a:cubicBezTo>
                                <a:cubicBezTo>
                                  <a:pt x="3683" y="17653"/>
                                  <a:pt x="4699" y="15748"/>
                                  <a:pt x="5969" y="13970"/>
                                </a:cubicBezTo>
                                <a:cubicBezTo>
                                  <a:pt x="7239" y="12065"/>
                                  <a:pt x="8763" y="10287"/>
                                  <a:pt x="10287" y="8763"/>
                                </a:cubicBezTo>
                                <a:cubicBezTo>
                                  <a:pt x="13335" y="5715"/>
                                  <a:pt x="16256" y="3556"/>
                                  <a:pt x="19050" y="2159"/>
                                </a:cubicBezTo>
                                <a:cubicBezTo>
                                  <a:pt x="21717" y="635"/>
                                  <a:pt x="24511" y="0"/>
                                  <a:pt x="2705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8" name="Shape 9648"/>
                        <wps:cNvSpPr/>
                        <wps:spPr>
                          <a:xfrm>
                            <a:off x="1007364" y="2415540"/>
                            <a:ext cx="19469" cy="27177"/>
                          </a:xfrm>
                          <a:custGeom>
                            <a:avLst/>
                            <a:gdLst/>
                            <a:ahLst/>
                            <a:cxnLst/>
                            <a:rect l="0" t="0" r="0" b="0"/>
                            <a:pathLst>
                              <a:path w="19469" h="27177">
                                <a:moveTo>
                                  <a:pt x="7366" y="127"/>
                                </a:moveTo>
                                <a:cubicBezTo>
                                  <a:pt x="7620" y="127"/>
                                  <a:pt x="8001" y="254"/>
                                  <a:pt x="8255" y="508"/>
                                </a:cubicBezTo>
                                <a:lnTo>
                                  <a:pt x="19469" y="11779"/>
                                </a:lnTo>
                                <a:lnTo>
                                  <a:pt x="19469" y="27177"/>
                                </a:lnTo>
                                <a:lnTo>
                                  <a:pt x="508" y="8255"/>
                                </a:lnTo>
                                <a:cubicBezTo>
                                  <a:pt x="254" y="8001"/>
                                  <a:pt x="127" y="7747"/>
                                  <a:pt x="127" y="7366"/>
                                </a:cubicBezTo>
                                <a:cubicBezTo>
                                  <a:pt x="0" y="7112"/>
                                  <a:pt x="0" y="6731"/>
                                  <a:pt x="254" y="6350"/>
                                </a:cubicBezTo>
                                <a:cubicBezTo>
                                  <a:pt x="381" y="5969"/>
                                  <a:pt x="635" y="5461"/>
                                  <a:pt x="1143" y="4826"/>
                                </a:cubicBezTo>
                                <a:cubicBezTo>
                                  <a:pt x="1524" y="4318"/>
                                  <a:pt x="2159" y="3683"/>
                                  <a:pt x="2921" y="2921"/>
                                </a:cubicBezTo>
                                <a:cubicBezTo>
                                  <a:pt x="3683" y="2159"/>
                                  <a:pt x="4318" y="1524"/>
                                  <a:pt x="4826" y="1143"/>
                                </a:cubicBezTo>
                                <a:cubicBezTo>
                                  <a:pt x="5461" y="635"/>
                                  <a:pt x="5842" y="381"/>
                                  <a:pt x="6350" y="254"/>
                                </a:cubicBezTo>
                                <a:cubicBezTo>
                                  <a:pt x="6731" y="127"/>
                                  <a:pt x="7112" y="0"/>
                                  <a:pt x="7366"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49" name="Shape 9649"/>
                        <wps:cNvSpPr/>
                        <wps:spPr>
                          <a:xfrm>
                            <a:off x="1026833" y="2470654"/>
                            <a:ext cx="29680" cy="57076"/>
                          </a:xfrm>
                          <a:custGeom>
                            <a:avLst/>
                            <a:gdLst/>
                            <a:ahLst/>
                            <a:cxnLst/>
                            <a:rect l="0" t="0" r="0" b="0"/>
                            <a:pathLst>
                              <a:path w="29680" h="57076">
                                <a:moveTo>
                                  <a:pt x="0" y="0"/>
                                </a:moveTo>
                                <a:lnTo>
                                  <a:pt x="978" y="766"/>
                                </a:lnTo>
                                <a:lnTo>
                                  <a:pt x="29172" y="28833"/>
                                </a:lnTo>
                                <a:cubicBezTo>
                                  <a:pt x="29553" y="29214"/>
                                  <a:pt x="29680" y="29595"/>
                                  <a:pt x="29553" y="30103"/>
                                </a:cubicBezTo>
                                <a:cubicBezTo>
                                  <a:pt x="29553" y="30484"/>
                                  <a:pt x="29299" y="30992"/>
                                  <a:pt x="29045" y="31500"/>
                                </a:cubicBezTo>
                                <a:cubicBezTo>
                                  <a:pt x="28664" y="32008"/>
                                  <a:pt x="28029" y="32770"/>
                                  <a:pt x="27267" y="33532"/>
                                </a:cubicBezTo>
                                <a:cubicBezTo>
                                  <a:pt x="26378" y="34294"/>
                                  <a:pt x="25743" y="34929"/>
                                  <a:pt x="25235" y="35310"/>
                                </a:cubicBezTo>
                                <a:cubicBezTo>
                                  <a:pt x="24600" y="35691"/>
                                  <a:pt x="24092" y="35945"/>
                                  <a:pt x="23711" y="35945"/>
                                </a:cubicBezTo>
                                <a:cubicBezTo>
                                  <a:pt x="23330" y="35945"/>
                                  <a:pt x="22949" y="35818"/>
                                  <a:pt x="22568" y="35437"/>
                                </a:cubicBezTo>
                                <a:lnTo>
                                  <a:pt x="18377" y="31246"/>
                                </a:lnTo>
                                <a:cubicBezTo>
                                  <a:pt x="18504" y="35056"/>
                                  <a:pt x="17996" y="38612"/>
                                  <a:pt x="16853" y="41914"/>
                                </a:cubicBezTo>
                                <a:cubicBezTo>
                                  <a:pt x="15710" y="45216"/>
                                  <a:pt x="13805" y="48137"/>
                                  <a:pt x="11392" y="50677"/>
                                </a:cubicBezTo>
                                <a:cubicBezTo>
                                  <a:pt x="9106" y="52836"/>
                                  <a:pt x="6947" y="54487"/>
                                  <a:pt x="4534" y="55757"/>
                                </a:cubicBezTo>
                                <a:lnTo>
                                  <a:pt x="0" y="57076"/>
                                </a:lnTo>
                                <a:lnTo>
                                  <a:pt x="0" y="46722"/>
                                </a:lnTo>
                                <a:lnTo>
                                  <a:pt x="6566" y="43438"/>
                                </a:lnTo>
                                <a:cubicBezTo>
                                  <a:pt x="8598" y="41406"/>
                                  <a:pt x="9995" y="39120"/>
                                  <a:pt x="10630" y="36326"/>
                                </a:cubicBezTo>
                                <a:cubicBezTo>
                                  <a:pt x="11392" y="33659"/>
                                  <a:pt x="11519" y="30230"/>
                                  <a:pt x="11392" y="26293"/>
                                </a:cubicBezTo>
                                <a:lnTo>
                                  <a:pt x="2502" y="17403"/>
                                </a:lnTo>
                                <a:lnTo>
                                  <a:pt x="0" y="19955"/>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0" name="Shape 9650"/>
                        <wps:cNvSpPr/>
                        <wps:spPr>
                          <a:xfrm>
                            <a:off x="1026833" y="2413381"/>
                            <a:ext cx="41511" cy="70762"/>
                          </a:xfrm>
                          <a:custGeom>
                            <a:avLst/>
                            <a:gdLst/>
                            <a:ahLst/>
                            <a:cxnLst/>
                            <a:rect l="0" t="0" r="0" b="0"/>
                            <a:pathLst>
                              <a:path w="41511" h="70762">
                                <a:moveTo>
                                  <a:pt x="40348" y="635"/>
                                </a:moveTo>
                                <a:lnTo>
                                  <a:pt x="41511" y="1120"/>
                                </a:lnTo>
                                <a:lnTo>
                                  <a:pt x="41511" y="13154"/>
                                </a:lnTo>
                                <a:lnTo>
                                  <a:pt x="39205" y="11938"/>
                                </a:lnTo>
                                <a:cubicBezTo>
                                  <a:pt x="36792" y="11176"/>
                                  <a:pt x="34506" y="11049"/>
                                  <a:pt x="32220" y="11430"/>
                                </a:cubicBezTo>
                                <a:cubicBezTo>
                                  <a:pt x="29934" y="11811"/>
                                  <a:pt x="27775" y="13081"/>
                                  <a:pt x="25743" y="14986"/>
                                </a:cubicBezTo>
                                <a:cubicBezTo>
                                  <a:pt x="24854" y="16002"/>
                                  <a:pt x="23965" y="17145"/>
                                  <a:pt x="23330" y="18415"/>
                                </a:cubicBezTo>
                                <a:cubicBezTo>
                                  <a:pt x="22568" y="19558"/>
                                  <a:pt x="22060" y="21082"/>
                                  <a:pt x="21679" y="22733"/>
                                </a:cubicBezTo>
                                <a:cubicBezTo>
                                  <a:pt x="21425" y="24384"/>
                                  <a:pt x="21171" y="26162"/>
                                  <a:pt x="21171" y="28321"/>
                                </a:cubicBezTo>
                                <a:cubicBezTo>
                                  <a:pt x="21044" y="30353"/>
                                  <a:pt x="21171" y="32766"/>
                                  <a:pt x="21552" y="35560"/>
                                </a:cubicBezTo>
                                <a:lnTo>
                                  <a:pt x="38189" y="52197"/>
                                </a:lnTo>
                                <a:lnTo>
                                  <a:pt x="41511" y="52126"/>
                                </a:lnTo>
                                <a:lnTo>
                                  <a:pt x="41511" y="70762"/>
                                </a:lnTo>
                                <a:lnTo>
                                  <a:pt x="0" y="29336"/>
                                </a:lnTo>
                                <a:lnTo>
                                  <a:pt x="0" y="13938"/>
                                </a:lnTo>
                                <a:lnTo>
                                  <a:pt x="13678" y="27686"/>
                                </a:lnTo>
                                <a:cubicBezTo>
                                  <a:pt x="13678" y="25146"/>
                                  <a:pt x="13805" y="22860"/>
                                  <a:pt x="14059" y="20955"/>
                                </a:cubicBezTo>
                                <a:cubicBezTo>
                                  <a:pt x="14313" y="18923"/>
                                  <a:pt x="14821" y="17018"/>
                                  <a:pt x="15329" y="15367"/>
                                </a:cubicBezTo>
                                <a:cubicBezTo>
                                  <a:pt x="15964" y="13716"/>
                                  <a:pt x="16726" y="12192"/>
                                  <a:pt x="17488" y="10922"/>
                                </a:cubicBezTo>
                                <a:cubicBezTo>
                                  <a:pt x="18377" y="9525"/>
                                  <a:pt x="19393" y="8255"/>
                                  <a:pt x="20663" y="6985"/>
                                </a:cubicBezTo>
                                <a:cubicBezTo>
                                  <a:pt x="23711" y="3937"/>
                                  <a:pt x="26886" y="2032"/>
                                  <a:pt x="30188" y="1016"/>
                                </a:cubicBezTo>
                                <a:cubicBezTo>
                                  <a:pt x="33617" y="127"/>
                                  <a:pt x="36919" y="0"/>
                                  <a:pt x="40348" y="635"/>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1" name="Shape 9651"/>
                        <wps:cNvSpPr/>
                        <wps:spPr>
                          <a:xfrm>
                            <a:off x="1056894" y="2366010"/>
                            <a:ext cx="11450" cy="18943"/>
                          </a:xfrm>
                          <a:custGeom>
                            <a:avLst/>
                            <a:gdLst/>
                            <a:ahLst/>
                            <a:cxnLst/>
                            <a:rect l="0" t="0" r="0" b="0"/>
                            <a:pathLst>
                              <a:path w="11450" h="18943">
                                <a:moveTo>
                                  <a:pt x="7366" y="0"/>
                                </a:moveTo>
                                <a:cubicBezTo>
                                  <a:pt x="7747" y="127"/>
                                  <a:pt x="8001" y="254"/>
                                  <a:pt x="8255" y="508"/>
                                </a:cubicBezTo>
                                <a:lnTo>
                                  <a:pt x="11450" y="3703"/>
                                </a:lnTo>
                                <a:lnTo>
                                  <a:pt x="11450" y="18943"/>
                                </a:lnTo>
                                <a:lnTo>
                                  <a:pt x="635" y="8128"/>
                                </a:lnTo>
                                <a:cubicBezTo>
                                  <a:pt x="381" y="7874"/>
                                  <a:pt x="254" y="7620"/>
                                  <a:pt x="127" y="7366"/>
                                </a:cubicBezTo>
                                <a:cubicBezTo>
                                  <a:pt x="0" y="7112"/>
                                  <a:pt x="127" y="6731"/>
                                  <a:pt x="254" y="6350"/>
                                </a:cubicBezTo>
                                <a:cubicBezTo>
                                  <a:pt x="381" y="5842"/>
                                  <a:pt x="762" y="5334"/>
                                  <a:pt x="1143" y="4826"/>
                                </a:cubicBezTo>
                                <a:cubicBezTo>
                                  <a:pt x="1651" y="4318"/>
                                  <a:pt x="2159" y="3683"/>
                                  <a:pt x="2921" y="2921"/>
                                </a:cubicBezTo>
                                <a:cubicBezTo>
                                  <a:pt x="3683" y="2159"/>
                                  <a:pt x="4318" y="1524"/>
                                  <a:pt x="4953" y="1016"/>
                                </a:cubicBezTo>
                                <a:cubicBezTo>
                                  <a:pt x="5461" y="635"/>
                                  <a:pt x="5969" y="381"/>
                                  <a:pt x="6350" y="254"/>
                                </a:cubicBezTo>
                                <a:cubicBezTo>
                                  <a:pt x="6731" y="0"/>
                                  <a:pt x="7112" y="0"/>
                                  <a:pt x="7366"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2" name="Shape 9652"/>
                        <wps:cNvSpPr/>
                        <wps:spPr>
                          <a:xfrm>
                            <a:off x="1068344" y="2414502"/>
                            <a:ext cx="31349" cy="71651"/>
                          </a:xfrm>
                          <a:custGeom>
                            <a:avLst/>
                            <a:gdLst/>
                            <a:ahLst/>
                            <a:cxnLst/>
                            <a:rect l="0" t="0" r="0" b="0"/>
                            <a:pathLst>
                              <a:path w="31349" h="71651">
                                <a:moveTo>
                                  <a:pt x="0" y="0"/>
                                </a:moveTo>
                                <a:lnTo>
                                  <a:pt x="8870" y="3706"/>
                                </a:lnTo>
                                <a:cubicBezTo>
                                  <a:pt x="12172" y="5738"/>
                                  <a:pt x="15347" y="8405"/>
                                  <a:pt x="18395" y="11326"/>
                                </a:cubicBezTo>
                                <a:cubicBezTo>
                                  <a:pt x="21951" y="15008"/>
                                  <a:pt x="24872" y="18564"/>
                                  <a:pt x="26904" y="22247"/>
                                </a:cubicBezTo>
                                <a:cubicBezTo>
                                  <a:pt x="29063" y="25931"/>
                                  <a:pt x="30333" y="29614"/>
                                  <a:pt x="30841" y="33170"/>
                                </a:cubicBezTo>
                                <a:cubicBezTo>
                                  <a:pt x="31349" y="36726"/>
                                  <a:pt x="31095" y="40155"/>
                                  <a:pt x="29952" y="43457"/>
                                </a:cubicBezTo>
                                <a:cubicBezTo>
                                  <a:pt x="28809" y="46758"/>
                                  <a:pt x="26777" y="49807"/>
                                  <a:pt x="23856" y="52727"/>
                                </a:cubicBezTo>
                                <a:cubicBezTo>
                                  <a:pt x="22586" y="53997"/>
                                  <a:pt x="21189" y="55140"/>
                                  <a:pt x="19792" y="56030"/>
                                </a:cubicBezTo>
                                <a:cubicBezTo>
                                  <a:pt x="18395" y="56919"/>
                                  <a:pt x="16871" y="57553"/>
                                  <a:pt x="15220" y="58062"/>
                                </a:cubicBezTo>
                                <a:cubicBezTo>
                                  <a:pt x="13569" y="58570"/>
                                  <a:pt x="11791" y="58824"/>
                                  <a:pt x="9759" y="59077"/>
                                </a:cubicBezTo>
                                <a:cubicBezTo>
                                  <a:pt x="7854" y="59205"/>
                                  <a:pt x="5568" y="59332"/>
                                  <a:pt x="3155" y="59205"/>
                                </a:cubicBezTo>
                                <a:lnTo>
                                  <a:pt x="8235" y="64284"/>
                                </a:lnTo>
                                <a:cubicBezTo>
                                  <a:pt x="8489" y="64539"/>
                                  <a:pt x="8616" y="64920"/>
                                  <a:pt x="8616" y="65174"/>
                                </a:cubicBezTo>
                                <a:cubicBezTo>
                                  <a:pt x="8743" y="65427"/>
                                  <a:pt x="8616" y="65808"/>
                                  <a:pt x="8489" y="66189"/>
                                </a:cubicBezTo>
                                <a:cubicBezTo>
                                  <a:pt x="8362" y="66570"/>
                                  <a:pt x="8108" y="67078"/>
                                  <a:pt x="7727" y="67459"/>
                                </a:cubicBezTo>
                                <a:cubicBezTo>
                                  <a:pt x="7346" y="67968"/>
                                  <a:pt x="6838" y="68602"/>
                                  <a:pt x="6203" y="69238"/>
                                </a:cubicBezTo>
                                <a:cubicBezTo>
                                  <a:pt x="5568" y="69872"/>
                                  <a:pt x="5060" y="70381"/>
                                  <a:pt x="4552" y="70634"/>
                                </a:cubicBezTo>
                                <a:cubicBezTo>
                                  <a:pt x="4044" y="71015"/>
                                  <a:pt x="3663" y="71270"/>
                                  <a:pt x="3282" y="71524"/>
                                </a:cubicBezTo>
                                <a:cubicBezTo>
                                  <a:pt x="2901" y="71651"/>
                                  <a:pt x="2520" y="71651"/>
                                  <a:pt x="2266" y="71651"/>
                                </a:cubicBezTo>
                                <a:cubicBezTo>
                                  <a:pt x="2012" y="71524"/>
                                  <a:pt x="1631" y="71396"/>
                                  <a:pt x="1504" y="71143"/>
                                </a:cubicBezTo>
                                <a:lnTo>
                                  <a:pt x="0" y="69641"/>
                                </a:lnTo>
                                <a:lnTo>
                                  <a:pt x="0" y="51006"/>
                                </a:lnTo>
                                <a:lnTo>
                                  <a:pt x="8616" y="50822"/>
                                </a:lnTo>
                                <a:cubicBezTo>
                                  <a:pt x="11918" y="50314"/>
                                  <a:pt x="14585" y="48918"/>
                                  <a:pt x="16617" y="46886"/>
                                </a:cubicBezTo>
                                <a:cubicBezTo>
                                  <a:pt x="18522" y="44981"/>
                                  <a:pt x="19665" y="42821"/>
                                  <a:pt x="20173" y="40536"/>
                                </a:cubicBezTo>
                                <a:cubicBezTo>
                                  <a:pt x="20554" y="38250"/>
                                  <a:pt x="20427" y="35964"/>
                                  <a:pt x="19792" y="33551"/>
                                </a:cubicBezTo>
                                <a:cubicBezTo>
                                  <a:pt x="19157" y="31138"/>
                                  <a:pt x="18014" y="28852"/>
                                  <a:pt x="16490" y="26565"/>
                                </a:cubicBezTo>
                                <a:cubicBezTo>
                                  <a:pt x="14966" y="24280"/>
                                  <a:pt x="13315" y="22120"/>
                                  <a:pt x="11410" y="20215"/>
                                </a:cubicBezTo>
                                <a:cubicBezTo>
                                  <a:pt x="9251" y="18057"/>
                                  <a:pt x="6965" y="16152"/>
                                  <a:pt x="4679" y="14501"/>
                                </a:cubicBezTo>
                                <a:lnTo>
                                  <a:pt x="0" y="12033"/>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3" name="Shape 9653"/>
                        <wps:cNvSpPr/>
                        <wps:spPr>
                          <a:xfrm>
                            <a:off x="1068344" y="2369713"/>
                            <a:ext cx="59162" cy="66909"/>
                          </a:xfrm>
                          <a:custGeom>
                            <a:avLst/>
                            <a:gdLst/>
                            <a:ahLst/>
                            <a:cxnLst/>
                            <a:rect l="0" t="0" r="0" b="0"/>
                            <a:pathLst>
                              <a:path w="59162" h="66909">
                                <a:moveTo>
                                  <a:pt x="0" y="0"/>
                                </a:moveTo>
                                <a:lnTo>
                                  <a:pt x="58654" y="58654"/>
                                </a:lnTo>
                                <a:cubicBezTo>
                                  <a:pt x="58908" y="58908"/>
                                  <a:pt x="59035" y="59162"/>
                                  <a:pt x="59035" y="59543"/>
                                </a:cubicBezTo>
                                <a:cubicBezTo>
                                  <a:pt x="59162" y="59797"/>
                                  <a:pt x="59035" y="60178"/>
                                  <a:pt x="58908" y="60559"/>
                                </a:cubicBezTo>
                                <a:cubicBezTo>
                                  <a:pt x="58781" y="60940"/>
                                  <a:pt x="58527" y="61448"/>
                                  <a:pt x="58019" y="61956"/>
                                </a:cubicBezTo>
                                <a:cubicBezTo>
                                  <a:pt x="57638" y="62464"/>
                                  <a:pt x="57003" y="63226"/>
                                  <a:pt x="56241" y="63988"/>
                                </a:cubicBezTo>
                                <a:cubicBezTo>
                                  <a:pt x="55479" y="64750"/>
                                  <a:pt x="54844" y="65258"/>
                                  <a:pt x="54336" y="65766"/>
                                </a:cubicBezTo>
                                <a:cubicBezTo>
                                  <a:pt x="53701" y="66147"/>
                                  <a:pt x="53320" y="66401"/>
                                  <a:pt x="52812" y="66655"/>
                                </a:cubicBezTo>
                                <a:cubicBezTo>
                                  <a:pt x="52431" y="66782"/>
                                  <a:pt x="52050" y="66909"/>
                                  <a:pt x="51796" y="66782"/>
                                </a:cubicBezTo>
                                <a:cubicBezTo>
                                  <a:pt x="51542" y="66782"/>
                                  <a:pt x="51288" y="66528"/>
                                  <a:pt x="51034" y="66274"/>
                                </a:cubicBezTo>
                                <a:lnTo>
                                  <a:pt x="0" y="15240"/>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4" name="Shape 9654"/>
                        <wps:cNvSpPr/>
                        <wps:spPr>
                          <a:xfrm>
                            <a:off x="1105662" y="2345970"/>
                            <a:ext cx="23892" cy="59380"/>
                          </a:xfrm>
                          <a:custGeom>
                            <a:avLst/>
                            <a:gdLst/>
                            <a:ahLst/>
                            <a:cxnLst/>
                            <a:rect l="0" t="0" r="0" b="0"/>
                            <a:pathLst>
                              <a:path w="23892" h="59380">
                                <a:moveTo>
                                  <a:pt x="23892" y="0"/>
                                </a:moveTo>
                                <a:lnTo>
                                  <a:pt x="23892" y="9900"/>
                                </a:lnTo>
                                <a:lnTo>
                                  <a:pt x="14351" y="13944"/>
                                </a:lnTo>
                                <a:cubicBezTo>
                                  <a:pt x="12446" y="15849"/>
                                  <a:pt x="11049" y="17754"/>
                                  <a:pt x="10414" y="19914"/>
                                </a:cubicBezTo>
                                <a:cubicBezTo>
                                  <a:pt x="9652" y="22072"/>
                                  <a:pt x="9398" y="24231"/>
                                  <a:pt x="9652" y="26390"/>
                                </a:cubicBezTo>
                                <a:cubicBezTo>
                                  <a:pt x="9779" y="28549"/>
                                  <a:pt x="10414" y="30581"/>
                                  <a:pt x="11430" y="32740"/>
                                </a:cubicBezTo>
                                <a:cubicBezTo>
                                  <a:pt x="12446" y="34772"/>
                                  <a:pt x="13843" y="36677"/>
                                  <a:pt x="15494" y="38455"/>
                                </a:cubicBezTo>
                                <a:lnTo>
                                  <a:pt x="23892" y="30057"/>
                                </a:lnTo>
                                <a:lnTo>
                                  <a:pt x="23892" y="41234"/>
                                </a:lnTo>
                                <a:lnTo>
                                  <a:pt x="21082" y="44043"/>
                                </a:lnTo>
                                <a:lnTo>
                                  <a:pt x="23892" y="46291"/>
                                </a:lnTo>
                                <a:lnTo>
                                  <a:pt x="23892" y="59380"/>
                                </a:lnTo>
                                <a:lnTo>
                                  <a:pt x="23114" y="59156"/>
                                </a:lnTo>
                                <a:cubicBezTo>
                                  <a:pt x="19304" y="57252"/>
                                  <a:pt x="15621" y="54458"/>
                                  <a:pt x="11811" y="50647"/>
                                </a:cubicBezTo>
                                <a:cubicBezTo>
                                  <a:pt x="8255" y="47091"/>
                                  <a:pt x="5461" y="43409"/>
                                  <a:pt x="3556" y="39598"/>
                                </a:cubicBezTo>
                                <a:cubicBezTo>
                                  <a:pt x="1651" y="35789"/>
                                  <a:pt x="508" y="32105"/>
                                  <a:pt x="254" y="28296"/>
                                </a:cubicBezTo>
                                <a:cubicBezTo>
                                  <a:pt x="0" y="24612"/>
                                  <a:pt x="635" y="20929"/>
                                  <a:pt x="2032" y="17373"/>
                                </a:cubicBezTo>
                                <a:cubicBezTo>
                                  <a:pt x="3429" y="13944"/>
                                  <a:pt x="5715" y="10642"/>
                                  <a:pt x="8763" y="7467"/>
                                </a:cubicBezTo>
                                <a:cubicBezTo>
                                  <a:pt x="11938" y="4292"/>
                                  <a:pt x="15240" y="2006"/>
                                  <a:pt x="18669" y="736"/>
                                </a:cubicBezTo>
                                <a:lnTo>
                                  <a:pt x="2389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5" name="Shape 9655"/>
                        <wps:cNvSpPr/>
                        <wps:spPr>
                          <a:xfrm>
                            <a:off x="1129554" y="2374138"/>
                            <a:ext cx="43037" cy="34290"/>
                          </a:xfrm>
                          <a:custGeom>
                            <a:avLst/>
                            <a:gdLst/>
                            <a:ahLst/>
                            <a:cxnLst/>
                            <a:rect l="0" t="0" r="0" b="0"/>
                            <a:pathLst>
                              <a:path w="43037" h="34290">
                                <a:moveTo>
                                  <a:pt x="37322" y="127"/>
                                </a:moveTo>
                                <a:cubicBezTo>
                                  <a:pt x="37576" y="0"/>
                                  <a:pt x="37957" y="0"/>
                                  <a:pt x="38211" y="127"/>
                                </a:cubicBezTo>
                                <a:cubicBezTo>
                                  <a:pt x="38465" y="254"/>
                                  <a:pt x="38846" y="508"/>
                                  <a:pt x="39354" y="889"/>
                                </a:cubicBezTo>
                                <a:cubicBezTo>
                                  <a:pt x="39735" y="1143"/>
                                  <a:pt x="40243" y="1651"/>
                                  <a:pt x="40751" y="2159"/>
                                </a:cubicBezTo>
                                <a:cubicBezTo>
                                  <a:pt x="41259" y="2540"/>
                                  <a:pt x="41513" y="2921"/>
                                  <a:pt x="41767" y="3302"/>
                                </a:cubicBezTo>
                                <a:cubicBezTo>
                                  <a:pt x="42021" y="3556"/>
                                  <a:pt x="42275" y="3937"/>
                                  <a:pt x="42529" y="4191"/>
                                </a:cubicBezTo>
                                <a:cubicBezTo>
                                  <a:pt x="42656" y="4445"/>
                                  <a:pt x="42783" y="4699"/>
                                  <a:pt x="42910" y="5080"/>
                                </a:cubicBezTo>
                                <a:cubicBezTo>
                                  <a:pt x="42910" y="5334"/>
                                  <a:pt x="43037" y="5588"/>
                                  <a:pt x="43037" y="5969"/>
                                </a:cubicBezTo>
                                <a:cubicBezTo>
                                  <a:pt x="43037" y="6350"/>
                                  <a:pt x="42783" y="7112"/>
                                  <a:pt x="42275" y="8382"/>
                                </a:cubicBezTo>
                                <a:cubicBezTo>
                                  <a:pt x="41894" y="9525"/>
                                  <a:pt x="41132" y="11049"/>
                                  <a:pt x="40243" y="12700"/>
                                </a:cubicBezTo>
                                <a:cubicBezTo>
                                  <a:pt x="39227" y="14351"/>
                                  <a:pt x="38084" y="16256"/>
                                  <a:pt x="36560" y="18288"/>
                                </a:cubicBezTo>
                                <a:cubicBezTo>
                                  <a:pt x="35163" y="20320"/>
                                  <a:pt x="33385" y="22352"/>
                                  <a:pt x="31480" y="24384"/>
                                </a:cubicBezTo>
                                <a:cubicBezTo>
                                  <a:pt x="28051" y="27813"/>
                                  <a:pt x="24495" y="30226"/>
                                  <a:pt x="21066" y="31877"/>
                                </a:cubicBezTo>
                                <a:cubicBezTo>
                                  <a:pt x="17510" y="33528"/>
                                  <a:pt x="13827" y="34290"/>
                                  <a:pt x="10271" y="34163"/>
                                </a:cubicBezTo>
                                <a:lnTo>
                                  <a:pt x="0" y="31212"/>
                                </a:lnTo>
                                <a:lnTo>
                                  <a:pt x="0" y="18123"/>
                                </a:lnTo>
                                <a:lnTo>
                                  <a:pt x="4175" y="21463"/>
                                </a:lnTo>
                                <a:cubicBezTo>
                                  <a:pt x="6461" y="22860"/>
                                  <a:pt x="8874" y="23622"/>
                                  <a:pt x="11287" y="23876"/>
                                </a:cubicBezTo>
                                <a:cubicBezTo>
                                  <a:pt x="13700" y="24130"/>
                                  <a:pt x="16113" y="23749"/>
                                  <a:pt x="18526" y="22733"/>
                                </a:cubicBezTo>
                                <a:cubicBezTo>
                                  <a:pt x="20939" y="21717"/>
                                  <a:pt x="23479" y="19939"/>
                                  <a:pt x="26019" y="17399"/>
                                </a:cubicBezTo>
                                <a:cubicBezTo>
                                  <a:pt x="27924" y="15367"/>
                                  <a:pt x="29575" y="13462"/>
                                  <a:pt x="30718" y="11557"/>
                                </a:cubicBezTo>
                                <a:cubicBezTo>
                                  <a:pt x="31988" y="9779"/>
                                  <a:pt x="33004" y="8001"/>
                                  <a:pt x="33766" y="6477"/>
                                </a:cubicBezTo>
                                <a:cubicBezTo>
                                  <a:pt x="34401" y="4953"/>
                                  <a:pt x="35036" y="3683"/>
                                  <a:pt x="35417" y="2667"/>
                                </a:cubicBezTo>
                                <a:cubicBezTo>
                                  <a:pt x="35798" y="1524"/>
                                  <a:pt x="36179" y="889"/>
                                  <a:pt x="36560" y="508"/>
                                </a:cubicBezTo>
                                <a:cubicBezTo>
                                  <a:pt x="36814" y="254"/>
                                  <a:pt x="37068" y="127"/>
                                  <a:pt x="37322"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6" name="Shape 9656"/>
                        <wps:cNvSpPr/>
                        <wps:spPr>
                          <a:xfrm>
                            <a:off x="1129554" y="2345309"/>
                            <a:ext cx="26019" cy="41894"/>
                          </a:xfrm>
                          <a:custGeom>
                            <a:avLst/>
                            <a:gdLst/>
                            <a:ahLst/>
                            <a:cxnLst/>
                            <a:rect l="0" t="0" r="0" b="0"/>
                            <a:pathLst>
                              <a:path w="26019" h="41894">
                                <a:moveTo>
                                  <a:pt x="4683" y="0"/>
                                </a:moveTo>
                                <a:cubicBezTo>
                                  <a:pt x="7858" y="254"/>
                                  <a:pt x="11033" y="1270"/>
                                  <a:pt x="14208" y="2921"/>
                                </a:cubicBezTo>
                                <a:cubicBezTo>
                                  <a:pt x="17256" y="4699"/>
                                  <a:pt x="20177" y="6858"/>
                                  <a:pt x="22844" y="9525"/>
                                </a:cubicBezTo>
                                <a:lnTo>
                                  <a:pt x="24241" y="10922"/>
                                </a:lnTo>
                                <a:cubicBezTo>
                                  <a:pt x="25511" y="12192"/>
                                  <a:pt x="26019" y="13335"/>
                                  <a:pt x="25892" y="14478"/>
                                </a:cubicBezTo>
                                <a:cubicBezTo>
                                  <a:pt x="25892" y="15621"/>
                                  <a:pt x="25384" y="16510"/>
                                  <a:pt x="24622" y="17272"/>
                                </a:cubicBezTo>
                                <a:lnTo>
                                  <a:pt x="0" y="41894"/>
                                </a:lnTo>
                                <a:lnTo>
                                  <a:pt x="0" y="30718"/>
                                </a:lnTo>
                                <a:lnTo>
                                  <a:pt x="14335" y="16383"/>
                                </a:lnTo>
                                <a:cubicBezTo>
                                  <a:pt x="10398" y="12319"/>
                                  <a:pt x="6334" y="10033"/>
                                  <a:pt x="2143" y="9652"/>
                                </a:cubicBezTo>
                                <a:lnTo>
                                  <a:pt x="0" y="10560"/>
                                </a:lnTo>
                                <a:lnTo>
                                  <a:pt x="0" y="660"/>
                                </a:lnTo>
                                <a:lnTo>
                                  <a:pt x="468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7" name="Shape 9657"/>
                        <wps:cNvSpPr/>
                        <wps:spPr>
                          <a:xfrm>
                            <a:off x="1549654" y="2331593"/>
                            <a:ext cx="90043" cy="85344"/>
                          </a:xfrm>
                          <a:custGeom>
                            <a:avLst/>
                            <a:gdLst/>
                            <a:ahLst/>
                            <a:cxnLst/>
                            <a:rect l="0" t="0" r="0" b="0"/>
                            <a:pathLst>
                              <a:path w="90043" h="85344">
                                <a:moveTo>
                                  <a:pt x="27940" y="0"/>
                                </a:moveTo>
                                <a:cubicBezTo>
                                  <a:pt x="30734" y="0"/>
                                  <a:pt x="33528" y="508"/>
                                  <a:pt x="36068" y="1778"/>
                                </a:cubicBezTo>
                                <a:cubicBezTo>
                                  <a:pt x="38735" y="2921"/>
                                  <a:pt x="41021" y="4572"/>
                                  <a:pt x="43180" y="6731"/>
                                </a:cubicBezTo>
                                <a:cubicBezTo>
                                  <a:pt x="45085" y="8636"/>
                                  <a:pt x="46863" y="10668"/>
                                  <a:pt x="48387" y="12954"/>
                                </a:cubicBezTo>
                                <a:cubicBezTo>
                                  <a:pt x="49911" y="15113"/>
                                  <a:pt x="51308" y="17907"/>
                                  <a:pt x="52451" y="21209"/>
                                </a:cubicBezTo>
                                <a:cubicBezTo>
                                  <a:pt x="53467" y="24511"/>
                                  <a:pt x="54356" y="28575"/>
                                  <a:pt x="54991" y="33274"/>
                                </a:cubicBezTo>
                                <a:cubicBezTo>
                                  <a:pt x="55626" y="38100"/>
                                  <a:pt x="56007" y="43942"/>
                                  <a:pt x="56134" y="50927"/>
                                </a:cubicBezTo>
                                <a:lnTo>
                                  <a:pt x="56515" y="70358"/>
                                </a:lnTo>
                                <a:lnTo>
                                  <a:pt x="82550" y="44196"/>
                                </a:lnTo>
                                <a:cubicBezTo>
                                  <a:pt x="82804" y="43942"/>
                                  <a:pt x="83185" y="43815"/>
                                  <a:pt x="83566" y="43688"/>
                                </a:cubicBezTo>
                                <a:cubicBezTo>
                                  <a:pt x="83820" y="43688"/>
                                  <a:pt x="84328" y="43688"/>
                                  <a:pt x="84709" y="43815"/>
                                </a:cubicBezTo>
                                <a:cubicBezTo>
                                  <a:pt x="85217" y="43815"/>
                                  <a:pt x="85598" y="44069"/>
                                  <a:pt x="86106" y="44450"/>
                                </a:cubicBezTo>
                                <a:cubicBezTo>
                                  <a:pt x="86614" y="44704"/>
                                  <a:pt x="87122" y="45212"/>
                                  <a:pt x="87757" y="45720"/>
                                </a:cubicBezTo>
                                <a:cubicBezTo>
                                  <a:pt x="88265" y="46355"/>
                                  <a:pt x="88773" y="46863"/>
                                  <a:pt x="89027" y="47371"/>
                                </a:cubicBezTo>
                                <a:cubicBezTo>
                                  <a:pt x="89408" y="47879"/>
                                  <a:pt x="89662" y="48387"/>
                                  <a:pt x="89789" y="48768"/>
                                </a:cubicBezTo>
                                <a:cubicBezTo>
                                  <a:pt x="90043" y="49149"/>
                                  <a:pt x="90043" y="49657"/>
                                  <a:pt x="89916" y="50038"/>
                                </a:cubicBezTo>
                                <a:cubicBezTo>
                                  <a:pt x="89789" y="50292"/>
                                  <a:pt x="89662" y="50673"/>
                                  <a:pt x="89408" y="50927"/>
                                </a:cubicBezTo>
                                <a:lnTo>
                                  <a:pt x="56261" y="84074"/>
                                </a:lnTo>
                                <a:cubicBezTo>
                                  <a:pt x="55880" y="84455"/>
                                  <a:pt x="55372" y="84836"/>
                                  <a:pt x="54991" y="85090"/>
                                </a:cubicBezTo>
                                <a:cubicBezTo>
                                  <a:pt x="54610" y="85217"/>
                                  <a:pt x="54102" y="85344"/>
                                  <a:pt x="53594" y="85344"/>
                                </a:cubicBezTo>
                                <a:cubicBezTo>
                                  <a:pt x="53086" y="85344"/>
                                  <a:pt x="52578" y="85090"/>
                                  <a:pt x="52070" y="84836"/>
                                </a:cubicBezTo>
                                <a:cubicBezTo>
                                  <a:pt x="51435" y="84455"/>
                                  <a:pt x="50800" y="83947"/>
                                  <a:pt x="50165" y="83185"/>
                                </a:cubicBezTo>
                                <a:cubicBezTo>
                                  <a:pt x="49530" y="82550"/>
                                  <a:pt x="49022" y="82042"/>
                                  <a:pt x="48641" y="81534"/>
                                </a:cubicBezTo>
                                <a:cubicBezTo>
                                  <a:pt x="48260" y="81026"/>
                                  <a:pt x="47879" y="80518"/>
                                  <a:pt x="47752" y="80010"/>
                                </a:cubicBezTo>
                                <a:cubicBezTo>
                                  <a:pt x="47498" y="79502"/>
                                  <a:pt x="47371" y="78994"/>
                                  <a:pt x="47244" y="78359"/>
                                </a:cubicBezTo>
                                <a:cubicBezTo>
                                  <a:pt x="47117" y="77724"/>
                                  <a:pt x="46990" y="77089"/>
                                  <a:pt x="46990" y="76327"/>
                                </a:cubicBezTo>
                                <a:lnTo>
                                  <a:pt x="46736" y="51943"/>
                                </a:lnTo>
                                <a:cubicBezTo>
                                  <a:pt x="46609" y="46355"/>
                                  <a:pt x="46228" y="41656"/>
                                  <a:pt x="45720" y="37719"/>
                                </a:cubicBezTo>
                                <a:cubicBezTo>
                                  <a:pt x="45085" y="33782"/>
                                  <a:pt x="44323" y="30480"/>
                                  <a:pt x="43434" y="27686"/>
                                </a:cubicBezTo>
                                <a:cubicBezTo>
                                  <a:pt x="42418" y="24892"/>
                                  <a:pt x="41402" y="22606"/>
                                  <a:pt x="40132" y="20828"/>
                                </a:cubicBezTo>
                                <a:cubicBezTo>
                                  <a:pt x="38862" y="19050"/>
                                  <a:pt x="37592" y="17399"/>
                                  <a:pt x="36322" y="16129"/>
                                </a:cubicBezTo>
                                <a:cubicBezTo>
                                  <a:pt x="35052" y="14859"/>
                                  <a:pt x="33528" y="13716"/>
                                  <a:pt x="31877" y="13081"/>
                                </a:cubicBezTo>
                                <a:cubicBezTo>
                                  <a:pt x="30226" y="12319"/>
                                  <a:pt x="28575" y="11938"/>
                                  <a:pt x="26797" y="11811"/>
                                </a:cubicBezTo>
                                <a:cubicBezTo>
                                  <a:pt x="25019" y="11811"/>
                                  <a:pt x="23368" y="12192"/>
                                  <a:pt x="21463" y="12827"/>
                                </a:cubicBezTo>
                                <a:cubicBezTo>
                                  <a:pt x="19685" y="13589"/>
                                  <a:pt x="18034" y="14859"/>
                                  <a:pt x="16383" y="16510"/>
                                </a:cubicBezTo>
                                <a:cubicBezTo>
                                  <a:pt x="14351" y="18415"/>
                                  <a:pt x="12954" y="20447"/>
                                  <a:pt x="11938" y="22479"/>
                                </a:cubicBezTo>
                                <a:cubicBezTo>
                                  <a:pt x="10922" y="24638"/>
                                  <a:pt x="10033" y="26543"/>
                                  <a:pt x="9525" y="28321"/>
                                </a:cubicBezTo>
                                <a:cubicBezTo>
                                  <a:pt x="9017" y="30099"/>
                                  <a:pt x="8636" y="31623"/>
                                  <a:pt x="8382" y="32893"/>
                                </a:cubicBezTo>
                                <a:cubicBezTo>
                                  <a:pt x="8128" y="34163"/>
                                  <a:pt x="7747" y="35052"/>
                                  <a:pt x="7366" y="35433"/>
                                </a:cubicBezTo>
                                <a:cubicBezTo>
                                  <a:pt x="7112" y="35687"/>
                                  <a:pt x="6858" y="35814"/>
                                  <a:pt x="6604" y="35814"/>
                                </a:cubicBezTo>
                                <a:cubicBezTo>
                                  <a:pt x="6350" y="35941"/>
                                  <a:pt x="5969" y="35814"/>
                                  <a:pt x="5588" y="35687"/>
                                </a:cubicBezTo>
                                <a:cubicBezTo>
                                  <a:pt x="5207" y="35560"/>
                                  <a:pt x="4699" y="35179"/>
                                  <a:pt x="4191" y="34798"/>
                                </a:cubicBezTo>
                                <a:cubicBezTo>
                                  <a:pt x="3683" y="34417"/>
                                  <a:pt x="3048" y="33909"/>
                                  <a:pt x="2413" y="33274"/>
                                </a:cubicBezTo>
                                <a:cubicBezTo>
                                  <a:pt x="1905" y="32766"/>
                                  <a:pt x="1524" y="32385"/>
                                  <a:pt x="1270" y="32004"/>
                                </a:cubicBezTo>
                                <a:cubicBezTo>
                                  <a:pt x="1016" y="31623"/>
                                  <a:pt x="762" y="31242"/>
                                  <a:pt x="508" y="30988"/>
                                </a:cubicBezTo>
                                <a:cubicBezTo>
                                  <a:pt x="381" y="30607"/>
                                  <a:pt x="254" y="30353"/>
                                  <a:pt x="127" y="29972"/>
                                </a:cubicBezTo>
                                <a:cubicBezTo>
                                  <a:pt x="127" y="29591"/>
                                  <a:pt x="0" y="29083"/>
                                  <a:pt x="127" y="28448"/>
                                </a:cubicBezTo>
                                <a:cubicBezTo>
                                  <a:pt x="127" y="27686"/>
                                  <a:pt x="381" y="26670"/>
                                  <a:pt x="635" y="25146"/>
                                </a:cubicBezTo>
                                <a:cubicBezTo>
                                  <a:pt x="1016" y="23749"/>
                                  <a:pt x="1651" y="21971"/>
                                  <a:pt x="2413" y="20066"/>
                                </a:cubicBezTo>
                                <a:cubicBezTo>
                                  <a:pt x="3302" y="18161"/>
                                  <a:pt x="4318" y="16256"/>
                                  <a:pt x="5588" y="14224"/>
                                </a:cubicBezTo>
                                <a:cubicBezTo>
                                  <a:pt x="6985" y="12192"/>
                                  <a:pt x="8509" y="10287"/>
                                  <a:pt x="10287" y="8509"/>
                                </a:cubicBezTo>
                                <a:cubicBezTo>
                                  <a:pt x="13208" y="5588"/>
                                  <a:pt x="16129" y="3429"/>
                                  <a:pt x="19177" y="2032"/>
                                </a:cubicBezTo>
                                <a:cubicBezTo>
                                  <a:pt x="22098" y="762"/>
                                  <a:pt x="25019" y="0"/>
                                  <a:pt x="27940"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8" name="Shape 9658"/>
                        <wps:cNvSpPr/>
                        <wps:spPr>
                          <a:xfrm>
                            <a:off x="2013585" y="2331339"/>
                            <a:ext cx="81280" cy="83185"/>
                          </a:xfrm>
                          <a:custGeom>
                            <a:avLst/>
                            <a:gdLst/>
                            <a:ahLst/>
                            <a:cxnLst/>
                            <a:rect l="0" t="0" r="0" b="0"/>
                            <a:pathLst>
                              <a:path w="81280" h="83185">
                                <a:moveTo>
                                  <a:pt x="26924" y="127"/>
                                </a:moveTo>
                                <a:cubicBezTo>
                                  <a:pt x="29591" y="0"/>
                                  <a:pt x="32258" y="508"/>
                                  <a:pt x="34798" y="1651"/>
                                </a:cubicBezTo>
                                <a:cubicBezTo>
                                  <a:pt x="37211" y="2794"/>
                                  <a:pt x="39624" y="4445"/>
                                  <a:pt x="41783" y="6604"/>
                                </a:cubicBezTo>
                                <a:cubicBezTo>
                                  <a:pt x="43688" y="8509"/>
                                  <a:pt x="45212" y="10541"/>
                                  <a:pt x="46228" y="12573"/>
                                </a:cubicBezTo>
                                <a:cubicBezTo>
                                  <a:pt x="47371" y="14732"/>
                                  <a:pt x="48133" y="16891"/>
                                  <a:pt x="48387" y="19050"/>
                                </a:cubicBezTo>
                                <a:cubicBezTo>
                                  <a:pt x="48768" y="21336"/>
                                  <a:pt x="48641" y="23495"/>
                                  <a:pt x="48133" y="25781"/>
                                </a:cubicBezTo>
                                <a:cubicBezTo>
                                  <a:pt x="47625" y="28067"/>
                                  <a:pt x="46609" y="30353"/>
                                  <a:pt x="45085" y="32512"/>
                                </a:cubicBezTo>
                                <a:lnTo>
                                  <a:pt x="45212" y="32512"/>
                                </a:lnTo>
                                <a:cubicBezTo>
                                  <a:pt x="47498" y="30734"/>
                                  <a:pt x="49911" y="29337"/>
                                  <a:pt x="52451" y="28448"/>
                                </a:cubicBezTo>
                                <a:cubicBezTo>
                                  <a:pt x="54991" y="27559"/>
                                  <a:pt x="57404" y="27051"/>
                                  <a:pt x="59944" y="27051"/>
                                </a:cubicBezTo>
                                <a:cubicBezTo>
                                  <a:pt x="62357" y="27051"/>
                                  <a:pt x="64770" y="27559"/>
                                  <a:pt x="67183" y="28575"/>
                                </a:cubicBezTo>
                                <a:cubicBezTo>
                                  <a:pt x="69469" y="29464"/>
                                  <a:pt x="71628" y="30861"/>
                                  <a:pt x="73533" y="32766"/>
                                </a:cubicBezTo>
                                <a:cubicBezTo>
                                  <a:pt x="76200" y="35560"/>
                                  <a:pt x="78232" y="38481"/>
                                  <a:pt x="79502" y="41656"/>
                                </a:cubicBezTo>
                                <a:cubicBezTo>
                                  <a:pt x="80772" y="44831"/>
                                  <a:pt x="81280" y="48133"/>
                                  <a:pt x="81026" y="51435"/>
                                </a:cubicBezTo>
                                <a:cubicBezTo>
                                  <a:pt x="80772" y="54864"/>
                                  <a:pt x="79883" y="58166"/>
                                  <a:pt x="78105" y="61722"/>
                                </a:cubicBezTo>
                                <a:cubicBezTo>
                                  <a:pt x="76327" y="65151"/>
                                  <a:pt x="73787" y="68580"/>
                                  <a:pt x="70485" y="71882"/>
                                </a:cubicBezTo>
                                <a:cubicBezTo>
                                  <a:pt x="68453" y="73914"/>
                                  <a:pt x="66421" y="75565"/>
                                  <a:pt x="64389" y="76962"/>
                                </a:cubicBezTo>
                                <a:cubicBezTo>
                                  <a:pt x="62230" y="78359"/>
                                  <a:pt x="60325" y="79629"/>
                                  <a:pt x="58547" y="80518"/>
                                </a:cubicBezTo>
                                <a:cubicBezTo>
                                  <a:pt x="56769" y="81407"/>
                                  <a:pt x="55118" y="82042"/>
                                  <a:pt x="53721" y="82550"/>
                                </a:cubicBezTo>
                                <a:cubicBezTo>
                                  <a:pt x="52324" y="82931"/>
                                  <a:pt x="51435" y="83058"/>
                                  <a:pt x="51054" y="83185"/>
                                </a:cubicBezTo>
                                <a:cubicBezTo>
                                  <a:pt x="50546" y="83185"/>
                                  <a:pt x="50165" y="83058"/>
                                  <a:pt x="49784" y="83058"/>
                                </a:cubicBezTo>
                                <a:cubicBezTo>
                                  <a:pt x="49530" y="82931"/>
                                  <a:pt x="49149" y="82804"/>
                                  <a:pt x="48768" y="82550"/>
                                </a:cubicBezTo>
                                <a:cubicBezTo>
                                  <a:pt x="48260" y="82296"/>
                                  <a:pt x="47879" y="82042"/>
                                  <a:pt x="47371" y="81661"/>
                                </a:cubicBezTo>
                                <a:cubicBezTo>
                                  <a:pt x="46863" y="81280"/>
                                  <a:pt x="46355" y="80645"/>
                                  <a:pt x="45720" y="80010"/>
                                </a:cubicBezTo>
                                <a:cubicBezTo>
                                  <a:pt x="44577" y="78994"/>
                                  <a:pt x="43942" y="78105"/>
                                  <a:pt x="43688" y="77470"/>
                                </a:cubicBezTo>
                                <a:cubicBezTo>
                                  <a:pt x="43434" y="76708"/>
                                  <a:pt x="43561" y="76200"/>
                                  <a:pt x="43942" y="75819"/>
                                </a:cubicBezTo>
                                <a:cubicBezTo>
                                  <a:pt x="44323" y="75565"/>
                                  <a:pt x="45085" y="75184"/>
                                  <a:pt x="46355" y="74803"/>
                                </a:cubicBezTo>
                                <a:cubicBezTo>
                                  <a:pt x="47752" y="74549"/>
                                  <a:pt x="49403" y="73914"/>
                                  <a:pt x="51181" y="73279"/>
                                </a:cubicBezTo>
                                <a:cubicBezTo>
                                  <a:pt x="53086" y="72517"/>
                                  <a:pt x="55245" y="71501"/>
                                  <a:pt x="57404" y="70231"/>
                                </a:cubicBezTo>
                                <a:cubicBezTo>
                                  <a:pt x="59690" y="68961"/>
                                  <a:pt x="61849" y="67310"/>
                                  <a:pt x="64008" y="65151"/>
                                </a:cubicBezTo>
                                <a:cubicBezTo>
                                  <a:pt x="66167" y="62992"/>
                                  <a:pt x="67691" y="60960"/>
                                  <a:pt x="68834" y="58801"/>
                                </a:cubicBezTo>
                                <a:cubicBezTo>
                                  <a:pt x="69850" y="56642"/>
                                  <a:pt x="70485" y="54610"/>
                                  <a:pt x="70485" y="52578"/>
                                </a:cubicBezTo>
                                <a:cubicBezTo>
                                  <a:pt x="70612" y="50546"/>
                                  <a:pt x="70358" y="48641"/>
                                  <a:pt x="69596" y="46736"/>
                                </a:cubicBezTo>
                                <a:cubicBezTo>
                                  <a:pt x="68834" y="44958"/>
                                  <a:pt x="67691" y="43180"/>
                                  <a:pt x="66040" y="41656"/>
                                </a:cubicBezTo>
                                <a:cubicBezTo>
                                  <a:pt x="64389" y="40005"/>
                                  <a:pt x="62484" y="38735"/>
                                  <a:pt x="60452" y="38100"/>
                                </a:cubicBezTo>
                                <a:cubicBezTo>
                                  <a:pt x="58420" y="37465"/>
                                  <a:pt x="56261" y="37211"/>
                                  <a:pt x="53975" y="37592"/>
                                </a:cubicBezTo>
                                <a:cubicBezTo>
                                  <a:pt x="51689" y="37973"/>
                                  <a:pt x="49276" y="38862"/>
                                  <a:pt x="46736" y="40259"/>
                                </a:cubicBezTo>
                                <a:cubicBezTo>
                                  <a:pt x="44323" y="41656"/>
                                  <a:pt x="41910" y="43561"/>
                                  <a:pt x="39370" y="45974"/>
                                </a:cubicBezTo>
                                <a:lnTo>
                                  <a:pt x="33528" y="51943"/>
                                </a:lnTo>
                                <a:cubicBezTo>
                                  <a:pt x="33274" y="52197"/>
                                  <a:pt x="33020" y="52324"/>
                                  <a:pt x="32639" y="52451"/>
                                </a:cubicBezTo>
                                <a:cubicBezTo>
                                  <a:pt x="32258" y="52578"/>
                                  <a:pt x="31877" y="52578"/>
                                  <a:pt x="31496" y="52578"/>
                                </a:cubicBezTo>
                                <a:cubicBezTo>
                                  <a:pt x="31115" y="52451"/>
                                  <a:pt x="30607" y="52324"/>
                                  <a:pt x="30099" y="52070"/>
                                </a:cubicBezTo>
                                <a:cubicBezTo>
                                  <a:pt x="29591" y="51689"/>
                                  <a:pt x="28956" y="51308"/>
                                  <a:pt x="28321" y="50546"/>
                                </a:cubicBezTo>
                                <a:cubicBezTo>
                                  <a:pt x="27813" y="50038"/>
                                  <a:pt x="27305" y="49530"/>
                                  <a:pt x="27051" y="49022"/>
                                </a:cubicBezTo>
                                <a:cubicBezTo>
                                  <a:pt x="26797" y="48514"/>
                                  <a:pt x="26543" y="48133"/>
                                  <a:pt x="26543" y="47752"/>
                                </a:cubicBezTo>
                                <a:cubicBezTo>
                                  <a:pt x="26416" y="47244"/>
                                  <a:pt x="26416" y="46863"/>
                                  <a:pt x="26543" y="46609"/>
                                </a:cubicBezTo>
                                <a:cubicBezTo>
                                  <a:pt x="26670" y="46228"/>
                                  <a:pt x="26924" y="45974"/>
                                  <a:pt x="27178" y="45720"/>
                                </a:cubicBezTo>
                                <a:lnTo>
                                  <a:pt x="32385" y="40513"/>
                                </a:lnTo>
                                <a:cubicBezTo>
                                  <a:pt x="34417" y="38481"/>
                                  <a:pt x="35941" y="36322"/>
                                  <a:pt x="37084" y="34163"/>
                                </a:cubicBezTo>
                                <a:cubicBezTo>
                                  <a:pt x="38227" y="32004"/>
                                  <a:pt x="38735" y="29972"/>
                                  <a:pt x="38989" y="27813"/>
                                </a:cubicBezTo>
                                <a:cubicBezTo>
                                  <a:pt x="39116" y="25654"/>
                                  <a:pt x="38735" y="23622"/>
                                  <a:pt x="37973" y="21717"/>
                                </a:cubicBezTo>
                                <a:cubicBezTo>
                                  <a:pt x="37211" y="19685"/>
                                  <a:pt x="35941" y="17907"/>
                                  <a:pt x="34290" y="16129"/>
                                </a:cubicBezTo>
                                <a:cubicBezTo>
                                  <a:pt x="33020" y="14859"/>
                                  <a:pt x="31623" y="13970"/>
                                  <a:pt x="30099" y="13208"/>
                                </a:cubicBezTo>
                                <a:cubicBezTo>
                                  <a:pt x="28575" y="12446"/>
                                  <a:pt x="27051" y="12065"/>
                                  <a:pt x="25400" y="12065"/>
                                </a:cubicBezTo>
                                <a:cubicBezTo>
                                  <a:pt x="23749" y="12065"/>
                                  <a:pt x="22098" y="12446"/>
                                  <a:pt x="20320" y="13208"/>
                                </a:cubicBezTo>
                                <a:cubicBezTo>
                                  <a:pt x="18669" y="13970"/>
                                  <a:pt x="16891" y="15113"/>
                                  <a:pt x="15240" y="16764"/>
                                </a:cubicBezTo>
                                <a:cubicBezTo>
                                  <a:pt x="13462" y="18542"/>
                                  <a:pt x="12065" y="20447"/>
                                  <a:pt x="11176" y="22606"/>
                                </a:cubicBezTo>
                                <a:cubicBezTo>
                                  <a:pt x="10160" y="24638"/>
                                  <a:pt x="9398" y="26543"/>
                                  <a:pt x="8890" y="28321"/>
                                </a:cubicBezTo>
                                <a:cubicBezTo>
                                  <a:pt x="8382" y="30099"/>
                                  <a:pt x="8001" y="31623"/>
                                  <a:pt x="7747" y="32893"/>
                                </a:cubicBezTo>
                                <a:cubicBezTo>
                                  <a:pt x="7493" y="34290"/>
                                  <a:pt x="7239" y="35052"/>
                                  <a:pt x="6858" y="35433"/>
                                </a:cubicBezTo>
                                <a:cubicBezTo>
                                  <a:pt x="6731" y="35560"/>
                                  <a:pt x="6477" y="35687"/>
                                  <a:pt x="6223" y="35814"/>
                                </a:cubicBezTo>
                                <a:cubicBezTo>
                                  <a:pt x="5969" y="35941"/>
                                  <a:pt x="5715" y="35941"/>
                                  <a:pt x="5334" y="35814"/>
                                </a:cubicBezTo>
                                <a:cubicBezTo>
                                  <a:pt x="4953" y="35687"/>
                                  <a:pt x="4572" y="35433"/>
                                  <a:pt x="4191" y="35052"/>
                                </a:cubicBezTo>
                                <a:cubicBezTo>
                                  <a:pt x="3683" y="34671"/>
                                  <a:pt x="3048" y="34163"/>
                                  <a:pt x="2413" y="33528"/>
                                </a:cubicBezTo>
                                <a:cubicBezTo>
                                  <a:pt x="1905" y="33020"/>
                                  <a:pt x="1524" y="32639"/>
                                  <a:pt x="1270" y="32258"/>
                                </a:cubicBezTo>
                                <a:cubicBezTo>
                                  <a:pt x="889" y="31877"/>
                                  <a:pt x="635" y="31496"/>
                                  <a:pt x="508" y="31115"/>
                                </a:cubicBezTo>
                                <a:cubicBezTo>
                                  <a:pt x="381" y="30734"/>
                                  <a:pt x="254" y="30353"/>
                                  <a:pt x="127" y="30099"/>
                                </a:cubicBezTo>
                                <a:cubicBezTo>
                                  <a:pt x="0" y="29718"/>
                                  <a:pt x="0" y="29210"/>
                                  <a:pt x="0" y="28702"/>
                                </a:cubicBezTo>
                                <a:cubicBezTo>
                                  <a:pt x="0" y="28067"/>
                                  <a:pt x="127" y="27051"/>
                                  <a:pt x="508" y="25654"/>
                                </a:cubicBezTo>
                                <a:cubicBezTo>
                                  <a:pt x="762" y="24130"/>
                                  <a:pt x="1397" y="22479"/>
                                  <a:pt x="2159" y="20701"/>
                                </a:cubicBezTo>
                                <a:cubicBezTo>
                                  <a:pt x="2921" y="18796"/>
                                  <a:pt x="3937" y="16891"/>
                                  <a:pt x="5334" y="14732"/>
                                </a:cubicBezTo>
                                <a:cubicBezTo>
                                  <a:pt x="6604" y="12700"/>
                                  <a:pt x="8255" y="10668"/>
                                  <a:pt x="10287" y="8636"/>
                                </a:cubicBezTo>
                                <a:cubicBezTo>
                                  <a:pt x="13081" y="5842"/>
                                  <a:pt x="15875" y="3810"/>
                                  <a:pt x="18669" y="2413"/>
                                </a:cubicBezTo>
                                <a:cubicBezTo>
                                  <a:pt x="21463" y="1016"/>
                                  <a:pt x="24257" y="254"/>
                                  <a:pt x="26924"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59" name="Shape 9659"/>
                        <wps:cNvSpPr/>
                        <wps:spPr>
                          <a:xfrm>
                            <a:off x="2491613" y="2327783"/>
                            <a:ext cx="26162" cy="78740"/>
                          </a:xfrm>
                          <a:custGeom>
                            <a:avLst/>
                            <a:gdLst/>
                            <a:ahLst/>
                            <a:cxnLst/>
                            <a:rect l="0" t="0" r="0" b="0"/>
                            <a:pathLst>
                              <a:path w="26162" h="78740">
                                <a:moveTo>
                                  <a:pt x="11303" y="0"/>
                                </a:moveTo>
                                <a:cubicBezTo>
                                  <a:pt x="11811" y="0"/>
                                  <a:pt x="12065" y="127"/>
                                  <a:pt x="12446" y="381"/>
                                </a:cubicBezTo>
                                <a:lnTo>
                                  <a:pt x="26162" y="14097"/>
                                </a:lnTo>
                                <a:lnTo>
                                  <a:pt x="26162" y="30099"/>
                                </a:lnTo>
                                <a:lnTo>
                                  <a:pt x="9779" y="13716"/>
                                </a:lnTo>
                                <a:lnTo>
                                  <a:pt x="9652" y="13843"/>
                                </a:lnTo>
                                <a:lnTo>
                                  <a:pt x="23368" y="65913"/>
                                </a:lnTo>
                                <a:lnTo>
                                  <a:pt x="26162" y="63119"/>
                                </a:lnTo>
                                <a:lnTo>
                                  <a:pt x="26162" y="76327"/>
                                </a:lnTo>
                                <a:lnTo>
                                  <a:pt x="24765" y="77724"/>
                                </a:lnTo>
                                <a:cubicBezTo>
                                  <a:pt x="24384" y="78105"/>
                                  <a:pt x="24003" y="78359"/>
                                  <a:pt x="23622" y="78486"/>
                                </a:cubicBezTo>
                                <a:cubicBezTo>
                                  <a:pt x="23368" y="78613"/>
                                  <a:pt x="22987" y="78740"/>
                                  <a:pt x="22479" y="78613"/>
                                </a:cubicBezTo>
                                <a:cubicBezTo>
                                  <a:pt x="22098" y="78613"/>
                                  <a:pt x="21590" y="78359"/>
                                  <a:pt x="21082" y="77978"/>
                                </a:cubicBezTo>
                                <a:cubicBezTo>
                                  <a:pt x="20447" y="77597"/>
                                  <a:pt x="19812" y="77089"/>
                                  <a:pt x="19050" y="76327"/>
                                </a:cubicBezTo>
                                <a:cubicBezTo>
                                  <a:pt x="18542" y="75692"/>
                                  <a:pt x="18034" y="75184"/>
                                  <a:pt x="17526" y="74676"/>
                                </a:cubicBezTo>
                                <a:cubicBezTo>
                                  <a:pt x="17145" y="74168"/>
                                  <a:pt x="16764" y="73660"/>
                                  <a:pt x="16510" y="73279"/>
                                </a:cubicBezTo>
                                <a:cubicBezTo>
                                  <a:pt x="16129" y="72771"/>
                                  <a:pt x="16002" y="72263"/>
                                  <a:pt x="15748" y="71755"/>
                                </a:cubicBezTo>
                                <a:cubicBezTo>
                                  <a:pt x="15494" y="71247"/>
                                  <a:pt x="15367" y="70612"/>
                                  <a:pt x="15113" y="70104"/>
                                </a:cubicBezTo>
                                <a:lnTo>
                                  <a:pt x="127" y="12319"/>
                                </a:lnTo>
                                <a:cubicBezTo>
                                  <a:pt x="0" y="11938"/>
                                  <a:pt x="0" y="11430"/>
                                  <a:pt x="127" y="10922"/>
                                </a:cubicBezTo>
                                <a:cubicBezTo>
                                  <a:pt x="254" y="10541"/>
                                  <a:pt x="508" y="9906"/>
                                  <a:pt x="889" y="9398"/>
                                </a:cubicBezTo>
                                <a:cubicBezTo>
                                  <a:pt x="1143" y="8763"/>
                                  <a:pt x="1651" y="8128"/>
                                  <a:pt x="2286" y="7366"/>
                                </a:cubicBezTo>
                                <a:cubicBezTo>
                                  <a:pt x="3048" y="6604"/>
                                  <a:pt x="3810" y="5715"/>
                                  <a:pt x="4699" y="4826"/>
                                </a:cubicBezTo>
                                <a:cubicBezTo>
                                  <a:pt x="5715" y="3810"/>
                                  <a:pt x="6731" y="2921"/>
                                  <a:pt x="7620" y="2286"/>
                                </a:cubicBezTo>
                                <a:cubicBezTo>
                                  <a:pt x="8382" y="1524"/>
                                  <a:pt x="9144" y="1016"/>
                                  <a:pt x="9779" y="635"/>
                                </a:cubicBezTo>
                                <a:cubicBezTo>
                                  <a:pt x="10287" y="254"/>
                                  <a:pt x="10795" y="127"/>
                                  <a:pt x="11303"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0" name="Shape 9660"/>
                        <wps:cNvSpPr/>
                        <wps:spPr>
                          <a:xfrm>
                            <a:off x="2517775" y="2341880"/>
                            <a:ext cx="44069" cy="62230"/>
                          </a:xfrm>
                          <a:custGeom>
                            <a:avLst/>
                            <a:gdLst/>
                            <a:ahLst/>
                            <a:cxnLst/>
                            <a:rect l="0" t="0" r="0" b="0"/>
                            <a:pathLst>
                              <a:path w="44069" h="62230">
                                <a:moveTo>
                                  <a:pt x="0" y="0"/>
                                </a:moveTo>
                                <a:lnTo>
                                  <a:pt x="24511" y="24511"/>
                                </a:lnTo>
                                <a:lnTo>
                                  <a:pt x="31242" y="17780"/>
                                </a:lnTo>
                                <a:cubicBezTo>
                                  <a:pt x="31750" y="17272"/>
                                  <a:pt x="32512" y="17145"/>
                                  <a:pt x="33274" y="17272"/>
                                </a:cubicBezTo>
                                <a:cubicBezTo>
                                  <a:pt x="34163" y="17526"/>
                                  <a:pt x="35179" y="18161"/>
                                  <a:pt x="36322" y="19304"/>
                                </a:cubicBezTo>
                                <a:cubicBezTo>
                                  <a:pt x="37338" y="20320"/>
                                  <a:pt x="37973" y="21336"/>
                                  <a:pt x="38227" y="22225"/>
                                </a:cubicBezTo>
                                <a:cubicBezTo>
                                  <a:pt x="38481" y="23114"/>
                                  <a:pt x="38354" y="23876"/>
                                  <a:pt x="37846" y="24384"/>
                                </a:cubicBezTo>
                                <a:lnTo>
                                  <a:pt x="30988" y="31115"/>
                                </a:lnTo>
                                <a:lnTo>
                                  <a:pt x="43688" y="43688"/>
                                </a:lnTo>
                                <a:cubicBezTo>
                                  <a:pt x="43942" y="43942"/>
                                  <a:pt x="44069" y="44196"/>
                                  <a:pt x="44069" y="44577"/>
                                </a:cubicBezTo>
                                <a:cubicBezTo>
                                  <a:pt x="44069" y="44831"/>
                                  <a:pt x="44069" y="45212"/>
                                  <a:pt x="43815" y="45593"/>
                                </a:cubicBezTo>
                                <a:cubicBezTo>
                                  <a:pt x="43688" y="46101"/>
                                  <a:pt x="43307" y="46609"/>
                                  <a:pt x="42926" y="47117"/>
                                </a:cubicBezTo>
                                <a:cubicBezTo>
                                  <a:pt x="42418" y="47752"/>
                                  <a:pt x="41783" y="48387"/>
                                  <a:pt x="41021" y="49276"/>
                                </a:cubicBezTo>
                                <a:cubicBezTo>
                                  <a:pt x="40259" y="50038"/>
                                  <a:pt x="39624" y="50546"/>
                                  <a:pt x="38989" y="51054"/>
                                </a:cubicBezTo>
                                <a:cubicBezTo>
                                  <a:pt x="38481" y="51435"/>
                                  <a:pt x="37973" y="51816"/>
                                  <a:pt x="37592" y="51943"/>
                                </a:cubicBezTo>
                                <a:cubicBezTo>
                                  <a:pt x="37084" y="52197"/>
                                  <a:pt x="36703" y="52197"/>
                                  <a:pt x="36449" y="52197"/>
                                </a:cubicBezTo>
                                <a:cubicBezTo>
                                  <a:pt x="36195" y="52070"/>
                                  <a:pt x="35941" y="51943"/>
                                  <a:pt x="35687" y="51689"/>
                                </a:cubicBezTo>
                                <a:lnTo>
                                  <a:pt x="23114" y="39116"/>
                                </a:lnTo>
                                <a:lnTo>
                                  <a:pt x="0" y="62230"/>
                                </a:lnTo>
                                <a:lnTo>
                                  <a:pt x="0" y="49022"/>
                                </a:lnTo>
                                <a:lnTo>
                                  <a:pt x="16510" y="32512"/>
                                </a:lnTo>
                                <a:lnTo>
                                  <a:pt x="0" y="16002"/>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1" name="Shape 9661"/>
                        <wps:cNvSpPr/>
                        <wps:spPr>
                          <a:xfrm>
                            <a:off x="2938907" y="2326005"/>
                            <a:ext cx="82931" cy="89408"/>
                          </a:xfrm>
                          <a:custGeom>
                            <a:avLst/>
                            <a:gdLst/>
                            <a:ahLst/>
                            <a:cxnLst/>
                            <a:rect l="0" t="0" r="0" b="0"/>
                            <a:pathLst>
                              <a:path w="82931" h="89408">
                                <a:moveTo>
                                  <a:pt x="28829" y="127"/>
                                </a:moveTo>
                                <a:cubicBezTo>
                                  <a:pt x="29210" y="0"/>
                                  <a:pt x="29591" y="0"/>
                                  <a:pt x="29972" y="127"/>
                                </a:cubicBezTo>
                                <a:cubicBezTo>
                                  <a:pt x="30480" y="254"/>
                                  <a:pt x="30861" y="508"/>
                                  <a:pt x="31369" y="889"/>
                                </a:cubicBezTo>
                                <a:cubicBezTo>
                                  <a:pt x="31877" y="1270"/>
                                  <a:pt x="32512" y="1651"/>
                                  <a:pt x="33020" y="2286"/>
                                </a:cubicBezTo>
                                <a:cubicBezTo>
                                  <a:pt x="34163" y="3429"/>
                                  <a:pt x="34925" y="4445"/>
                                  <a:pt x="35179" y="5334"/>
                                </a:cubicBezTo>
                                <a:cubicBezTo>
                                  <a:pt x="35560" y="6223"/>
                                  <a:pt x="35433" y="6985"/>
                                  <a:pt x="34925" y="7493"/>
                                </a:cubicBezTo>
                                <a:lnTo>
                                  <a:pt x="13462" y="28956"/>
                                </a:lnTo>
                                <a:lnTo>
                                  <a:pt x="30226" y="45720"/>
                                </a:lnTo>
                                <a:cubicBezTo>
                                  <a:pt x="31115" y="44450"/>
                                  <a:pt x="32131" y="43307"/>
                                  <a:pt x="33147" y="42291"/>
                                </a:cubicBezTo>
                                <a:cubicBezTo>
                                  <a:pt x="34290" y="41148"/>
                                  <a:pt x="35433" y="39878"/>
                                  <a:pt x="36957" y="38481"/>
                                </a:cubicBezTo>
                                <a:cubicBezTo>
                                  <a:pt x="40259" y="35179"/>
                                  <a:pt x="43561" y="32639"/>
                                  <a:pt x="46736" y="30988"/>
                                </a:cubicBezTo>
                                <a:cubicBezTo>
                                  <a:pt x="50038" y="29337"/>
                                  <a:pt x="53340" y="28448"/>
                                  <a:pt x="56388" y="28321"/>
                                </a:cubicBezTo>
                                <a:cubicBezTo>
                                  <a:pt x="59563" y="28194"/>
                                  <a:pt x="62611" y="28702"/>
                                  <a:pt x="65659" y="29972"/>
                                </a:cubicBezTo>
                                <a:cubicBezTo>
                                  <a:pt x="68580" y="31242"/>
                                  <a:pt x="71374" y="33147"/>
                                  <a:pt x="74041" y="35814"/>
                                </a:cubicBezTo>
                                <a:cubicBezTo>
                                  <a:pt x="77216" y="38989"/>
                                  <a:pt x="79502" y="42418"/>
                                  <a:pt x="80899" y="45974"/>
                                </a:cubicBezTo>
                                <a:cubicBezTo>
                                  <a:pt x="82296" y="49530"/>
                                  <a:pt x="82931" y="53213"/>
                                  <a:pt x="82677" y="56896"/>
                                </a:cubicBezTo>
                                <a:cubicBezTo>
                                  <a:pt x="82423" y="60579"/>
                                  <a:pt x="81407" y="64262"/>
                                  <a:pt x="79502" y="67818"/>
                                </a:cubicBezTo>
                                <a:cubicBezTo>
                                  <a:pt x="77724" y="71501"/>
                                  <a:pt x="75057" y="74930"/>
                                  <a:pt x="71755" y="78359"/>
                                </a:cubicBezTo>
                                <a:cubicBezTo>
                                  <a:pt x="69850" y="80137"/>
                                  <a:pt x="68072" y="81788"/>
                                  <a:pt x="66040" y="83185"/>
                                </a:cubicBezTo>
                                <a:cubicBezTo>
                                  <a:pt x="64135" y="84582"/>
                                  <a:pt x="62357" y="85725"/>
                                  <a:pt x="60706" y="86614"/>
                                </a:cubicBezTo>
                                <a:cubicBezTo>
                                  <a:pt x="58928" y="87630"/>
                                  <a:pt x="57531" y="88265"/>
                                  <a:pt x="56388" y="88773"/>
                                </a:cubicBezTo>
                                <a:cubicBezTo>
                                  <a:pt x="55118" y="89154"/>
                                  <a:pt x="54356" y="89408"/>
                                  <a:pt x="53848" y="89408"/>
                                </a:cubicBezTo>
                                <a:cubicBezTo>
                                  <a:pt x="53467" y="89408"/>
                                  <a:pt x="53086" y="89408"/>
                                  <a:pt x="52832" y="89281"/>
                                </a:cubicBezTo>
                                <a:cubicBezTo>
                                  <a:pt x="52451" y="89281"/>
                                  <a:pt x="52197" y="89154"/>
                                  <a:pt x="51816" y="88900"/>
                                </a:cubicBezTo>
                                <a:cubicBezTo>
                                  <a:pt x="51562" y="88773"/>
                                  <a:pt x="51181" y="88392"/>
                                  <a:pt x="50673" y="88138"/>
                                </a:cubicBezTo>
                                <a:cubicBezTo>
                                  <a:pt x="50292" y="87757"/>
                                  <a:pt x="49784" y="87249"/>
                                  <a:pt x="49149" y="86741"/>
                                </a:cubicBezTo>
                                <a:cubicBezTo>
                                  <a:pt x="48641" y="86106"/>
                                  <a:pt x="48260" y="85725"/>
                                  <a:pt x="47879" y="85217"/>
                                </a:cubicBezTo>
                                <a:cubicBezTo>
                                  <a:pt x="47498" y="84709"/>
                                  <a:pt x="47244" y="84328"/>
                                  <a:pt x="47117" y="83947"/>
                                </a:cubicBezTo>
                                <a:cubicBezTo>
                                  <a:pt x="46990" y="83566"/>
                                  <a:pt x="46863" y="83185"/>
                                  <a:pt x="46990" y="82931"/>
                                </a:cubicBezTo>
                                <a:cubicBezTo>
                                  <a:pt x="46990" y="82677"/>
                                  <a:pt x="47117" y="82423"/>
                                  <a:pt x="47371" y="82169"/>
                                </a:cubicBezTo>
                                <a:cubicBezTo>
                                  <a:pt x="47625" y="81788"/>
                                  <a:pt x="48387" y="81534"/>
                                  <a:pt x="49403" y="81280"/>
                                </a:cubicBezTo>
                                <a:cubicBezTo>
                                  <a:pt x="50419" y="81026"/>
                                  <a:pt x="51689" y="80518"/>
                                  <a:pt x="53213" y="79883"/>
                                </a:cubicBezTo>
                                <a:cubicBezTo>
                                  <a:pt x="54737" y="79248"/>
                                  <a:pt x="56515" y="78359"/>
                                  <a:pt x="58547" y="77089"/>
                                </a:cubicBezTo>
                                <a:cubicBezTo>
                                  <a:pt x="60579" y="75946"/>
                                  <a:pt x="62738" y="74168"/>
                                  <a:pt x="64897" y="72009"/>
                                </a:cubicBezTo>
                                <a:cubicBezTo>
                                  <a:pt x="67056" y="69850"/>
                                  <a:pt x="68707" y="67691"/>
                                  <a:pt x="69850" y="65532"/>
                                </a:cubicBezTo>
                                <a:cubicBezTo>
                                  <a:pt x="71120" y="63246"/>
                                  <a:pt x="71882" y="61087"/>
                                  <a:pt x="72009" y="58801"/>
                                </a:cubicBezTo>
                                <a:cubicBezTo>
                                  <a:pt x="72263" y="56388"/>
                                  <a:pt x="71882" y="54102"/>
                                  <a:pt x="70993" y="51816"/>
                                </a:cubicBezTo>
                                <a:cubicBezTo>
                                  <a:pt x="70104" y="49530"/>
                                  <a:pt x="68580" y="47244"/>
                                  <a:pt x="66294" y="44958"/>
                                </a:cubicBezTo>
                                <a:cubicBezTo>
                                  <a:pt x="64389" y="43053"/>
                                  <a:pt x="62357" y="41656"/>
                                  <a:pt x="60325" y="40767"/>
                                </a:cubicBezTo>
                                <a:cubicBezTo>
                                  <a:pt x="58293" y="39878"/>
                                  <a:pt x="56134" y="39624"/>
                                  <a:pt x="53848" y="39878"/>
                                </a:cubicBezTo>
                                <a:cubicBezTo>
                                  <a:pt x="51689" y="40259"/>
                                  <a:pt x="49403" y="41021"/>
                                  <a:pt x="46990" y="42545"/>
                                </a:cubicBezTo>
                                <a:cubicBezTo>
                                  <a:pt x="44577" y="43942"/>
                                  <a:pt x="42037" y="45974"/>
                                  <a:pt x="39370" y="48641"/>
                                </a:cubicBezTo>
                                <a:cubicBezTo>
                                  <a:pt x="37465" y="50546"/>
                                  <a:pt x="35941" y="52197"/>
                                  <a:pt x="34798" y="53721"/>
                                </a:cubicBezTo>
                                <a:cubicBezTo>
                                  <a:pt x="33655" y="55245"/>
                                  <a:pt x="32512" y="56642"/>
                                  <a:pt x="31242" y="57785"/>
                                </a:cubicBezTo>
                                <a:cubicBezTo>
                                  <a:pt x="30480" y="58674"/>
                                  <a:pt x="29591" y="59182"/>
                                  <a:pt x="28829" y="59055"/>
                                </a:cubicBezTo>
                                <a:cubicBezTo>
                                  <a:pt x="28067" y="59055"/>
                                  <a:pt x="27051" y="58420"/>
                                  <a:pt x="25908" y="57277"/>
                                </a:cubicBezTo>
                                <a:lnTo>
                                  <a:pt x="1524" y="32893"/>
                                </a:lnTo>
                                <a:cubicBezTo>
                                  <a:pt x="508" y="31877"/>
                                  <a:pt x="0" y="30861"/>
                                  <a:pt x="0" y="29972"/>
                                </a:cubicBezTo>
                                <a:cubicBezTo>
                                  <a:pt x="0" y="28956"/>
                                  <a:pt x="381" y="28067"/>
                                  <a:pt x="1270" y="27178"/>
                                </a:cubicBezTo>
                                <a:lnTo>
                                  <a:pt x="27813" y="635"/>
                                </a:lnTo>
                                <a:cubicBezTo>
                                  <a:pt x="28067" y="381"/>
                                  <a:pt x="28448" y="127"/>
                                  <a:pt x="28829"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2" name="Shape 9662"/>
                        <wps:cNvSpPr/>
                        <wps:spPr>
                          <a:xfrm>
                            <a:off x="3411982" y="2324608"/>
                            <a:ext cx="46785" cy="83514"/>
                          </a:xfrm>
                          <a:custGeom>
                            <a:avLst/>
                            <a:gdLst/>
                            <a:ahLst/>
                            <a:cxnLst/>
                            <a:rect l="0" t="0" r="0" b="0"/>
                            <a:pathLst>
                              <a:path w="46785" h="83514">
                                <a:moveTo>
                                  <a:pt x="23368" y="0"/>
                                </a:moveTo>
                                <a:cubicBezTo>
                                  <a:pt x="23749" y="0"/>
                                  <a:pt x="24130" y="0"/>
                                  <a:pt x="24511" y="0"/>
                                </a:cubicBezTo>
                                <a:cubicBezTo>
                                  <a:pt x="24765" y="127"/>
                                  <a:pt x="25019" y="254"/>
                                  <a:pt x="25400" y="508"/>
                                </a:cubicBezTo>
                                <a:cubicBezTo>
                                  <a:pt x="25654" y="635"/>
                                  <a:pt x="25908" y="889"/>
                                  <a:pt x="26289" y="1143"/>
                                </a:cubicBezTo>
                                <a:cubicBezTo>
                                  <a:pt x="26543" y="1397"/>
                                  <a:pt x="26924" y="1651"/>
                                  <a:pt x="27432" y="2159"/>
                                </a:cubicBezTo>
                                <a:cubicBezTo>
                                  <a:pt x="27940" y="2667"/>
                                  <a:pt x="28448" y="3175"/>
                                  <a:pt x="28829" y="3556"/>
                                </a:cubicBezTo>
                                <a:cubicBezTo>
                                  <a:pt x="29210" y="4064"/>
                                  <a:pt x="29464" y="4445"/>
                                  <a:pt x="29591" y="4699"/>
                                </a:cubicBezTo>
                                <a:cubicBezTo>
                                  <a:pt x="29718" y="5080"/>
                                  <a:pt x="29845" y="5461"/>
                                  <a:pt x="29718" y="5715"/>
                                </a:cubicBezTo>
                                <a:cubicBezTo>
                                  <a:pt x="29718" y="5969"/>
                                  <a:pt x="29591" y="6350"/>
                                  <a:pt x="29210" y="6604"/>
                                </a:cubicBezTo>
                                <a:cubicBezTo>
                                  <a:pt x="28956" y="6985"/>
                                  <a:pt x="28321" y="7239"/>
                                  <a:pt x="27559" y="7620"/>
                                </a:cubicBezTo>
                                <a:cubicBezTo>
                                  <a:pt x="26797" y="8001"/>
                                  <a:pt x="25781" y="8509"/>
                                  <a:pt x="24765" y="9017"/>
                                </a:cubicBezTo>
                                <a:cubicBezTo>
                                  <a:pt x="23622" y="9652"/>
                                  <a:pt x="22352" y="10414"/>
                                  <a:pt x="20955" y="11430"/>
                                </a:cubicBezTo>
                                <a:cubicBezTo>
                                  <a:pt x="19558" y="12319"/>
                                  <a:pt x="18034" y="13589"/>
                                  <a:pt x="16510" y="15240"/>
                                </a:cubicBezTo>
                                <a:cubicBezTo>
                                  <a:pt x="13589" y="18034"/>
                                  <a:pt x="11684" y="21082"/>
                                  <a:pt x="10795" y="24384"/>
                                </a:cubicBezTo>
                                <a:cubicBezTo>
                                  <a:pt x="9906" y="27559"/>
                                  <a:pt x="9779" y="30861"/>
                                  <a:pt x="10541" y="34163"/>
                                </a:cubicBezTo>
                                <a:cubicBezTo>
                                  <a:pt x="11176" y="37465"/>
                                  <a:pt x="12446" y="40767"/>
                                  <a:pt x="14478" y="43942"/>
                                </a:cubicBezTo>
                                <a:cubicBezTo>
                                  <a:pt x="16383" y="47244"/>
                                  <a:pt x="18796" y="50292"/>
                                  <a:pt x="21590" y="53213"/>
                                </a:cubicBezTo>
                                <a:cubicBezTo>
                                  <a:pt x="21844" y="51943"/>
                                  <a:pt x="22352" y="50546"/>
                                  <a:pt x="22860" y="49149"/>
                                </a:cubicBezTo>
                                <a:cubicBezTo>
                                  <a:pt x="23368" y="47625"/>
                                  <a:pt x="24130" y="46101"/>
                                  <a:pt x="24892" y="44577"/>
                                </a:cubicBezTo>
                                <a:cubicBezTo>
                                  <a:pt x="25654" y="43053"/>
                                  <a:pt x="26670" y="41402"/>
                                  <a:pt x="27813" y="39878"/>
                                </a:cubicBezTo>
                                <a:cubicBezTo>
                                  <a:pt x="28829" y="38354"/>
                                  <a:pt x="30099" y="36830"/>
                                  <a:pt x="31623" y="35306"/>
                                </a:cubicBezTo>
                                <a:cubicBezTo>
                                  <a:pt x="34925" y="32004"/>
                                  <a:pt x="38100" y="29718"/>
                                  <a:pt x="41148" y="28448"/>
                                </a:cubicBezTo>
                                <a:lnTo>
                                  <a:pt x="46785" y="27352"/>
                                </a:lnTo>
                                <a:lnTo>
                                  <a:pt x="46785" y="37981"/>
                                </a:lnTo>
                                <a:lnTo>
                                  <a:pt x="42545" y="38735"/>
                                </a:lnTo>
                                <a:cubicBezTo>
                                  <a:pt x="40513" y="39497"/>
                                  <a:pt x="38608" y="41021"/>
                                  <a:pt x="36576" y="43053"/>
                                </a:cubicBezTo>
                                <a:cubicBezTo>
                                  <a:pt x="35433" y="44196"/>
                                  <a:pt x="34290" y="45466"/>
                                  <a:pt x="33401" y="46736"/>
                                </a:cubicBezTo>
                                <a:cubicBezTo>
                                  <a:pt x="32512" y="48133"/>
                                  <a:pt x="31623" y="49530"/>
                                  <a:pt x="30988" y="50927"/>
                                </a:cubicBezTo>
                                <a:cubicBezTo>
                                  <a:pt x="30226" y="52324"/>
                                  <a:pt x="29591" y="53721"/>
                                  <a:pt x="29083" y="55245"/>
                                </a:cubicBezTo>
                                <a:cubicBezTo>
                                  <a:pt x="28575" y="56642"/>
                                  <a:pt x="28321" y="58039"/>
                                  <a:pt x="28067" y="59436"/>
                                </a:cubicBezTo>
                                <a:cubicBezTo>
                                  <a:pt x="32004" y="63373"/>
                                  <a:pt x="35560" y="66421"/>
                                  <a:pt x="38735" y="68707"/>
                                </a:cubicBezTo>
                                <a:lnTo>
                                  <a:pt x="46785" y="72557"/>
                                </a:lnTo>
                                <a:lnTo>
                                  <a:pt x="46785" y="83514"/>
                                </a:lnTo>
                                <a:lnTo>
                                  <a:pt x="43434" y="83185"/>
                                </a:lnTo>
                                <a:cubicBezTo>
                                  <a:pt x="40894" y="82550"/>
                                  <a:pt x="38227" y="81407"/>
                                  <a:pt x="35433" y="79756"/>
                                </a:cubicBezTo>
                                <a:cubicBezTo>
                                  <a:pt x="32766" y="78232"/>
                                  <a:pt x="30099" y="76327"/>
                                  <a:pt x="27305" y="74041"/>
                                </a:cubicBezTo>
                                <a:cubicBezTo>
                                  <a:pt x="24511" y="71755"/>
                                  <a:pt x="21717" y="69215"/>
                                  <a:pt x="18796" y="66294"/>
                                </a:cubicBezTo>
                                <a:cubicBezTo>
                                  <a:pt x="16256" y="63754"/>
                                  <a:pt x="13716" y="60960"/>
                                  <a:pt x="11430" y="58039"/>
                                </a:cubicBezTo>
                                <a:cubicBezTo>
                                  <a:pt x="9017" y="55118"/>
                                  <a:pt x="6985" y="52197"/>
                                  <a:pt x="5334" y="49022"/>
                                </a:cubicBezTo>
                                <a:cubicBezTo>
                                  <a:pt x="3556" y="45847"/>
                                  <a:pt x="2286" y="42545"/>
                                  <a:pt x="1270" y="39243"/>
                                </a:cubicBezTo>
                                <a:cubicBezTo>
                                  <a:pt x="381" y="35814"/>
                                  <a:pt x="0" y="32512"/>
                                  <a:pt x="254" y="29083"/>
                                </a:cubicBezTo>
                                <a:cubicBezTo>
                                  <a:pt x="508" y="25654"/>
                                  <a:pt x="1524" y="22225"/>
                                  <a:pt x="3048" y="18669"/>
                                </a:cubicBezTo>
                                <a:cubicBezTo>
                                  <a:pt x="4699" y="15240"/>
                                  <a:pt x="7239" y="11684"/>
                                  <a:pt x="10668" y="8382"/>
                                </a:cubicBezTo>
                                <a:cubicBezTo>
                                  <a:pt x="11811" y="7239"/>
                                  <a:pt x="13081" y="6096"/>
                                  <a:pt x="14351" y="5080"/>
                                </a:cubicBezTo>
                                <a:cubicBezTo>
                                  <a:pt x="15621" y="4064"/>
                                  <a:pt x="16891" y="3175"/>
                                  <a:pt x="18161" y="2413"/>
                                </a:cubicBezTo>
                                <a:cubicBezTo>
                                  <a:pt x="19304" y="1651"/>
                                  <a:pt x="20447" y="1016"/>
                                  <a:pt x="21336" y="635"/>
                                </a:cubicBezTo>
                                <a:cubicBezTo>
                                  <a:pt x="22352" y="254"/>
                                  <a:pt x="22987" y="0"/>
                                  <a:pt x="23368"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3" name="Shape 9663"/>
                        <wps:cNvSpPr/>
                        <wps:spPr>
                          <a:xfrm>
                            <a:off x="3458767" y="2351278"/>
                            <a:ext cx="29034" cy="57277"/>
                          </a:xfrm>
                          <a:custGeom>
                            <a:avLst/>
                            <a:gdLst/>
                            <a:ahLst/>
                            <a:cxnLst/>
                            <a:rect l="0" t="0" r="0" b="0"/>
                            <a:pathLst>
                              <a:path w="29034" h="57277">
                                <a:moveTo>
                                  <a:pt x="3508" y="0"/>
                                </a:moveTo>
                                <a:cubicBezTo>
                                  <a:pt x="6428" y="254"/>
                                  <a:pt x="9222" y="1016"/>
                                  <a:pt x="11889" y="2540"/>
                                </a:cubicBezTo>
                                <a:cubicBezTo>
                                  <a:pt x="14556" y="4064"/>
                                  <a:pt x="17223" y="6096"/>
                                  <a:pt x="19636" y="8636"/>
                                </a:cubicBezTo>
                                <a:cubicBezTo>
                                  <a:pt x="22303" y="11176"/>
                                  <a:pt x="24462" y="14097"/>
                                  <a:pt x="26114" y="17399"/>
                                </a:cubicBezTo>
                                <a:cubicBezTo>
                                  <a:pt x="27764" y="20701"/>
                                  <a:pt x="28653" y="24003"/>
                                  <a:pt x="28908" y="27559"/>
                                </a:cubicBezTo>
                                <a:cubicBezTo>
                                  <a:pt x="29034" y="31115"/>
                                  <a:pt x="28399" y="34798"/>
                                  <a:pt x="27002" y="38481"/>
                                </a:cubicBezTo>
                                <a:cubicBezTo>
                                  <a:pt x="25605" y="42164"/>
                                  <a:pt x="23065" y="45720"/>
                                  <a:pt x="19636" y="49149"/>
                                </a:cubicBezTo>
                                <a:cubicBezTo>
                                  <a:pt x="17096" y="51689"/>
                                  <a:pt x="14556" y="53594"/>
                                  <a:pt x="12016" y="54864"/>
                                </a:cubicBezTo>
                                <a:cubicBezTo>
                                  <a:pt x="9477" y="56134"/>
                                  <a:pt x="6936" y="57023"/>
                                  <a:pt x="4396" y="57277"/>
                                </a:cubicBezTo>
                                <a:lnTo>
                                  <a:pt x="0" y="56844"/>
                                </a:lnTo>
                                <a:lnTo>
                                  <a:pt x="0" y="45887"/>
                                </a:lnTo>
                                <a:lnTo>
                                  <a:pt x="714" y="46228"/>
                                </a:lnTo>
                                <a:cubicBezTo>
                                  <a:pt x="3253" y="46863"/>
                                  <a:pt x="5666" y="46863"/>
                                  <a:pt x="7825" y="46101"/>
                                </a:cubicBezTo>
                                <a:cubicBezTo>
                                  <a:pt x="9984" y="45339"/>
                                  <a:pt x="12016" y="43942"/>
                                  <a:pt x="13921" y="42037"/>
                                </a:cubicBezTo>
                                <a:cubicBezTo>
                                  <a:pt x="15953" y="40005"/>
                                  <a:pt x="17223" y="37973"/>
                                  <a:pt x="17985" y="35814"/>
                                </a:cubicBezTo>
                                <a:cubicBezTo>
                                  <a:pt x="18620" y="33528"/>
                                  <a:pt x="18874" y="31369"/>
                                  <a:pt x="18620" y="29210"/>
                                </a:cubicBezTo>
                                <a:cubicBezTo>
                                  <a:pt x="18239" y="26924"/>
                                  <a:pt x="17604" y="24892"/>
                                  <a:pt x="16461" y="22860"/>
                                </a:cubicBezTo>
                                <a:cubicBezTo>
                                  <a:pt x="15318" y="20828"/>
                                  <a:pt x="14048" y="19050"/>
                                  <a:pt x="12397" y="17399"/>
                                </a:cubicBezTo>
                                <a:cubicBezTo>
                                  <a:pt x="10620" y="15621"/>
                                  <a:pt x="8714" y="14097"/>
                                  <a:pt x="6936" y="13081"/>
                                </a:cubicBezTo>
                                <a:cubicBezTo>
                                  <a:pt x="5158" y="11938"/>
                                  <a:pt x="3253" y="11303"/>
                                  <a:pt x="1475" y="11049"/>
                                </a:cubicBezTo>
                                <a:lnTo>
                                  <a:pt x="0" y="11311"/>
                                </a:lnTo>
                                <a:lnTo>
                                  <a:pt x="0" y="682"/>
                                </a:lnTo>
                                <a:lnTo>
                                  <a:pt x="3508"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4" name="Shape 9664"/>
                        <wps:cNvSpPr/>
                        <wps:spPr>
                          <a:xfrm>
                            <a:off x="3863213" y="2321052"/>
                            <a:ext cx="74041" cy="89789"/>
                          </a:xfrm>
                          <a:custGeom>
                            <a:avLst/>
                            <a:gdLst/>
                            <a:ahLst/>
                            <a:cxnLst/>
                            <a:rect l="0" t="0" r="0" b="0"/>
                            <a:pathLst>
                              <a:path w="74041" h="89789">
                                <a:moveTo>
                                  <a:pt x="38100" y="127"/>
                                </a:moveTo>
                                <a:cubicBezTo>
                                  <a:pt x="38481" y="254"/>
                                  <a:pt x="38989" y="508"/>
                                  <a:pt x="39497" y="889"/>
                                </a:cubicBezTo>
                                <a:cubicBezTo>
                                  <a:pt x="40132" y="1143"/>
                                  <a:pt x="40640" y="1651"/>
                                  <a:pt x="41402" y="2413"/>
                                </a:cubicBezTo>
                                <a:cubicBezTo>
                                  <a:pt x="41910" y="2921"/>
                                  <a:pt x="42418" y="3429"/>
                                  <a:pt x="42799" y="3937"/>
                                </a:cubicBezTo>
                                <a:cubicBezTo>
                                  <a:pt x="43180" y="4445"/>
                                  <a:pt x="43561" y="4953"/>
                                  <a:pt x="43942" y="5461"/>
                                </a:cubicBezTo>
                                <a:cubicBezTo>
                                  <a:pt x="44196" y="5969"/>
                                  <a:pt x="44577" y="6477"/>
                                  <a:pt x="44831" y="6985"/>
                                </a:cubicBezTo>
                                <a:cubicBezTo>
                                  <a:pt x="45085" y="7493"/>
                                  <a:pt x="45339" y="8001"/>
                                  <a:pt x="45466" y="8636"/>
                                </a:cubicBezTo>
                                <a:lnTo>
                                  <a:pt x="73660" y="80010"/>
                                </a:lnTo>
                                <a:cubicBezTo>
                                  <a:pt x="73914" y="80518"/>
                                  <a:pt x="74041" y="81026"/>
                                  <a:pt x="74041" y="81407"/>
                                </a:cubicBezTo>
                                <a:cubicBezTo>
                                  <a:pt x="74041" y="81915"/>
                                  <a:pt x="73914" y="82423"/>
                                  <a:pt x="73660" y="82931"/>
                                </a:cubicBezTo>
                                <a:cubicBezTo>
                                  <a:pt x="73406" y="83439"/>
                                  <a:pt x="73152" y="83947"/>
                                  <a:pt x="72644" y="84582"/>
                                </a:cubicBezTo>
                                <a:cubicBezTo>
                                  <a:pt x="72136" y="85090"/>
                                  <a:pt x="71374" y="85852"/>
                                  <a:pt x="70612" y="86614"/>
                                </a:cubicBezTo>
                                <a:cubicBezTo>
                                  <a:pt x="69596" y="87630"/>
                                  <a:pt x="68707" y="88519"/>
                                  <a:pt x="68072" y="88900"/>
                                </a:cubicBezTo>
                                <a:cubicBezTo>
                                  <a:pt x="67310" y="89408"/>
                                  <a:pt x="66802" y="89789"/>
                                  <a:pt x="66294" y="89789"/>
                                </a:cubicBezTo>
                                <a:cubicBezTo>
                                  <a:pt x="65913" y="89789"/>
                                  <a:pt x="65532" y="89662"/>
                                  <a:pt x="65278" y="89408"/>
                                </a:cubicBezTo>
                                <a:cubicBezTo>
                                  <a:pt x="65024" y="89027"/>
                                  <a:pt x="64770" y="88646"/>
                                  <a:pt x="64516" y="88011"/>
                                </a:cubicBezTo>
                                <a:lnTo>
                                  <a:pt x="36322" y="14478"/>
                                </a:lnTo>
                                <a:lnTo>
                                  <a:pt x="7620" y="43307"/>
                                </a:lnTo>
                                <a:cubicBezTo>
                                  <a:pt x="6985" y="43815"/>
                                  <a:pt x="6223" y="43942"/>
                                  <a:pt x="5334" y="43688"/>
                                </a:cubicBezTo>
                                <a:cubicBezTo>
                                  <a:pt x="4445" y="43307"/>
                                  <a:pt x="3429" y="42545"/>
                                  <a:pt x="2286" y="41529"/>
                                </a:cubicBezTo>
                                <a:cubicBezTo>
                                  <a:pt x="1778" y="40894"/>
                                  <a:pt x="1270" y="40386"/>
                                  <a:pt x="889" y="39878"/>
                                </a:cubicBezTo>
                                <a:cubicBezTo>
                                  <a:pt x="508" y="39370"/>
                                  <a:pt x="254" y="38862"/>
                                  <a:pt x="127" y="38354"/>
                                </a:cubicBezTo>
                                <a:cubicBezTo>
                                  <a:pt x="0" y="37973"/>
                                  <a:pt x="0" y="37592"/>
                                  <a:pt x="127" y="37211"/>
                                </a:cubicBezTo>
                                <a:cubicBezTo>
                                  <a:pt x="127" y="36830"/>
                                  <a:pt x="381" y="36576"/>
                                  <a:pt x="635" y="36322"/>
                                </a:cubicBezTo>
                                <a:lnTo>
                                  <a:pt x="35560" y="1397"/>
                                </a:lnTo>
                                <a:cubicBezTo>
                                  <a:pt x="35941" y="889"/>
                                  <a:pt x="36322" y="635"/>
                                  <a:pt x="36830" y="381"/>
                                </a:cubicBezTo>
                                <a:cubicBezTo>
                                  <a:pt x="37211" y="127"/>
                                  <a:pt x="37592" y="0"/>
                                  <a:pt x="38100"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5" name="Shape 9665"/>
                        <wps:cNvSpPr/>
                        <wps:spPr>
                          <a:xfrm>
                            <a:off x="4335145" y="2329843"/>
                            <a:ext cx="24152" cy="47724"/>
                          </a:xfrm>
                          <a:custGeom>
                            <a:avLst/>
                            <a:gdLst/>
                            <a:ahLst/>
                            <a:cxnLst/>
                            <a:rect l="0" t="0" r="0" b="0"/>
                            <a:pathLst>
                              <a:path w="24152" h="47724">
                                <a:moveTo>
                                  <a:pt x="24152" y="0"/>
                                </a:moveTo>
                                <a:lnTo>
                                  <a:pt x="24152" y="10262"/>
                                </a:lnTo>
                                <a:lnTo>
                                  <a:pt x="20447" y="11402"/>
                                </a:lnTo>
                                <a:cubicBezTo>
                                  <a:pt x="18796" y="12291"/>
                                  <a:pt x="17145" y="13561"/>
                                  <a:pt x="15494" y="15212"/>
                                </a:cubicBezTo>
                                <a:cubicBezTo>
                                  <a:pt x="12192" y="18514"/>
                                  <a:pt x="10414" y="21816"/>
                                  <a:pt x="10160" y="24991"/>
                                </a:cubicBezTo>
                                <a:cubicBezTo>
                                  <a:pt x="10033" y="28293"/>
                                  <a:pt x="11176" y="31214"/>
                                  <a:pt x="13843" y="33754"/>
                                </a:cubicBezTo>
                                <a:cubicBezTo>
                                  <a:pt x="14986" y="35024"/>
                                  <a:pt x="16383" y="35913"/>
                                  <a:pt x="17780" y="36548"/>
                                </a:cubicBezTo>
                                <a:cubicBezTo>
                                  <a:pt x="19304" y="37183"/>
                                  <a:pt x="20828" y="37437"/>
                                  <a:pt x="22733" y="37564"/>
                                </a:cubicBezTo>
                                <a:lnTo>
                                  <a:pt x="24152" y="37413"/>
                                </a:lnTo>
                                <a:lnTo>
                                  <a:pt x="24152" y="47613"/>
                                </a:lnTo>
                                <a:lnTo>
                                  <a:pt x="17907" y="47724"/>
                                </a:lnTo>
                                <a:cubicBezTo>
                                  <a:pt x="15748" y="47470"/>
                                  <a:pt x="13589" y="46962"/>
                                  <a:pt x="11684" y="46073"/>
                                </a:cubicBezTo>
                                <a:cubicBezTo>
                                  <a:pt x="9779" y="45057"/>
                                  <a:pt x="8001" y="43787"/>
                                  <a:pt x="6350" y="42136"/>
                                </a:cubicBezTo>
                                <a:cubicBezTo>
                                  <a:pt x="4191" y="40104"/>
                                  <a:pt x="2667" y="37691"/>
                                  <a:pt x="1524" y="35151"/>
                                </a:cubicBezTo>
                                <a:cubicBezTo>
                                  <a:pt x="508" y="32484"/>
                                  <a:pt x="0" y="29817"/>
                                  <a:pt x="127" y="26896"/>
                                </a:cubicBezTo>
                                <a:cubicBezTo>
                                  <a:pt x="381" y="23975"/>
                                  <a:pt x="1270" y="20927"/>
                                  <a:pt x="2794" y="17879"/>
                                </a:cubicBezTo>
                                <a:cubicBezTo>
                                  <a:pt x="4318" y="14704"/>
                                  <a:pt x="6731" y="11529"/>
                                  <a:pt x="9906" y="8354"/>
                                </a:cubicBezTo>
                                <a:cubicBezTo>
                                  <a:pt x="12954" y="5306"/>
                                  <a:pt x="15875" y="3147"/>
                                  <a:pt x="18796" y="1623"/>
                                </a:cubicBezTo>
                                <a:lnTo>
                                  <a:pt x="2415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6" name="Shape 9666"/>
                        <wps:cNvSpPr/>
                        <wps:spPr>
                          <a:xfrm>
                            <a:off x="4359298" y="2328799"/>
                            <a:ext cx="31126" cy="83185"/>
                          </a:xfrm>
                          <a:custGeom>
                            <a:avLst/>
                            <a:gdLst/>
                            <a:ahLst/>
                            <a:cxnLst/>
                            <a:rect l="0" t="0" r="0" b="0"/>
                            <a:pathLst>
                              <a:path w="31126" h="83185">
                                <a:moveTo>
                                  <a:pt x="3026" y="127"/>
                                </a:moveTo>
                                <a:cubicBezTo>
                                  <a:pt x="5820" y="0"/>
                                  <a:pt x="8360" y="381"/>
                                  <a:pt x="10646" y="1397"/>
                                </a:cubicBezTo>
                                <a:cubicBezTo>
                                  <a:pt x="13059" y="2413"/>
                                  <a:pt x="15218" y="3937"/>
                                  <a:pt x="17123" y="5842"/>
                                </a:cubicBezTo>
                                <a:cubicBezTo>
                                  <a:pt x="18774" y="7493"/>
                                  <a:pt x="20044" y="9271"/>
                                  <a:pt x="20933" y="11176"/>
                                </a:cubicBezTo>
                                <a:cubicBezTo>
                                  <a:pt x="21822" y="13081"/>
                                  <a:pt x="22457" y="15240"/>
                                  <a:pt x="22838" y="17526"/>
                                </a:cubicBezTo>
                                <a:cubicBezTo>
                                  <a:pt x="23092" y="19812"/>
                                  <a:pt x="23092" y="22225"/>
                                  <a:pt x="22838" y="24765"/>
                                </a:cubicBezTo>
                                <a:cubicBezTo>
                                  <a:pt x="22457" y="27432"/>
                                  <a:pt x="21949" y="30099"/>
                                  <a:pt x="21060" y="32893"/>
                                </a:cubicBezTo>
                                <a:cubicBezTo>
                                  <a:pt x="24362" y="31750"/>
                                  <a:pt x="27410" y="30988"/>
                                  <a:pt x="30204" y="30353"/>
                                </a:cubicBezTo>
                                <a:lnTo>
                                  <a:pt x="31126" y="30280"/>
                                </a:lnTo>
                                <a:lnTo>
                                  <a:pt x="31126" y="40486"/>
                                </a:lnTo>
                                <a:lnTo>
                                  <a:pt x="26394" y="41275"/>
                                </a:lnTo>
                                <a:cubicBezTo>
                                  <a:pt x="23854" y="41910"/>
                                  <a:pt x="21060" y="42799"/>
                                  <a:pt x="17885" y="43815"/>
                                </a:cubicBezTo>
                                <a:cubicBezTo>
                                  <a:pt x="16869" y="46736"/>
                                  <a:pt x="16107" y="49403"/>
                                  <a:pt x="15599" y="51816"/>
                                </a:cubicBezTo>
                                <a:cubicBezTo>
                                  <a:pt x="15091" y="54229"/>
                                  <a:pt x="14964" y="56388"/>
                                  <a:pt x="14964" y="58420"/>
                                </a:cubicBezTo>
                                <a:cubicBezTo>
                                  <a:pt x="15091" y="60325"/>
                                  <a:pt x="15472" y="62103"/>
                                  <a:pt x="16107" y="63754"/>
                                </a:cubicBezTo>
                                <a:cubicBezTo>
                                  <a:pt x="16742" y="65405"/>
                                  <a:pt x="17758" y="66802"/>
                                  <a:pt x="19155" y="68199"/>
                                </a:cubicBezTo>
                                <a:cubicBezTo>
                                  <a:pt x="22076" y="71247"/>
                                  <a:pt x="25505" y="72517"/>
                                  <a:pt x="29188" y="72009"/>
                                </a:cubicBezTo>
                                <a:lnTo>
                                  <a:pt x="31126" y="70880"/>
                                </a:lnTo>
                                <a:lnTo>
                                  <a:pt x="31126" y="81676"/>
                                </a:lnTo>
                                <a:lnTo>
                                  <a:pt x="28045" y="82804"/>
                                </a:lnTo>
                                <a:cubicBezTo>
                                  <a:pt x="25124" y="83185"/>
                                  <a:pt x="22203" y="82931"/>
                                  <a:pt x="19536" y="82042"/>
                                </a:cubicBezTo>
                                <a:cubicBezTo>
                                  <a:pt x="16742" y="81026"/>
                                  <a:pt x="14202" y="79375"/>
                                  <a:pt x="11789" y="76962"/>
                                </a:cubicBezTo>
                                <a:cubicBezTo>
                                  <a:pt x="9884" y="75057"/>
                                  <a:pt x="8487" y="73025"/>
                                  <a:pt x="7471" y="70866"/>
                                </a:cubicBezTo>
                                <a:cubicBezTo>
                                  <a:pt x="6582" y="68707"/>
                                  <a:pt x="5947" y="66294"/>
                                  <a:pt x="5820" y="63881"/>
                                </a:cubicBezTo>
                                <a:cubicBezTo>
                                  <a:pt x="5693" y="61341"/>
                                  <a:pt x="5820" y="58674"/>
                                  <a:pt x="6455" y="55880"/>
                                </a:cubicBezTo>
                                <a:cubicBezTo>
                                  <a:pt x="6963" y="52959"/>
                                  <a:pt x="7725" y="50038"/>
                                  <a:pt x="8868" y="46863"/>
                                </a:cubicBezTo>
                                <a:cubicBezTo>
                                  <a:pt x="6074" y="47752"/>
                                  <a:pt x="3407" y="48260"/>
                                  <a:pt x="867" y="48641"/>
                                </a:cubicBezTo>
                                <a:lnTo>
                                  <a:pt x="0" y="48657"/>
                                </a:lnTo>
                                <a:lnTo>
                                  <a:pt x="0" y="38457"/>
                                </a:lnTo>
                                <a:lnTo>
                                  <a:pt x="4550" y="37973"/>
                                </a:lnTo>
                                <a:cubicBezTo>
                                  <a:pt x="6836" y="37465"/>
                                  <a:pt x="9249" y="36830"/>
                                  <a:pt x="12170" y="35941"/>
                                </a:cubicBezTo>
                                <a:cubicBezTo>
                                  <a:pt x="13567" y="31242"/>
                                  <a:pt x="14202" y="27051"/>
                                  <a:pt x="13948" y="23368"/>
                                </a:cubicBezTo>
                                <a:cubicBezTo>
                                  <a:pt x="13694" y="19812"/>
                                  <a:pt x="12424" y="16891"/>
                                  <a:pt x="10011" y="14478"/>
                                </a:cubicBezTo>
                                <a:cubicBezTo>
                                  <a:pt x="8741" y="13208"/>
                                  <a:pt x="7344" y="12192"/>
                                  <a:pt x="5820" y="11684"/>
                                </a:cubicBezTo>
                                <a:cubicBezTo>
                                  <a:pt x="4296" y="11049"/>
                                  <a:pt x="2772" y="10795"/>
                                  <a:pt x="1248" y="10922"/>
                                </a:cubicBezTo>
                                <a:lnTo>
                                  <a:pt x="0" y="11306"/>
                                </a:lnTo>
                                <a:lnTo>
                                  <a:pt x="0" y="1044"/>
                                </a:lnTo>
                                <a:lnTo>
                                  <a:pt x="3026" y="127"/>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7" name="Shape 9667"/>
                        <wps:cNvSpPr/>
                        <wps:spPr>
                          <a:xfrm>
                            <a:off x="4390424" y="2358517"/>
                            <a:ext cx="26637" cy="51958"/>
                          </a:xfrm>
                          <a:custGeom>
                            <a:avLst/>
                            <a:gdLst/>
                            <a:ahLst/>
                            <a:cxnLst/>
                            <a:rect l="0" t="0" r="0" b="0"/>
                            <a:pathLst>
                              <a:path w="26637" h="51958">
                                <a:moveTo>
                                  <a:pt x="7079" y="0"/>
                                </a:moveTo>
                                <a:cubicBezTo>
                                  <a:pt x="9619" y="254"/>
                                  <a:pt x="11905" y="762"/>
                                  <a:pt x="13937" y="1524"/>
                                </a:cubicBezTo>
                                <a:cubicBezTo>
                                  <a:pt x="15969" y="2413"/>
                                  <a:pt x="17874" y="3810"/>
                                  <a:pt x="19652" y="5461"/>
                                </a:cubicBezTo>
                                <a:cubicBezTo>
                                  <a:pt x="22192" y="8128"/>
                                  <a:pt x="24097" y="10922"/>
                                  <a:pt x="25240" y="13843"/>
                                </a:cubicBezTo>
                                <a:cubicBezTo>
                                  <a:pt x="26256" y="16764"/>
                                  <a:pt x="26637" y="19812"/>
                                  <a:pt x="26256" y="22987"/>
                                </a:cubicBezTo>
                                <a:cubicBezTo>
                                  <a:pt x="26002" y="26035"/>
                                  <a:pt x="24859" y="29337"/>
                                  <a:pt x="22954" y="32512"/>
                                </a:cubicBezTo>
                                <a:cubicBezTo>
                                  <a:pt x="21176" y="35814"/>
                                  <a:pt x="18509" y="39116"/>
                                  <a:pt x="15207" y="42418"/>
                                </a:cubicBezTo>
                                <a:cubicBezTo>
                                  <a:pt x="12159" y="45466"/>
                                  <a:pt x="9111" y="47879"/>
                                  <a:pt x="5936" y="49784"/>
                                </a:cubicBezTo>
                                <a:lnTo>
                                  <a:pt x="0" y="51958"/>
                                </a:lnTo>
                                <a:lnTo>
                                  <a:pt x="0" y="41162"/>
                                </a:lnTo>
                                <a:lnTo>
                                  <a:pt x="9619" y="35560"/>
                                </a:lnTo>
                                <a:cubicBezTo>
                                  <a:pt x="13556" y="31623"/>
                                  <a:pt x="15715" y="27813"/>
                                  <a:pt x="16096" y="24130"/>
                                </a:cubicBezTo>
                                <a:cubicBezTo>
                                  <a:pt x="16477" y="20447"/>
                                  <a:pt x="15207" y="17272"/>
                                  <a:pt x="12413" y="14351"/>
                                </a:cubicBezTo>
                                <a:cubicBezTo>
                                  <a:pt x="11016" y="12954"/>
                                  <a:pt x="9492" y="11938"/>
                                  <a:pt x="7713" y="11303"/>
                                </a:cubicBezTo>
                                <a:cubicBezTo>
                                  <a:pt x="6063" y="10668"/>
                                  <a:pt x="4157" y="10414"/>
                                  <a:pt x="2126" y="10414"/>
                                </a:cubicBezTo>
                                <a:lnTo>
                                  <a:pt x="0" y="10768"/>
                                </a:lnTo>
                                <a:lnTo>
                                  <a:pt x="0" y="562"/>
                                </a:lnTo>
                                <a:lnTo>
                                  <a:pt x="7079"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8" name="Shape 9668"/>
                        <wps:cNvSpPr/>
                        <wps:spPr>
                          <a:xfrm>
                            <a:off x="4798695" y="2330958"/>
                            <a:ext cx="29375" cy="56769"/>
                          </a:xfrm>
                          <a:custGeom>
                            <a:avLst/>
                            <a:gdLst/>
                            <a:ahLst/>
                            <a:cxnLst/>
                            <a:rect l="0" t="0" r="0" b="0"/>
                            <a:pathLst>
                              <a:path w="29375" h="56769">
                                <a:moveTo>
                                  <a:pt x="24892" y="0"/>
                                </a:moveTo>
                                <a:lnTo>
                                  <a:pt x="29375" y="361"/>
                                </a:lnTo>
                                <a:lnTo>
                                  <a:pt x="29375" y="11064"/>
                                </a:lnTo>
                                <a:lnTo>
                                  <a:pt x="28829" y="10795"/>
                                </a:lnTo>
                                <a:cubicBezTo>
                                  <a:pt x="26035" y="10160"/>
                                  <a:pt x="23622" y="10287"/>
                                  <a:pt x="21463" y="10922"/>
                                </a:cubicBezTo>
                                <a:cubicBezTo>
                                  <a:pt x="19177" y="11684"/>
                                  <a:pt x="17145" y="13081"/>
                                  <a:pt x="15113" y="14986"/>
                                </a:cubicBezTo>
                                <a:cubicBezTo>
                                  <a:pt x="13208" y="17018"/>
                                  <a:pt x="11811" y="19050"/>
                                  <a:pt x="11049" y="21209"/>
                                </a:cubicBezTo>
                                <a:cubicBezTo>
                                  <a:pt x="10414" y="23368"/>
                                  <a:pt x="10160" y="25527"/>
                                  <a:pt x="10541" y="27686"/>
                                </a:cubicBezTo>
                                <a:cubicBezTo>
                                  <a:pt x="10795" y="29718"/>
                                  <a:pt x="11557" y="31877"/>
                                  <a:pt x="12700" y="33782"/>
                                </a:cubicBezTo>
                                <a:cubicBezTo>
                                  <a:pt x="13716" y="35814"/>
                                  <a:pt x="15113" y="37592"/>
                                  <a:pt x="16764" y="39243"/>
                                </a:cubicBezTo>
                                <a:cubicBezTo>
                                  <a:pt x="18542" y="41021"/>
                                  <a:pt x="20447" y="42545"/>
                                  <a:pt x="22352" y="43688"/>
                                </a:cubicBezTo>
                                <a:cubicBezTo>
                                  <a:pt x="24257" y="44831"/>
                                  <a:pt x="26162" y="45466"/>
                                  <a:pt x="28067" y="45593"/>
                                </a:cubicBezTo>
                                <a:lnTo>
                                  <a:pt x="29375" y="45394"/>
                                </a:lnTo>
                                <a:lnTo>
                                  <a:pt x="29375" y="56095"/>
                                </a:lnTo>
                                <a:lnTo>
                                  <a:pt x="25908" y="56769"/>
                                </a:lnTo>
                                <a:cubicBezTo>
                                  <a:pt x="22987" y="56515"/>
                                  <a:pt x="20066" y="55626"/>
                                  <a:pt x="17272" y="54102"/>
                                </a:cubicBezTo>
                                <a:cubicBezTo>
                                  <a:pt x="14605" y="52451"/>
                                  <a:pt x="11938" y="50419"/>
                                  <a:pt x="9271" y="47879"/>
                                </a:cubicBezTo>
                                <a:cubicBezTo>
                                  <a:pt x="6604" y="45212"/>
                                  <a:pt x="4572" y="42291"/>
                                  <a:pt x="2921" y="39116"/>
                                </a:cubicBezTo>
                                <a:cubicBezTo>
                                  <a:pt x="1270" y="35941"/>
                                  <a:pt x="381" y="32639"/>
                                  <a:pt x="254" y="29210"/>
                                </a:cubicBezTo>
                                <a:cubicBezTo>
                                  <a:pt x="0" y="25781"/>
                                  <a:pt x="635" y="22225"/>
                                  <a:pt x="2032" y="18669"/>
                                </a:cubicBezTo>
                                <a:cubicBezTo>
                                  <a:pt x="3556" y="14986"/>
                                  <a:pt x="5969" y="11430"/>
                                  <a:pt x="9525" y="7874"/>
                                </a:cubicBezTo>
                                <a:cubicBezTo>
                                  <a:pt x="12065" y="5461"/>
                                  <a:pt x="14605" y="3556"/>
                                  <a:pt x="17145" y="2286"/>
                                </a:cubicBezTo>
                                <a:cubicBezTo>
                                  <a:pt x="19685" y="889"/>
                                  <a:pt x="22352" y="127"/>
                                  <a:pt x="24892"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69" name="Shape 9669"/>
                        <wps:cNvSpPr/>
                        <wps:spPr>
                          <a:xfrm>
                            <a:off x="4828070" y="2331319"/>
                            <a:ext cx="46572" cy="84221"/>
                          </a:xfrm>
                          <a:custGeom>
                            <a:avLst/>
                            <a:gdLst/>
                            <a:ahLst/>
                            <a:cxnLst/>
                            <a:rect l="0" t="0" r="0" b="0"/>
                            <a:pathLst>
                              <a:path w="46572" h="84221">
                                <a:moveTo>
                                  <a:pt x="0" y="0"/>
                                </a:moveTo>
                                <a:lnTo>
                                  <a:pt x="3392" y="274"/>
                                </a:lnTo>
                                <a:cubicBezTo>
                                  <a:pt x="6059" y="909"/>
                                  <a:pt x="8853" y="2052"/>
                                  <a:pt x="11519" y="3576"/>
                                </a:cubicBezTo>
                                <a:cubicBezTo>
                                  <a:pt x="14313" y="5100"/>
                                  <a:pt x="16980" y="7005"/>
                                  <a:pt x="19774" y="9291"/>
                                </a:cubicBezTo>
                                <a:cubicBezTo>
                                  <a:pt x="22568" y="11450"/>
                                  <a:pt x="25236" y="13990"/>
                                  <a:pt x="28030" y="16657"/>
                                </a:cubicBezTo>
                                <a:cubicBezTo>
                                  <a:pt x="30569" y="19324"/>
                                  <a:pt x="33110" y="22118"/>
                                  <a:pt x="35396" y="25039"/>
                                </a:cubicBezTo>
                                <a:cubicBezTo>
                                  <a:pt x="37809" y="27960"/>
                                  <a:pt x="39841" y="31008"/>
                                  <a:pt x="41492" y="34310"/>
                                </a:cubicBezTo>
                                <a:cubicBezTo>
                                  <a:pt x="43269" y="37485"/>
                                  <a:pt x="44540" y="40787"/>
                                  <a:pt x="45429" y="44089"/>
                                </a:cubicBezTo>
                                <a:cubicBezTo>
                                  <a:pt x="46317" y="47518"/>
                                  <a:pt x="46572" y="50947"/>
                                  <a:pt x="46317" y="54502"/>
                                </a:cubicBezTo>
                                <a:cubicBezTo>
                                  <a:pt x="46063" y="58059"/>
                                  <a:pt x="45048" y="61488"/>
                                  <a:pt x="43397" y="65044"/>
                                </a:cubicBezTo>
                                <a:cubicBezTo>
                                  <a:pt x="41618" y="68600"/>
                                  <a:pt x="39079" y="72029"/>
                                  <a:pt x="35649" y="75458"/>
                                </a:cubicBezTo>
                                <a:cubicBezTo>
                                  <a:pt x="34253" y="76855"/>
                                  <a:pt x="32855" y="77998"/>
                                  <a:pt x="31459" y="79141"/>
                                </a:cubicBezTo>
                                <a:cubicBezTo>
                                  <a:pt x="30061" y="80157"/>
                                  <a:pt x="28665" y="81046"/>
                                  <a:pt x="27522" y="81808"/>
                                </a:cubicBezTo>
                                <a:cubicBezTo>
                                  <a:pt x="26251" y="82570"/>
                                  <a:pt x="25109" y="83205"/>
                                  <a:pt x="24219" y="83586"/>
                                </a:cubicBezTo>
                                <a:cubicBezTo>
                                  <a:pt x="23204" y="83967"/>
                                  <a:pt x="22442" y="84221"/>
                                  <a:pt x="21806" y="84221"/>
                                </a:cubicBezTo>
                                <a:cubicBezTo>
                                  <a:pt x="21299" y="84221"/>
                                  <a:pt x="20663" y="84094"/>
                                  <a:pt x="20029" y="83840"/>
                                </a:cubicBezTo>
                                <a:cubicBezTo>
                                  <a:pt x="19393" y="83459"/>
                                  <a:pt x="18759" y="82824"/>
                                  <a:pt x="17869" y="82062"/>
                                </a:cubicBezTo>
                                <a:cubicBezTo>
                                  <a:pt x="17235" y="81427"/>
                                  <a:pt x="16726" y="80792"/>
                                  <a:pt x="16346" y="80411"/>
                                </a:cubicBezTo>
                                <a:cubicBezTo>
                                  <a:pt x="15965" y="79902"/>
                                  <a:pt x="15711" y="79522"/>
                                  <a:pt x="15584" y="79268"/>
                                </a:cubicBezTo>
                                <a:cubicBezTo>
                                  <a:pt x="15584" y="78887"/>
                                  <a:pt x="15456" y="78633"/>
                                  <a:pt x="15584" y="78379"/>
                                </a:cubicBezTo>
                                <a:cubicBezTo>
                                  <a:pt x="15711" y="78125"/>
                                  <a:pt x="15837" y="77871"/>
                                  <a:pt x="16092" y="77617"/>
                                </a:cubicBezTo>
                                <a:cubicBezTo>
                                  <a:pt x="16473" y="77363"/>
                                  <a:pt x="16980" y="76982"/>
                                  <a:pt x="17869" y="76601"/>
                                </a:cubicBezTo>
                                <a:cubicBezTo>
                                  <a:pt x="18759" y="76220"/>
                                  <a:pt x="19774" y="75712"/>
                                  <a:pt x="21044" y="74950"/>
                                </a:cubicBezTo>
                                <a:cubicBezTo>
                                  <a:pt x="22187" y="74315"/>
                                  <a:pt x="23585" y="73552"/>
                                  <a:pt x="25109" y="72410"/>
                                </a:cubicBezTo>
                                <a:cubicBezTo>
                                  <a:pt x="26505" y="71394"/>
                                  <a:pt x="28156" y="70124"/>
                                  <a:pt x="29680" y="68600"/>
                                </a:cubicBezTo>
                                <a:cubicBezTo>
                                  <a:pt x="32729" y="65552"/>
                                  <a:pt x="34634" y="62377"/>
                                  <a:pt x="35649" y="59075"/>
                                </a:cubicBezTo>
                                <a:cubicBezTo>
                                  <a:pt x="36666" y="55773"/>
                                  <a:pt x="36792" y="52471"/>
                                  <a:pt x="36285" y="49169"/>
                                </a:cubicBezTo>
                                <a:cubicBezTo>
                                  <a:pt x="35649" y="45867"/>
                                  <a:pt x="34380" y="42565"/>
                                  <a:pt x="32601" y="39390"/>
                                </a:cubicBezTo>
                                <a:cubicBezTo>
                                  <a:pt x="30697" y="36088"/>
                                  <a:pt x="28284" y="33040"/>
                                  <a:pt x="25617" y="30119"/>
                                </a:cubicBezTo>
                                <a:cubicBezTo>
                                  <a:pt x="24855" y="32786"/>
                                  <a:pt x="23711" y="35580"/>
                                  <a:pt x="22187" y="38627"/>
                                </a:cubicBezTo>
                                <a:cubicBezTo>
                                  <a:pt x="20663" y="41676"/>
                                  <a:pt x="18378" y="44597"/>
                                  <a:pt x="15456" y="47518"/>
                                </a:cubicBezTo>
                                <a:cubicBezTo>
                                  <a:pt x="12155" y="50947"/>
                                  <a:pt x="8853" y="53233"/>
                                  <a:pt x="5678" y="54630"/>
                                </a:cubicBezTo>
                                <a:lnTo>
                                  <a:pt x="0" y="55734"/>
                                </a:lnTo>
                                <a:lnTo>
                                  <a:pt x="0" y="45033"/>
                                </a:lnTo>
                                <a:lnTo>
                                  <a:pt x="4535" y="44343"/>
                                </a:lnTo>
                                <a:cubicBezTo>
                                  <a:pt x="6440" y="43454"/>
                                  <a:pt x="8472" y="42057"/>
                                  <a:pt x="10504" y="40025"/>
                                </a:cubicBezTo>
                                <a:cubicBezTo>
                                  <a:pt x="12790" y="37739"/>
                                  <a:pt x="14694" y="35072"/>
                                  <a:pt x="16218" y="32277"/>
                                </a:cubicBezTo>
                                <a:cubicBezTo>
                                  <a:pt x="17616" y="29357"/>
                                  <a:pt x="18631" y="26563"/>
                                  <a:pt x="19012" y="23896"/>
                                </a:cubicBezTo>
                                <a:cubicBezTo>
                                  <a:pt x="15075" y="19959"/>
                                  <a:pt x="11519" y="16911"/>
                                  <a:pt x="8217" y="14752"/>
                                </a:cubicBezTo>
                                <a:lnTo>
                                  <a:pt x="0" y="10702"/>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0" name="Shape 9670"/>
                        <wps:cNvSpPr/>
                        <wps:spPr>
                          <a:xfrm>
                            <a:off x="4356100" y="3244977"/>
                            <a:ext cx="83162" cy="80391"/>
                          </a:xfrm>
                          <a:custGeom>
                            <a:avLst/>
                            <a:gdLst/>
                            <a:ahLst/>
                            <a:cxnLst/>
                            <a:rect l="0" t="0" r="0" b="0"/>
                            <a:pathLst>
                              <a:path w="83162" h="80391">
                                <a:moveTo>
                                  <a:pt x="12319" y="0"/>
                                </a:moveTo>
                                <a:cubicBezTo>
                                  <a:pt x="12573" y="127"/>
                                  <a:pt x="12827" y="254"/>
                                  <a:pt x="13081" y="381"/>
                                </a:cubicBezTo>
                                <a:lnTo>
                                  <a:pt x="65659" y="53086"/>
                                </a:lnTo>
                                <a:lnTo>
                                  <a:pt x="76454" y="42164"/>
                                </a:lnTo>
                                <a:cubicBezTo>
                                  <a:pt x="76708" y="42037"/>
                                  <a:pt x="77089" y="41783"/>
                                  <a:pt x="77470" y="41783"/>
                                </a:cubicBezTo>
                                <a:cubicBezTo>
                                  <a:pt x="77724" y="41656"/>
                                  <a:pt x="78105" y="41656"/>
                                  <a:pt x="78613" y="41783"/>
                                </a:cubicBezTo>
                                <a:cubicBezTo>
                                  <a:pt x="78994" y="41910"/>
                                  <a:pt x="79375" y="42164"/>
                                  <a:pt x="79883" y="42418"/>
                                </a:cubicBezTo>
                                <a:cubicBezTo>
                                  <a:pt x="80391" y="42799"/>
                                  <a:pt x="80899" y="43307"/>
                                  <a:pt x="81407" y="43815"/>
                                </a:cubicBezTo>
                                <a:cubicBezTo>
                                  <a:pt x="82042" y="44323"/>
                                  <a:pt x="82423" y="44958"/>
                                  <a:pt x="82804" y="45466"/>
                                </a:cubicBezTo>
                                <a:lnTo>
                                  <a:pt x="83162" y="46362"/>
                                </a:lnTo>
                                <a:lnTo>
                                  <a:pt x="83162" y="48178"/>
                                </a:lnTo>
                                <a:lnTo>
                                  <a:pt x="82931" y="48641"/>
                                </a:lnTo>
                                <a:lnTo>
                                  <a:pt x="51562" y="79883"/>
                                </a:lnTo>
                                <a:cubicBezTo>
                                  <a:pt x="51435" y="80137"/>
                                  <a:pt x="51181" y="80264"/>
                                  <a:pt x="50800" y="80391"/>
                                </a:cubicBezTo>
                                <a:cubicBezTo>
                                  <a:pt x="50546" y="80391"/>
                                  <a:pt x="50165" y="80391"/>
                                  <a:pt x="49784" y="80391"/>
                                </a:cubicBezTo>
                                <a:cubicBezTo>
                                  <a:pt x="49403" y="80264"/>
                                  <a:pt x="48895" y="80137"/>
                                  <a:pt x="48387" y="79756"/>
                                </a:cubicBezTo>
                                <a:cubicBezTo>
                                  <a:pt x="47879" y="79502"/>
                                  <a:pt x="47371" y="78994"/>
                                  <a:pt x="46736" y="78486"/>
                                </a:cubicBezTo>
                                <a:cubicBezTo>
                                  <a:pt x="46228" y="77851"/>
                                  <a:pt x="45847" y="77343"/>
                                  <a:pt x="45466" y="76835"/>
                                </a:cubicBezTo>
                                <a:cubicBezTo>
                                  <a:pt x="45212" y="76327"/>
                                  <a:pt x="44958" y="75946"/>
                                  <a:pt x="44831" y="75565"/>
                                </a:cubicBezTo>
                                <a:cubicBezTo>
                                  <a:pt x="44704" y="75057"/>
                                  <a:pt x="44704" y="74803"/>
                                  <a:pt x="44704" y="74422"/>
                                </a:cubicBezTo>
                                <a:cubicBezTo>
                                  <a:pt x="44831" y="74041"/>
                                  <a:pt x="44958" y="73787"/>
                                  <a:pt x="45212" y="73533"/>
                                </a:cubicBezTo>
                                <a:lnTo>
                                  <a:pt x="57658" y="61087"/>
                                </a:lnTo>
                                <a:lnTo>
                                  <a:pt x="12192" y="15494"/>
                                </a:lnTo>
                                <a:lnTo>
                                  <a:pt x="7493" y="33909"/>
                                </a:lnTo>
                                <a:cubicBezTo>
                                  <a:pt x="7239" y="34798"/>
                                  <a:pt x="6858" y="35433"/>
                                  <a:pt x="6604" y="35941"/>
                                </a:cubicBezTo>
                                <a:cubicBezTo>
                                  <a:pt x="6350" y="36322"/>
                                  <a:pt x="5969" y="36576"/>
                                  <a:pt x="5588" y="36576"/>
                                </a:cubicBezTo>
                                <a:cubicBezTo>
                                  <a:pt x="5080" y="36576"/>
                                  <a:pt x="4699" y="36322"/>
                                  <a:pt x="4064" y="35941"/>
                                </a:cubicBezTo>
                                <a:cubicBezTo>
                                  <a:pt x="3556" y="35560"/>
                                  <a:pt x="2921" y="35052"/>
                                  <a:pt x="2286" y="34290"/>
                                </a:cubicBezTo>
                                <a:cubicBezTo>
                                  <a:pt x="1778" y="33782"/>
                                  <a:pt x="1270" y="33401"/>
                                  <a:pt x="1016" y="32893"/>
                                </a:cubicBezTo>
                                <a:cubicBezTo>
                                  <a:pt x="635" y="32512"/>
                                  <a:pt x="381" y="32131"/>
                                  <a:pt x="254" y="31750"/>
                                </a:cubicBezTo>
                                <a:cubicBezTo>
                                  <a:pt x="127" y="31496"/>
                                  <a:pt x="0" y="31115"/>
                                  <a:pt x="0" y="30734"/>
                                </a:cubicBezTo>
                                <a:cubicBezTo>
                                  <a:pt x="0" y="30353"/>
                                  <a:pt x="0" y="29972"/>
                                  <a:pt x="127" y="29591"/>
                                </a:cubicBezTo>
                                <a:lnTo>
                                  <a:pt x="5080" y="6858"/>
                                </a:lnTo>
                                <a:cubicBezTo>
                                  <a:pt x="5080" y="6731"/>
                                  <a:pt x="5207" y="6477"/>
                                  <a:pt x="5334" y="6223"/>
                                </a:cubicBezTo>
                                <a:cubicBezTo>
                                  <a:pt x="5461" y="5969"/>
                                  <a:pt x="5588" y="5715"/>
                                  <a:pt x="5842" y="5334"/>
                                </a:cubicBezTo>
                                <a:cubicBezTo>
                                  <a:pt x="5969" y="4953"/>
                                  <a:pt x="6350" y="4572"/>
                                  <a:pt x="6604" y="4191"/>
                                </a:cubicBezTo>
                                <a:cubicBezTo>
                                  <a:pt x="6985" y="3810"/>
                                  <a:pt x="7493" y="3429"/>
                                  <a:pt x="8001" y="2794"/>
                                </a:cubicBezTo>
                                <a:cubicBezTo>
                                  <a:pt x="8763" y="2032"/>
                                  <a:pt x="9398" y="1524"/>
                                  <a:pt x="10033" y="1016"/>
                                </a:cubicBezTo>
                                <a:cubicBezTo>
                                  <a:pt x="10541" y="635"/>
                                  <a:pt x="11049" y="381"/>
                                  <a:pt x="11430" y="127"/>
                                </a:cubicBezTo>
                                <a:cubicBezTo>
                                  <a:pt x="11811" y="0"/>
                                  <a:pt x="12065" y="0"/>
                                  <a:pt x="12319"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1" name="Shape 9671"/>
                        <wps:cNvSpPr/>
                        <wps:spPr>
                          <a:xfrm>
                            <a:off x="4399915" y="3193161"/>
                            <a:ext cx="39347" cy="76380"/>
                          </a:xfrm>
                          <a:custGeom>
                            <a:avLst/>
                            <a:gdLst/>
                            <a:ahLst/>
                            <a:cxnLst/>
                            <a:rect l="0" t="0" r="0" b="0"/>
                            <a:pathLst>
                              <a:path w="39347" h="76380">
                                <a:moveTo>
                                  <a:pt x="32766" y="1016"/>
                                </a:moveTo>
                                <a:lnTo>
                                  <a:pt x="39347" y="4147"/>
                                </a:lnTo>
                                <a:lnTo>
                                  <a:pt x="39347" y="16934"/>
                                </a:lnTo>
                                <a:lnTo>
                                  <a:pt x="36703" y="14986"/>
                                </a:lnTo>
                                <a:cubicBezTo>
                                  <a:pt x="34417" y="13589"/>
                                  <a:pt x="32385" y="12573"/>
                                  <a:pt x="30353" y="11938"/>
                                </a:cubicBezTo>
                                <a:cubicBezTo>
                                  <a:pt x="28448" y="11303"/>
                                  <a:pt x="26543" y="11049"/>
                                  <a:pt x="24765" y="11049"/>
                                </a:cubicBezTo>
                                <a:cubicBezTo>
                                  <a:pt x="22987" y="11176"/>
                                  <a:pt x="21336" y="11557"/>
                                  <a:pt x="19685" y="12446"/>
                                </a:cubicBezTo>
                                <a:cubicBezTo>
                                  <a:pt x="18161" y="13208"/>
                                  <a:pt x="16637" y="14351"/>
                                  <a:pt x="15113" y="15875"/>
                                </a:cubicBezTo>
                                <a:cubicBezTo>
                                  <a:pt x="12573" y="18415"/>
                                  <a:pt x="11049" y="21209"/>
                                  <a:pt x="10668" y="24130"/>
                                </a:cubicBezTo>
                                <a:cubicBezTo>
                                  <a:pt x="10160" y="26924"/>
                                  <a:pt x="10668" y="29972"/>
                                  <a:pt x="11811" y="33020"/>
                                </a:cubicBezTo>
                                <a:cubicBezTo>
                                  <a:pt x="13081" y="36195"/>
                                  <a:pt x="14986" y="39370"/>
                                  <a:pt x="17526" y="42545"/>
                                </a:cubicBezTo>
                                <a:cubicBezTo>
                                  <a:pt x="20066" y="45847"/>
                                  <a:pt x="22987" y="49022"/>
                                  <a:pt x="26416" y="52451"/>
                                </a:cubicBezTo>
                                <a:cubicBezTo>
                                  <a:pt x="30861" y="56896"/>
                                  <a:pt x="34925" y="60452"/>
                                  <a:pt x="38481" y="63119"/>
                                </a:cubicBezTo>
                                <a:lnTo>
                                  <a:pt x="39347" y="63597"/>
                                </a:lnTo>
                                <a:lnTo>
                                  <a:pt x="39347" y="76380"/>
                                </a:lnTo>
                                <a:lnTo>
                                  <a:pt x="32893" y="73279"/>
                                </a:lnTo>
                                <a:cubicBezTo>
                                  <a:pt x="28448" y="70104"/>
                                  <a:pt x="23749" y="66040"/>
                                  <a:pt x="18796" y="61087"/>
                                </a:cubicBezTo>
                                <a:cubicBezTo>
                                  <a:pt x="14224" y="56515"/>
                                  <a:pt x="10414" y="51943"/>
                                  <a:pt x="7366" y="47498"/>
                                </a:cubicBezTo>
                                <a:cubicBezTo>
                                  <a:pt x="4191" y="42926"/>
                                  <a:pt x="2159" y="38354"/>
                                  <a:pt x="1143" y="34036"/>
                                </a:cubicBezTo>
                                <a:cubicBezTo>
                                  <a:pt x="0" y="29591"/>
                                  <a:pt x="127" y="25273"/>
                                  <a:pt x="1270" y="21082"/>
                                </a:cubicBezTo>
                                <a:cubicBezTo>
                                  <a:pt x="2540" y="16891"/>
                                  <a:pt x="5080" y="12827"/>
                                  <a:pt x="9144" y="8890"/>
                                </a:cubicBezTo>
                                <a:cubicBezTo>
                                  <a:pt x="12827" y="5080"/>
                                  <a:pt x="16764" y="2540"/>
                                  <a:pt x="20701" y="1270"/>
                                </a:cubicBezTo>
                                <a:cubicBezTo>
                                  <a:pt x="24638" y="0"/>
                                  <a:pt x="28575" y="0"/>
                                  <a:pt x="32766" y="1016"/>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2" name="Shape 9672"/>
                        <wps:cNvSpPr/>
                        <wps:spPr>
                          <a:xfrm>
                            <a:off x="4439263" y="3291339"/>
                            <a:ext cx="277" cy="1817"/>
                          </a:xfrm>
                          <a:custGeom>
                            <a:avLst/>
                            <a:gdLst/>
                            <a:ahLst/>
                            <a:cxnLst/>
                            <a:rect l="0" t="0" r="0" b="0"/>
                            <a:pathLst>
                              <a:path w="277" h="1817">
                                <a:moveTo>
                                  <a:pt x="0" y="0"/>
                                </a:moveTo>
                                <a:lnTo>
                                  <a:pt x="150" y="374"/>
                                </a:lnTo>
                                <a:cubicBezTo>
                                  <a:pt x="277" y="755"/>
                                  <a:pt x="277" y="1136"/>
                                  <a:pt x="150" y="1517"/>
                                </a:cubicBezTo>
                                <a:lnTo>
                                  <a:pt x="0" y="1817"/>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3" name="Shape 9673"/>
                        <wps:cNvSpPr/>
                        <wps:spPr>
                          <a:xfrm>
                            <a:off x="4439263" y="3197308"/>
                            <a:ext cx="39266" cy="76371"/>
                          </a:xfrm>
                          <a:custGeom>
                            <a:avLst/>
                            <a:gdLst/>
                            <a:ahLst/>
                            <a:cxnLst/>
                            <a:rect l="0" t="0" r="0" b="0"/>
                            <a:pathLst>
                              <a:path w="39266" h="76371">
                                <a:moveTo>
                                  <a:pt x="0" y="0"/>
                                </a:moveTo>
                                <a:lnTo>
                                  <a:pt x="6500" y="3092"/>
                                </a:lnTo>
                                <a:cubicBezTo>
                                  <a:pt x="10945" y="6267"/>
                                  <a:pt x="15644" y="10331"/>
                                  <a:pt x="20597" y="15284"/>
                                </a:cubicBezTo>
                                <a:cubicBezTo>
                                  <a:pt x="25169" y="19856"/>
                                  <a:pt x="28979" y="24428"/>
                                  <a:pt x="32027" y="28873"/>
                                </a:cubicBezTo>
                                <a:cubicBezTo>
                                  <a:pt x="35202" y="33445"/>
                                  <a:pt x="37234" y="37890"/>
                                  <a:pt x="38250" y="42335"/>
                                </a:cubicBezTo>
                                <a:cubicBezTo>
                                  <a:pt x="39266" y="46780"/>
                                  <a:pt x="39266" y="51098"/>
                                  <a:pt x="37996" y="55289"/>
                                </a:cubicBezTo>
                                <a:cubicBezTo>
                                  <a:pt x="36853" y="59480"/>
                                  <a:pt x="34186" y="63544"/>
                                  <a:pt x="30249" y="67608"/>
                                </a:cubicBezTo>
                                <a:cubicBezTo>
                                  <a:pt x="26439" y="71291"/>
                                  <a:pt x="22629" y="73831"/>
                                  <a:pt x="18692" y="75101"/>
                                </a:cubicBezTo>
                                <a:cubicBezTo>
                                  <a:pt x="14755" y="76371"/>
                                  <a:pt x="10691" y="76371"/>
                                  <a:pt x="6500" y="75355"/>
                                </a:cubicBezTo>
                                <a:lnTo>
                                  <a:pt x="0" y="72233"/>
                                </a:lnTo>
                                <a:lnTo>
                                  <a:pt x="0" y="59449"/>
                                </a:lnTo>
                                <a:lnTo>
                                  <a:pt x="9040" y="64433"/>
                                </a:lnTo>
                                <a:cubicBezTo>
                                  <a:pt x="11961" y="65449"/>
                                  <a:pt x="14628" y="65576"/>
                                  <a:pt x="17168" y="64941"/>
                                </a:cubicBezTo>
                                <a:cubicBezTo>
                                  <a:pt x="19581" y="64306"/>
                                  <a:pt x="21867" y="62782"/>
                                  <a:pt x="24153" y="60623"/>
                                </a:cubicBezTo>
                                <a:cubicBezTo>
                                  <a:pt x="25931" y="58845"/>
                                  <a:pt x="27074" y="57067"/>
                                  <a:pt x="27836" y="55162"/>
                                </a:cubicBezTo>
                                <a:cubicBezTo>
                                  <a:pt x="28598" y="53384"/>
                                  <a:pt x="28979" y="51352"/>
                                  <a:pt x="28852" y="49447"/>
                                </a:cubicBezTo>
                                <a:cubicBezTo>
                                  <a:pt x="28725" y="47415"/>
                                  <a:pt x="28344" y="45383"/>
                                  <a:pt x="27455" y="43351"/>
                                </a:cubicBezTo>
                                <a:cubicBezTo>
                                  <a:pt x="26693" y="41319"/>
                                  <a:pt x="25550" y="39160"/>
                                  <a:pt x="24153" y="37001"/>
                                </a:cubicBezTo>
                                <a:cubicBezTo>
                                  <a:pt x="22756" y="34969"/>
                                  <a:pt x="21105" y="32810"/>
                                  <a:pt x="19200" y="30524"/>
                                </a:cubicBezTo>
                                <a:cubicBezTo>
                                  <a:pt x="17295" y="28365"/>
                                  <a:pt x="15263" y="26206"/>
                                  <a:pt x="12977" y="23920"/>
                                </a:cubicBezTo>
                                <a:cubicBezTo>
                                  <a:pt x="10056" y="20999"/>
                                  <a:pt x="7262" y="18332"/>
                                  <a:pt x="4595" y="16173"/>
                                </a:cubicBezTo>
                                <a:lnTo>
                                  <a:pt x="0" y="12787"/>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4" name="Shape 9674"/>
                        <wps:cNvSpPr/>
                        <wps:spPr>
                          <a:xfrm>
                            <a:off x="4477385" y="3126867"/>
                            <a:ext cx="32004" cy="78347"/>
                          </a:xfrm>
                          <a:custGeom>
                            <a:avLst/>
                            <a:gdLst/>
                            <a:ahLst/>
                            <a:cxnLst/>
                            <a:rect l="0" t="0" r="0" b="0"/>
                            <a:pathLst>
                              <a:path w="32004" h="78347">
                                <a:moveTo>
                                  <a:pt x="9652" y="0"/>
                                </a:moveTo>
                                <a:cubicBezTo>
                                  <a:pt x="10033" y="0"/>
                                  <a:pt x="10541" y="127"/>
                                  <a:pt x="11049" y="381"/>
                                </a:cubicBezTo>
                                <a:lnTo>
                                  <a:pt x="32004" y="10226"/>
                                </a:lnTo>
                                <a:lnTo>
                                  <a:pt x="32004" y="22289"/>
                                </a:lnTo>
                                <a:lnTo>
                                  <a:pt x="11811" y="12573"/>
                                </a:lnTo>
                                <a:lnTo>
                                  <a:pt x="11811" y="12700"/>
                                </a:lnTo>
                                <a:lnTo>
                                  <a:pt x="31369" y="52832"/>
                                </a:lnTo>
                                <a:lnTo>
                                  <a:pt x="32004" y="52197"/>
                                </a:lnTo>
                                <a:lnTo>
                                  <a:pt x="32004" y="78347"/>
                                </a:lnTo>
                                <a:lnTo>
                                  <a:pt x="381" y="10922"/>
                                </a:lnTo>
                                <a:cubicBezTo>
                                  <a:pt x="127" y="10414"/>
                                  <a:pt x="0" y="10033"/>
                                  <a:pt x="0" y="9652"/>
                                </a:cubicBezTo>
                                <a:cubicBezTo>
                                  <a:pt x="0" y="9144"/>
                                  <a:pt x="127" y="8763"/>
                                  <a:pt x="381" y="8255"/>
                                </a:cubicBezTo>
                                <a:cubicBezTo>
                                  <a:pt x="635" y="7747"/>
                                  <a:pt x="1016" y="7112"/>
                                  <a:pt x="1651" y="6477"/>
                                </a:cubicBezTo>
                                <a:cubicBezTo>
                                  <a:pt x="2159" y="5842"/>
                                  <a:pt x="2921" y="5080"/>
                                  <a:pt x="3810" y="4191"/>
                                </a:cubicBezTo>
                                <a:cubicBezTo>
                                  <a:pt x="4826" y="3175"/>
                                  <a:pt x="5715" y="2286"/>
                                  <a:pt x="6350" y="1778"/>
                                </a:cubicBezTo>
                                <a:cubicBezTo>
                                  <a:pt x="6985" y="1143"/>
                                  <a:pt x="7620" y="762"/>
                                  <a:pt x="8128" y="381"/>
                                </a:cubicBezTo>
                                <a:cubicBezTo>
                                  <a:pt x="8763" y="127"/>
                                  <a:pt x="9144" y="0"/>
                                  <a:pt x="9652"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5" name="Shape 9675"/>
                        <wps:cNvSpPr/>
                        <wps:spPr>
                          <a:xfrm>
                            <a:off x="4509389" y="3137093"/>
                            <a:ext cx="57404" cy="79182"/>
                          </a:xfrm>
                          <a:custGeom>
                            <a:avLst/>
                            <a:gdLst/>
                            <a:ahLst/>
                            <a:cxnLst/>
                            <a:rect l="0" t="0" r="0" b="0"/>
                            <a:pathLst>
                              <a:path w="57404" h="79182">
                                <a:moveTo>
                                  <a:pt x="0" y="0"/>
                                </a:moveTo>
                                <a:lnTo>
                                  <a:pt x="54737" y="25715"/>
                                </a:lnTo>
                                <a:cubicBezTo>
                                  <a:pt x="55626" y="26096"/>
                                  <a:pt x="56388" y="26604"/>
                                  <a:pt x="56769" y="26986"/>
                                </a:cubicBezTo>
                                <a:cubicBezTo>
                                  <a:pt x="57277" y="27367"/>
                                  <a:pt x="57404" y="27748"/>
                                  <a:pt x="57404" y="28255"/>
                                </a:cubicBezTo>
                                <a:cubicBezTo>
                                  <a:pt x="57404" y="28763"/>
                                  <a:pt x="57150" y="29271"/>
                                  <a:pt x="56642" y="29906"/>
                                </a:cubicBezTo>
                                <a:cubicBezTo>
                                  <a:pt x="56134" y="30542"/>
                                  <a:pt x="55372" y="31304"/>
                                  <a:pt x="54356" y="32319"/>
                                </a:cubicBezTo>
                                <a:cubicBezTo>
                                  <a:pt x="53467" y="33208"/>
                                  <a:pt x="52578" y="33970"/>
                                  <a:pt x="52070" y="34479"/>
                                </a:cubicBezTo>
                                <a:cubicBezTo>
                                  <a:pt x="51435" y="34986"/>
                                  <a:pt x="50927" y="35367"/>
                                  <a:pt x="50546" y="35621"/>
                                </a:cubicBezTo>
                                <a:cubicBezTo>
                                  <a:pt x="50038" y="35748"/>
                                  <a:pt x="49784" y="35875"/>
                                  <a:pt x="49403" y="35748"/>
                                </a:cubicBezTo>
                                <a:cubicBezTo>
                                  <a:pt x="49022" y="35748"/>
                                  <a:pt x="48768" y="35621"/>
                                  <a:pt x="48260" y="35494"/>
                                </a:cubicBezTo>
                                <a:lnTo>
                                  <a:pt x="28575" y="26096"/>
                                </a:lnTo>
                                <a:lnTo>
                                  <a:pt x="3683" y="50988"/>
                                </a:lnTo>
                                <a:lnTo>
                                  <a:pt x="13208" y="70292"/>
                                </a:lnTo>
                                <a:cubicBezTo>
                                  <a:pt x="13335" y="70673"/>
                                  <a:pt x="13462" y="71054"/>
                                  <a:pt x="13462" y="71308"/>
                                </a:cubicBezTo>
                                <a:cubicBezTo>
                                  <a:pt x="13589" y="71689"/>
                                  <a:pt x="13462" y="72070"/>
                                  <a:pt x="13335" y="72579"/>
                                </a:cubicBezTo>
                                <a:cubicBezTo>
                                  <a:pt x="13208" y="72960"/>
                                  <a:pt x="12827" y="73467"/>
                                  <a:pt x="12446" y="74102"/>
                                </a:cubicBezTo>
                                <a:cubicBezTo>
                                  <a:pt x="11938" y="74737"/>
                                  <a:pt x="11303" y="75373"/>
                                  <a:pt x="10414" y="76261"/>
                                </a:cubicBezTo>
                                <a:cubicBezTo>
                                  <a:pt x="9525" y="77150"/>
                                  <a:pt x="8763" y="77912"/>
                                  <a:pt x="8128" y="78420"/>
                                </a:cubicBezTo>
                                <a:cubicBezTo>
                                  <a:pt x="7493" y="78801"/>
                                  <a:pt x="6858" y="79055"/>
                                  <a:pt x="6477" y="79182"/>
                                </a:cubicBezTo>
                                <a:cubicBezTo>
                                  <a:pt x="5969" y="79182"/>
                                  <a:pt x="5588" y="78929"/>
                                  <a:pt x="5207" y="78548"/>
                                </a:cubicBezTo>
                                <a:cubicBezTo>
                                  <a:pt x="4699" y="78039"/>
                                  <a:pt x="4318" y="77404"/>
                                  <a:pt x="3937" y="76515"/>
                                </a:cubicBezTo>
                                <a:lnTo>
                                  <a:pt x="0" y="68121"/>
                                </a:lnTo>
                                <a:lnTo>
                                  <a:pt x="0" y="41971"/>
                                </a:lnTo>
                                <a:lnTo>
                                  <a:pt x="20193" y="21779"/>
                                </a:lnTo>
                                <a:lnTo>
                                  <a:pt x="0" y="12063"/>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6" name="Shape 9676"/>
                        <wps:cNvSpPr/>
                        <wps:spPr>
                          <a:xfrm>
                            <a:off x="4512564" y="3083052"/>
                            <a:ext cx="61049" cy="70825"/>
                          </a:xfrm>
                          <a:custGeom>
                            <a:avLst/>
                            <a:gdLst/>
                            <a:ahLst/>
                            <a:cxnLst/>
                            <a:rect l="0" t="0" r="0" b="0"/>
                            <a:pathLst>
                              <a:path w="61049" h="70825">
                                <a:moveTo>
                                  <a:pt x="59817" y="635"/>
                                </a:moveTo>
                                <a:lnTo>
                                  <a:pt x="61049" y="1150"/>
                                </a:lnTo>
                                <a:lnTo>
                                  <a:pt x="61049" y="13190"/>
                                </a:lnTo>
                                <a:lnTo>
                                  <a:pt x="58674" y="11938"/>
                                </a:lnTo>
                                <a:cubicBezTo>
                                  <a:pt x="56261" y="11176"/>
                                  <a:pt x="53975" y="11049"/>
                                  <a:pt x="51689" y="11430"/>
                                </a:cubicBezTo>
                                <a:cubicBezTo>
                                  <a:pt x="49403" y="11811"/>
                                  <a:pt x="47244" y="12954"/>
                                  <a:pt x="45339" y="14986"/>
                                </a:cubicBezTo>
                                <a:cubicBezTo>
                                  <a:pt x="44323" y="16002"/>
                                  <a:pt x="43434" y="17145"/>
                                  <a:pt x="42799" y="18288"/>
                                </a:cubicBezTo>
                                <a:cubicBezTo>
                                  <a:pt x="42164" y="19558"/>
                                  <a:pt x="41529" y="21082"/>
                                  <a:pt x="41275" y="22733"/>
                                </a:cubicBezTo>
                                <a:cubicBezTo>
                                  <a:pt x="40894" y="24257"/>
                                  <a:pt x="40640" y="26162"/>
                                  <a:pt x="40640" y="28321"/>
                                </a:cubicBezTo>
                                <a:cubicBezTo>
                                  <a:pt x="40640" y="30353"/>
                                  <a:pt x="40767" y="32766"/>
                                  <a:pt x="41021" y="35560"/>
                                </a:cubicBezTo>
                                <a:lnTo>
                                  <a:pt x="57658" y="52197"/>
                                </a:lnTo>
                                <a:lnTo>
                                  <a:pt x="61049" y="52125"/>
                                </a:lnTo>
                                <a:lnTo>
                                  <a:pt x="61049" y="70825"/>
                                </a:lnTo>
                                <a:lnTo>
                                  <a:pt x="635" y="10287"/>
                                </a:lnTo>
                                <a:cubicBezTo>
                                  <a:pt x="381" y="10160"/>
                                  <a:pt x="127" y="9779"/>
                                  <a:pt x="127" y="9525"/>
                                </a:cubicBezTo>
                                <a:cubicBezTo>
                                  <a:pt x="0" y="9271"/>
                                  <a:pt x="127" y="8890"/>
                                  <a:pt x="254" y="8509"/>
                                </a:cubicBezTo>
                                <a:cubicBezTo>
                                  <a:pt x="381" y="8001"/>
                                  <a:pt x="762" y="7620"/>
                                  <a:pt x="1143" y="6985"/>
                                </a:cubicBezTo>
                                <a:cubicBezTo>
                                  <a:pt x="1524" y="6477"/>
                                  <a:pt x="2159" y="5842"/>
                                  <a:pt x="2921" y="5080"/>
                                </a:cubicBezTo>
                                <a:cubicBezTo>
                                  <a:pt x="3683" y="4318"/>
                                  <a:pt x="4318" y="3683"/>
                                  <a:pt x="4953" y="3302"/>
                                </a:cubicBezTo>
                                <a:cubicBezTo>
                                  <a:pt x="5461" y="2794"/>
                                  <a:pt x="5969" y="2540"/>
                                  <a:pt x="6350" y="2413"/>
                                </a:cubicBezTo>
                                <a:cubicBezTo>
                                  <a:pt x="6731" y="2286"/>
                                  <a:pt x="7112" y="2159"/>
                                  <a:pt x="7366" y="2286"/>
                                </a:cubicBezTo>
                                <a:cubicBezTo>
                                  <a:pt x="7747" y="2286"/>
                                  <a:pt x="8001" y="2413"/>
                                  <a:pt x="8255" y="2667"/>
                                </a:cubicBezTo>
                                <a:lnTo>
                                  <a:pt x="33147" y="27686"/>
                                </a:lnTo>
                                <a:cubicBezTo>
                                  <a:pt x="33147" y="25146"/>
                                  <a:pt x="33274" y="22860"/>
                                  <a:pt x="33528" y="20828"/>
                                </a:cubicBezTo>
                                <a:cubicBezTo>
                                  <a:pt x="33909" y="18923"/>
                                  <a:pt x="34290" y="17018"/>
                                  <a:pt x="34925" y="15367"/>
                                </a:cubicBezTo>
                                <a:cubicBezTo>
                                  <a:pt x="35433" y="13716"/>
                                  <a:pt x="36195" y="12192"/>
                                  <a:pt x="37084" y="10922"/>
                                </a:cubicBezTo>
                                <a:cubicBezTo>
                                  <a:pt x="37846" y="9525"/>
                                  <a:pt x="38989" y="8255"/>
                                  <a:pt x="40132" y="6985"/>
                                </a:cubicBezTo>
                                <a:cubicBezTo>
                                  <a:pt x="43180" y="3937"/>
                                  <a:pt x="46355" y="1905"/>
                                  <a:pt x="49784" y="1016"/>
                                </a:cubicBezTo>
                                <a:cubicBezTo>
                                  <a:pt x="53086" y="127"/>
                                  <a:pt x="56388" y="0"/>
                                  <a:pt x="59817" y="635"/>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7" name="Shape 9677"/>
                        <wps:cNvSpPr/>
                        <wps:spPr>
                          <a:xfrm>
                            <a:off x="4573613" y="3084202"/>
                            <a:ext cx="31280" cy="71621"/>
                          </a:xfrm>
                          <a:custGeom>
                            <a:avLst/>
                            <a:gdLst/>
                            <a:ahLst/>
                            <a:cxnLst/>
                            <a:rect l="0" t="0" r="0" b="0"/>
                            <a:pathLst>
                              <a:path w="31280" h="71621">
                                <a:moveTo>
                                  <a:pt x="0" y="0"/>
                                </a:moveTo>
                                <a:lnTo>
                                  <a:pt x="8801" y="3677"/>
                                </a:lnTo>
                                <a:cubicBezTo>
                                  <a:pt x="12103" y="5708"/>
                                  <a:pt x="15278" y="8248"/>
                                  <a:pt x="18326" y="11296"/>
                                </a:cubicBezTo>
                                <a:cubicBezTo>
                                  <a:pt x="22009" y="14979"/>
                                  <a:pt x="24803" y="18535"/>
                                  <a:pt x="26962" y="22218"/>
                                </a:cubicBezTo>
                                <a:cubicBezTo>
                                  <a:pt x="28994" y="25902"/>
                                  <a:pt x="30264" y="29584"/>
                                  <a:pt x="30772" y="33140"/>
                                </a:cubicBezTo>
                                <a:cubicBezTo>
                                  <a:pt x="31280" y="36696"/>
                                  <a:pt x="31026" y="40125"/>
                                  <a:pt x="29883" y="43427"/>
                                </a:cubicBezTo>
                                <a:cubicBezTo>
                                  <a:pt x="28740" y="46729"/>
                                  <a:pt x="26708" y="49777"/>
                                  <a:pt x="23914" y="52698"/>
                                </a:cubicBezTo>
                                <a:cubicBezTo>
                                  <a:pt x="22517" y="53968"/>
                                  <a:pt x="21120" y="55111"/>
                                  <a:pt x="19850" y="56000"/>
                                </a:cubicBezTo>
                                <a:cubicBezTo>
                                  <a:pt x="18453" y="56889"/>
                                  <a:pt x="16929" y="57524"/>
                                  <a:pt x="15151" y="58033"/>
                                </a:cubicBezTo>
                                <a:cubicBezTo>
                                  <a:pt x="13500" y="58540"/>
                                  <a:pt x="11722" y="58794"/>
                                  <a:pt x="9690" y="59048"/>
                                </a:cubicBezTo>
                                <a:cubicBezTo>
                                  <a:pt x="7785" y="59175"/>
                                  <a:pt x="5499" y="59302"/>
                                  <a:pt x="3086" y="59175"/>
                                </a:cubicBezTo>
                                <a:lnTo>
                                  <a:pt x="8166" y="64255"/>
                                </a:lnTo>
                                <a:cubicBezTo>
                                  <a:pt x="8420" y="64509"/>
                                  <a:pt x="8547" y="64763"/>
                                  <a:pt x="8674" y="65144"/>
                                </a:cubicBezTo>
                                <a:cubicBezTo>
                                  <a:pt x="8674" y="65398"/>
                                  <a:pt x="8674" y="65779"/>
                                  <a:pt x="8420" y="66160"/>
                                </a:cubicBezTo>
                                <a:cubicBezTo>
                                  <a:pt x="8293" y="66541"/>
                                  <a:pt x="8039" y="67049"/>
                                  <a:pt x="7658" y="67430"/>
                                </a:cubicBezTo>
                                <a:cubicBezTo>
                                  <a:pt x="7277" y="67938"/>
                                  <a:pt x="6769" y="68573"/>
                                  <a:pt x="6134" y="69208"/>
                                </a:cubicBezTo>
                                <a:cubicBezTo>
                                  <a:pt x="5499" y="69843"/>
                                  <a:pt x="4991" y="70224"/>
                                  <a:pt x="4483" y="70605"/>
                                </a:cubicBezTo>
                                <a:cubicBezTo>
                                  <a:pt x="3975" y="70986"/>
                                  <a:pt x="3594" y="71240"/>
                                  <a:pt x="3213" y="71494"/>
                                </a:cubicBezTo>
                                <a:cubicBezTo>
                                  <a:pt x="2832" y="71621"/>
                                  <a:pt x="2451" y="71621"/>
                                  <a:pt x="2197" y="71621"/>
                                </a:cubicBezTo>
                                <a:cubicBezTo>
                                  <a:pt x="1943" y="71494"/>
                                  <a:pt x="1689" y="71367"/>
                                  <a:pt x="1435" y="71113"/>
                                </a:cubicBezTo>
                                <a:lnTo>
                                  <a:pt x="0" y="69675"/>
                                </a:lnTo>
                                <a:lnTo>
                                  <a:pt x="0" y="50975"/>
                                </a:lnTo>
                                <a:lnTo>
                                  <a:pt x="8547" y="50793"/>
                                </a:lnTo>
                                <a:cubicBezTo>
                                  <a:pt x="11849" y="50285"/>
                                  <a:pt x="14516" y="48888"/>
                                  <a:pt x="16548" y="46856"/>
                                </a:cubicBezTo>
                                <a:cubicBezTo>
                                  <a:pt x="18453" y="44952"/>
                                  <a:pt x="19723" y="42792"/>
                                  <a:pt x="20104" y="40506"/>
                                </a:cubicBezTo>
                                <a:cubicBezTo>
                                  <a:pt x="20612" y="38220"/>
                                  <a:pt x="20485" y="35808"/>
                                  <a:pt x="19723" y="33521"/>
                                </a:cubicBezTo>
                                <a:cubicBezTo>
                                  <a:pt x="19088" y="31108"/>
                                  <a:pt x="17945" y="28822"/>
                                  <a:pt x="16548" y="26536"/>
                                </a:cubicBezTo>
                                <a:cubicBezTo>
                                  <a:pt x="15024" y="24250"/>
                                  <a:pt x="13246" y="22091"/>
                                  <a:pt x="11341" y="20186"/>
                                </a:cubicBezTo>
                                <a:cubicBezTo>
                                  <a:pt x="9182" y="18027"/>
                                  <a:pt x="6896" y="16122"/>
                                  <a:pt x="4610" y="14471"/>
                                </a:cubicBezTo>
                                <a:lnTo>
                                  <a:pt x="0" y="12041"/>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8" name="Shape 9678"/>
                        <wps:cNvSpPr/>
                        <wps:spPr>
                          <a:xfrm>
                            <a:off x="4585844" y="3041650"/>
                            <a:ext cx="59182" cy="65151"/>
                          </a:xfrm>
                          <a:custGeom>
                            <a:avLst/>
                            <a:gdLst/>
                            <a:ahLst/>
                            <a:cxnLst/>
                            <a:rect l="0" t="0" r="0" b="0"/>
                            <a:pathLst>
                              <a:path w="59182" h="65151">
                                <a:moveTo>
                                  <a:pt x="20701" y="127"/>
                                </a:moveTo>
                                <a:cubicBezTo>
                                  <a:pt x="21209" y="0"/>
                                  <a:pt x="21717" y="0"/>
                                  <a:pt x="21971" y="127"/>
                                </a:cubicBezTo>
                                <a:cubicBezTo>
                                  <a:pt x="22225" y="127"/>
                                  <a:pt x="22479" y="254"/>
                                  <a:pt x="22860" y="508"/>
                                </a:cubicBezTo>
                                <a:cubicBezTo>
                                  <a:pt x="23114" y="635"/>
                                  <a:pt x="23368" y="889"/>
                                  <a:pt x="23876" y="1143"/>
                                </a:cubicBezTo>
                                <a:cubicBezTo>
                                  <a:pt x="24257" y="1524"/>
                                  <a:pt x="24638" y="1905"/>
                                  <a:pt x="25146" y="2413"/>
                                </a:cubicBezTo>
                                <a:cubicBezTo>
                                  <a:pt x="25654" y="2921"/>
                                  <a:pt x="26035" y="3429"/>
                                  <a:pt x="26416" y="3810"/>
                                </a:cubicBezTo>
                                <a:cubicBezTo>
                                  <a:pt x="26797" y="4191"/>
                                  <a:pt x="27051" y="4572"/>
                                  <a:pt x="27178" y="4953"/>
                                </a:cubicBezTo>
                                <a:cubicBezTo>
                                  <a:pt x="27305" y="5334"/>
                                  <a:pt x="27305" y="5588"/>
                                  <a:pt x="27305" y="5969"/>
                                </a:cubicBezTo>
                                <a:cubicBezTo>
                                  <a:pt x="27178" y="6223"/>
                                  <a:pt x="27178" y="6350"/>
                                  <a:pt x="26924" y="6604"/>
                                </a:cubicBezTo>
                                <a:cubicBezTo>
                                  <a:pt x="26670" y="6858"/>
                                  <a:pt x="26035" y="7112"/>
                                  <a:pt x="25273" y="7239"/>
                                </a:cubicBezTo>
                                <a:cubicBezTo>
                                  <a:pt x="24384" y="7493"/>
                                  <a:pt x="23368" y="7747"/>
                                  <a:pt x="22098" y="8255"/>
                                </a:cubicBezTo>
                                <a:cubicBezTo>
                                  <a:pt x="20828" y="8636"/>
                                  <a:pt x="19558" y="9271"/>
                                  <a:pt x="18034" y="10033"/>
                                </a:cubicBezTo>
                                <a:cubicBezTo>
                                  <a:pt x="16637" y="10922"/>
                                  <a:pt x="15113" y="11938"/>
                                  <a:pt x="13716" y="13462"/>
                                </a:cubicBezTo>
                                <a:cubicBezTo>
                                  <a:pt x="12446" y="14732"/>
                                  <a:pt x="11430" y="16002"/>
                                  <a:pt x="10668" y="17272"/>
                                </a:cubicBezTo>
                                <a:cubicBezTo>
                                  <a:pt x="10033" y="18542"/>
                                  <a:pt x="9652" y="19812"/>
                                  <a:pt x="9525" y="20955"/>
                                </a:cubicBezTo>
                                <a:cubicBezTo>
                                  <a:pt x="9398" y="22098"/>
                                  <a:pt x="9652" y="23241"/>
                                  <a:pt x="10033" y="24384"/>
                                </a:cubicBezTo>
                                <a:cubicBezTo>
                                  <a:pt x="10414" y="25400"/>
                                  <a:pt x="11049" y="26416"/>
                                  <a:pt x="11938" y="27178"/>
                                </a:cubicBezTo>
                                <a:cubicBezTo>
                                  <a:pt x="13081" y="28448"/>
                                  <a:pt x="14478" y="29083"/>
                                  <a:pt x="15875" y="29337"/>
                                </a:cubicBezTo>
                                <a:cubicBezTo>
                                  <a:pt x="17272" y="29591"/>
                                  <a:pt x="18796" y="29464"/>
                                  <a:pt x="20447" y="29083"/>
                                </a:cubicBezTo>
                                <a:cubicBezTo>
                                  <a:pt x="22098" y="28702"/>
                                  <a:pt x="23749" y="28194"/>
                                  <a:pt x="25527" y="27432"/>
                                </a:cubicBezTo>
                                <a:cubicBezTo>
                                  <a:pt x="27305" y="26543"/>
                                  <a:pt x="29083" y="25781"/>
                                  <a:pt x="30861" y="25019"/>
                                </a:cubicBezTo>
                                <a:cubicBezTo>
                                  <a:pt x="32766" y="24257"/>
                                  <a:pt x="34671" y="23495"/>
                                  <a:pt x="36576" y="22860"/>
                                </a:cubicBezTo>
                                <a:cubicBezTo>
                                  <a:pt x="38481" y="22225"/>
                                  <a:pt x="40386" y="21971"/>
                                  <a:pt x="42291" y="21844"/>
                                </a:cubicBezTo>
                                <a:cubicBezTo>
                                  <a:pt x="44196" y="21844"/>
                                  <a:pt x="46101" y="22098"/>
                                  <a:pt x="48006" y="22860"/>
                                </a:cubicBezTo>
                                <a:cubicBezTo>
                                  <a:pt x="49911" y="23495"/>
                                  <a:pt x="51816" y="24765"/>
                                  <a:pt x="53594" y="26543"/>
                                </a:cubicBezTo>
                                <a:cubicBezTo>
                                  <a:pt x="55753" y="28702"/>
                                  <a:pt x="57150" y="30988"/>
                                  <a:pt x="58039" y="33401"/>
                                </a:cubicBezTo>
                                <a:cubicBezTo>
                                  <a:pt x="58928" y="35814"/>
                                  <a:pt x="59182" y="38354"/>
                                  <a:pt x="58928" y="41021"/>
                                </a:cubicBezTo>
                                <a:cubicBezTo>
                                  <a:pt x="58674" y="43561"/>
                                  <a:pt x="57785" y="46228"/>
                                  <a:pt x="56388" y="48768"/>
                                </a:cubicBezTo>
                                <a:cubicBezTo>
                                  <a:pt x="54864" y="51308"/>
                                  <a:pt x="52959" y="53848"/>
                                  <a:pt x="50546" y="56261"/>
                                </a:cubicBezTo>
                                <a:cubicBezTo>
                                  <a:pt x="49149" y="57785"/>
                                  <a:pt x="47625" y="59055"/>
                                  <a:pt x="45974" y="60198"/>
                                </a:cubicBezTo>
                                <a:cubicBezTo>
                                  <a:pt x="44450" y="61214"/>
                                  <a:pt x="42926" y="62230"/>
                                  <a:pt x="41529" y="62865"/>
                                </a:cubicBezTo>
                                <a:cubicBezTo>
                                  <a:pt x="40132" y="63627"/>
                                  <a:pt x="38862" y="64135"/>
                                  <a:pt x="37719" y="64516"/>
                                </a:cubicBezTo>
                                <a:cubicBezTo>
                                  <a:pt x="36576" y="64897"/>
                                  <a:pt x="35687" y="65024"/>
                                  <a:pt x="35052" y="65024"/>
                                </a:cubicBezTo>
                                <a:cubicBezTo>
                                  <a:pt x="34417" y="65151"/>
                                  <a:pt x="33655" y="64897"/>
                                  <a:pt x="33020" y="64516"/>
                                </a:cubicBezTo>
                                <a:cubicBezTo>
                                  <a:pt x="32258" y="64135"/>
                                  <a:pt x="31496" y="63373"/>
                                  <a:pt x="30480" y="62484"/>
                                </a:cubicBezTo>
                                <a:cubicBezTo>
                                  <a:pt x="29972" y="61849"/>
                                  <a:pt x="29464" y="61341"/>
                                  <a:pt x="29083" y="60833"/>
                                </a:cubicBezTo>
                                <a:cubicBezTo>
                                  <a:pt x="28829" y="60452"/>
                                  <a:pt x="28575" y="60071"/>
                                  <a:pt x="28321" y="59690"/>
                                </a:cubicBezTo>
                                <a:cubicBezTo>
                                  <a:pt x="28194" y="59309"/>
                                  <a:pt x="28194" y="59055"/>
                                  <a:pt x="28194" y="58801"/>
                                </a:cubicBezTo>
                                <a:cubicBezTo>
                                  <a:pt x="28321" y="58547"/>
                                  <a:pt x="28448" y="58293"/>
                                  <a:pt x="28702" y="58039"/>
                                </a:cubicBezTo>
                                <a:cubicBezTo>
                                  <a:pt x="28956" y="57658"/>
                                  <a:pt x="29718" y="57404"/>
                                  <a:pt x="30734" y="57150"/>
                                </a:cubicBezTo>
                                <a:cubicBezTo>
                                  <a:pt x="31877" y="56896"/>
                                  <a:pt x="33147" y="56515"/>
                                  <a:pt x="34544" y="56007"/>
                                </a:cubicBezTo>
                                <a:cubicBezTo>
                                  <a:pt x="36068" y="55626"/>
                                  <a:pt x="37719" y="54864"/>
                                  <a:pt x="39370" y="53975"/>
                                </a:cubicBezTo>
                                <a:cubicBezTo>
                                  <a:pt x="41148" y="53086"/>
                                  <a:pt x="42926" y="51689"/>
                                  <a:pt x="44577" y="50038"/>
                                </a:cubicBezTo>
                                <a:cubicBezTo>
                                  <a:pt x="45974" y="48768"/>
                                  <a:pt x="46990" y="47371"/>
                                  <a:pt x="47752" y="46101"/>
                                </a:cubicBezTo>
                                <a:cubicBezTo>
                                  <a:pt x="48514" y="44704"/>
                                  <a:pt x="49022" y="43434"/>
                                  <a:pt x="49276" y="42164"/>
                                </a:cubicBezTo>
                                <a:cubicBezTo>
                                  <a:pt x="49530" y="40767"/>
                                  <a:pt x="49403" y="39497"/>
                                  <a:pt x="48895" y="38227"/>
                                </a:cubicBezTo>
                                <a:cubicBezTo>
                                  <a:pt x="48514" y="37084"/>
                                  <a:pt x="47752" y="35814"/>
                                  <a:pt x="46609" y="34671"/>
                                </a:cubicBezTo>
                                <a:cubicBezTo>
                                  <a:pt x="45466" y="33528"/>
                                  <a:pt x="44196" y="32766"/>
                                  <a:pt x="42799" y="32639"/>
                                </a:cubicBezTo>
                                <a:cubicBezTo>
                                  <a:pt x="41402" y="32385"/>
                                  <a:pt x="39878" y="32512"/>
                                  <a:pt x="38227" y="32893"/>
                                </a:cubicBezTo>
                                <a:cubicBezTo>
                                  <a:pt x="36576" y="33274"/>
                                  <a:pt x="34925" y="33782"/>
                                  <a:pt x="33274" y="34544"/>
                                </a:cubicBezTo>
                                <a:cubicBezTo>
                                  <a:pt x="31496" y="35306"/>
                                  <a:pt x="29718" y="36068"/>
                                  <a:pt x="27940" y="36830"/>
                                </a:cubicBezTo>
                                <a:cubicBezTo>
                                  <a:pt x="26035" y="37719"/>
                                  <a:pt x="24257" y="38354"/>
                                  <a:pt x="22352" y="38989"/>
                                </a:cubicBezTo>
                                <a:cubicBezTo>
                                  <a:pt x="20447" y="39497"/>
                                  <a:pt x="18415" y="39878"/>
                                  <a:pt x="16510" y="39878"/>
                                </a:cubicBezTo>
                                <a:cubicBezTo>
                                  <a:pt x="14605" y="39878"/>
                                  <a:pt x="12700" y="39497"/>
                                  <a:pt x="10668" y="38862"/>
                                </a:cubicBezTo>
                                <a:cubicBezTo>
                                  <a:pt x="8763" y="38100"/>
                                  <a:pt x="6858" y="36830"/>
                                  <a:pt x="5080" y="34925"/>
                                </a:cubicBezTo>
                                <a:cubicBezTo>
                                  <a:pt x="3429" y="33274"/>
                                  <a:pt x="2159" y="31496"/>
                                  <a:pt x="1270" y="29337"/>
                                </a:cubicBezTo>
                                <a:cubicBezTo>
                                  <a:pt x="381" y="27178"/>
                                  <a:pt x="0" y="24892"/>
                                  <a:pt x="254" y="22479"/>
                                </a:cubicBezTo>
                                <a:cubicBezTo>
                                  <a:pt x="381" y="20193"/>
                                  <a:pt x="1016" y="17653"/>
                                  <a:pt x="2286" y="15113"/>
                                </a:cubicBezTo>
                                <a:cubicBezTo>
                                  <a:pt x="3429" y="12446"/>
                                  <a:pt x="5334" y="9906"/>
                                  <a:pt x="7874" y="7366"/>
                                </a:cubicBezTo>
                                <a:cubicBezTo>
                                  <a:pt x="9017" y="6350"/>
                                  <a:pt x="10160" y="5334"/>
                                  <a:pt x="11430" y="4318"/>
                                </a:cubicBezTo>
                                <a:cubicBezTo>
                                  <a:pt x="12827" y="3429"/>
                                  <a:pt x="13970" y="2667"/>
                                  <a:pt x="15240" y="2032"/>
                                </a:cubicBezTo>
                                <a:cubicBezTo>
                                  <a:pt x="16383" y="1397"/>
                                  <a:pt x="17399" y="1016"/>
                                  <a:pt x="18415" y="635"/>
                                </a:cubicBezTo>
                                <a:cubicBezTo>
                                  <a:pt x="19304" y="381"/>
                                  <a:pt x="20066" y="127"/>
                                  <a:pt x="20701"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79" name="Shape 9679"/>
                        <wps:cNvSpPr/>
                        <wps:spPr>
                          <a:xfrm>
                            <a:off x="4626102" y="2997327"/>
                            <a:ext cx="32166" cy="65320"/>
                          </a:xfrm>
                          <a:custGeom>
                            <a:avLst/>
                            <a:gdLst/>
                            <a:ahLst/>
                            <a:cxnLst/>
                            <a:rect l="0" t="0" r="0" b="0"/>
                            <a:pathLst>
                              <a:path w="32166" h="65320">
                                <a:moveTo>
                                  <a:pt x="30988" y="254"/>
                                </a:moveTo>
                                <a:lnTo>
                                  <a:pt x="32166" y="610"/>
                                </a:lnTo>
                                <a:lnTo>
                                  <a:pt x="32166" y="11793"/>
                                </a:lnTo>
                                <a:lnTo>
                                  <a:pt x="30734" y="11176"/>
                                </a:lnTo>
                                <a:cubicBezTo>
                                  <a:pt x="28321" y="10541"/>
                                  <a:pt x="25781" y="10668"/>
                                  <a:pt x="23241" y="11430"/>
                                </a:cubicBezTo>
                                <a:cubicBezTo>
                                  <a:pt x="20701" y="12192"/>
                                  <a:pt x="18288" y="13843"/>
                                  <a:pt x="15748" y="16383"/>
                                </a:cubicBezTo>
                                <a:cubicBezTo>
                                  <a:pt x="13462" y="18542"/>
                                  <a:pt x="11938" y="20955"/>
                                  <a:pt x="11176" y="23368"/>
                                </a:cubicBezTo>
                                <a:cubicBezTo>
                                  <a:pt x="10287" y="25781"/>
                                  <a:pt x="10033" y="28321"/>
                                  <a:pt x="10541" y="30861"/>
                                </a:cubicBezTo>
                                <a:cubicBezTo>
                                  <a:pt x="10922" y="33401"/>
                                  <a:pt x="11811" y="35941"/>
                                  <a:pt x="13335" y="38354"/>
                                </a:cubicBezTo>
                                <a:cubicBezTo>
                                  <a:pt x="14859" y="40894"/>
                                  <a:pt x="16764" y="43434"/>
                                  <a:pt x="19177" y="45720"/>
                                </a:cubicBezTo>
                                <a:cubicBezTo>
                                  <a:pt x="21463" y="48006"/>
                                  <a:pt x="23749" y="49911"/>
                                  <a:pt x="26162" y="51562"/>
                                </a:cubicBezTo>
                                <a:lnTo>
                                  <a:pt x="32166" y="54150"/>
                                </a:lnTo>
                                <a:lnTo>
                                  <a:pt x="32166" y="65320"/>
                                </a:lnTo>
                                <a:lnTo>
                                  <a:pt x="22479" y="62357"/>
                                </a:lnTo>
                                <a:cubicBezTo>
                                  <a:pt x="18796" y="60452"/>
                                  <a:pt x="15240" y="57658"/>
                                  <a:pt x="11684" y="54229"/>
                                </a:cubicBezTo>
                                <a:cubicBezTo>
                                  <a:pt x="8382" y="50800"/>
                                  <a:pt x="5715" y="47244"/>
                                  <a:pt x="3683" y="43434"/>
                                </a:cubicBezTo>
                                <a:cubicBezTo>
                                  <a:pt x="1651" y="39751"/>
                                  <a:pt x="635" y="35941"/>
                                  <a:pt x="254" y="32131"/>
                                </a:cubicBezTo>
                                <a:cubicBezTo>
                                  <a:pt x="0" y="28321"/>
                                  <a:pt x="635" y="24511"/>
                                  <a:pt x="2159" y="20701"/>
                                </a:cubicBezTo>
                                <a:cubicBezTo>
                                  <a:pt x="3683" y="16891"/>
                                  <a:pt x="6096" y="13208"/>
                                  <a:pt x="9652" y="9652"/>
                                </a:cubicBezTo>
                                <a:cubicBezTo>
                                  <a:pt x="13081" y="6223"/>
                                  <a:pt x="16637" y="3683"/>
                                  <a:pt x="20193" y="2159"/>
                                </a:cubicBezTo>
                                <a:cubicBezTo>
                                  <a:pt x="23749" y="635"/>
                                  <a:pt x="27305" y="0"/>
                                  <a:pt x="30988" y="254"/>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0" name="Shape 9680"/>
                        <wps:cNvSpPr/>
                        <wps:spPr>
                          <a:xfrm>
                            <a:off x="4648327" y="2949448"/>
                            <a:ext cx="9941" cy="17435"/>
                          </a:xfrm>
                          <a:custGeom>
                            <a:avLst/>
                            <a:gdLst/>
                            <a:ahLst/>
                            <a:cxnLst/>
                            <a:rect l="0" t="0" r="0" b="0"/>
                            <a:pathLst>
                              <a:path w="9941" h="17435">
                                <a:moveTo>
                                  <a:pt x="7366" y="127"/>
                                </a:moveTo>
                                <a:cubicBezTo>
                                  <a:pt x="7747" y="127"/>
                                  <a:pt x="8001" y="254"/>
                                  <a:pt x="8255" y="508"/>
                                </a:cubicBezTo>
                                <a:lnTo>
                                  <a:pt x="9941" y="2194"/>
                                </a:lnTo>
                                <a:lnTo>
                                  <a:pt x="9941" y="17435"/>
                                </a:lnTo>
                                <a:lnTo>
                                  <a:pt x="635" y="8128"/>
                                </a:lnTo>
                                <a:cubicBezTo>
                                  <a:pt x="381" y="7874"/>
                                  <a:pt x="254" y="7620"/>
                                  <a:pt x="127" y="7366"/>
                                </a:cubicBezTo>
                                <a:cubicBezTo>
                                  <a:pt x="0" y="7112"/>
                                  <a:pt x="127" y="6731"/>
                                  <a:pt x="254" y="6350"/>
                                </a:cubicBezTo>
                                <a:cubicBezTo>
                                  <a:pt x="381" y="5842"/>
                                  <a:pt x="762" y="5334"/>
                                  <a:pt x="1143" y="4826"/>
                                </a:cubicBezTo>
                                <a:cubicBezTo>
                                  <a:pt x="1651" y="4318"/>
                                  <a:pt x="2159" y="3683"/>
                                  <a:pt x="2921" y="2921"/>
                                </a:cubicBezTo>
                                <a:cubicBezTo>
                                  <a:pt x="3683" y="2159"/>
                                  <a:pt x="4318" y="1524"/>
                                  <a:pt x="4953" y="1143"/>
                                </a:cubicBezTo>
                                <a:cubicBezTo>
                                  <a:pt x="5461" y="635"/>
                                  <a:pt x="5969" y="381"/>
                                  <a:pt x="6350" y="254"/>
                                </a:cubicBezTo>
                                <a:cubicBezTo>
                                  <a:pt x="6731" y="0"/>
                                  <a:pt x="7112" y="0"/>
                                  <a:pt x="7366"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1" name="Shape 9681"/>
                        <wps:cNvSpPr/>
                        <wps:spPr>
                          <a:xfrm>
                            <a:off x="4658269" y="2997937"/>
                            <a:ext cx="32096" cy="65303"/>
                          </a:xfrm>
                          <a:custGeom>
                            <a:avLst/>
                            <a:gdLst/>
                            <a:ahLst/>
                            <a:cxnLst/>
                            <a:rect l="0" t="0" r="0" b="0"/>
                            <a:pathLst>
                              <a:path w="32096" h="65303">
                                <a:moveTo>
                                  <a:pt x="0" y="0"/>
                                </a:moveTo>
                                <a:lnTo>
                                  <a:pt x="9744" y="2946"/>
                                </a:lnTo>
                                <a:cubicBezTo>
                                  <a:pt x="13427" y="4851"/>
                                  <a:pt x="16983" y="7518"/>
                                  <a:pt x="20412" y="11074"/>
                                </a:cubicBezTo>
                                <a:cubicBezTo>
                                  <a:pt x="23841" y="14503"/>
                                  <a:pt x="26508" y="18059"/>
                                  <a:pt x="28413" y="21742"/>
                                </a:cubicBezTo>
                                <a:cubicBezTo>
                                  <a:pt x="30445" y="25552"/>
                                  <a:pt x="31588" y="29362"/>
                                  <a:pt x="31842" y="33172"/>
                                </a:cubicBezTo>
                                <a:cubicBezTo>
                                  <a:pt x="32096" y="36982"/>
                                  <a:pt x="31461" y="40792"/>
                                  <a:pt x="30064" y="44729"/>
                                </a:cubicBezTo>
                                <a:cubicBezTo>
                                  <a:pt x="28540" y="48539"/>
                                  <a:pt x="26000" y="52222"/>
                                  <a:pt x="22444" y="55651"/>
                                </a:cubicBezTo>
                                <a:cubicBezTo>
                                  <a:pt x="19015" y="59080"/>
                                  <a:pt x="15586" y="61620"/>
                                  <a:pt x="12030" y="63144"/>
                                </a:cubicBezTo>
                                <a:cubicBezTo>
                                  <a:pt x="8347" y="64668"/>
                                  <a:pt x="4791" y="65303"/>
                                  <a:pt x="1108" y="65049"/>
                                </a:cubicBezTo>
                                <a:lnTo>
                                  <a:pt x="0" y="64710"/>
                                </a:lnTo>
                                <a:lnTo>
                                  <a:pt x="0" y="53540"/>
                                </a:lnTo>
                                <a:lnTo>
                                  <a:pt x="1362" y="54127"/>
                                </a:lnTo>
                                <a:cubicBezTo>
                                  <a:pt x="3902" y="54635"/>
                                  <a:pt x="6442" y="54508"/>
                                  <a:pt x="8982" y="53746"/>
                                </a:cubicBezTo>
                                <a:cubicBezTo>
                                  <a:pt x="11395" y="52984"/>
                                  <a:pt x="13935" y="51333"/>
                                  <a:pt x="16475" y="48920"/>
                                </a:cubicBezTo>
                                <a:cubicBezTo>
                                  <a:pt x="18634" y="46634"/>
                                  <a:pt x="20158" y="44221"/>
                                  <a:pt x="21047" y="41808"/>
                                </a:cubicBezTo>
                                <a:cubicBezTo>
                                  <a:pt x="21936" y="39395"/>
                                  <a:pt x="22063" y="36855"/>
                                  <a:pt x="21682" y="34442"/>
                                </a:cubicBezTo>
                                <a:cubicBezTo>
                                  <a:pt x="21301" y="31902"/>
                                  <a:pt x="20412" y="29362"/>
                                  <a:pt x="18888" y="26822"/>
                                </a:cubicBezTo>
                                <a:cubicBezTo>
                                  <a:pt x="17364" y="24409"/>
                                  <a:pt x="15459" y="21869"/>
                                  <a:pt x="13046" y="19456"/>
                                </a:cubicBezTo>
                                <a:cubicBezTo>
                                  <a:pt x="10760" y="17297"/>
                                  <a:pt x="8474" y="15265"/>
                                  <a:pt x="5934" y="13741"/>
                                </a:cubicBezTo>
                                <a:lnTo>
                                  <a:pt x="0" y="11183"/>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2" name="Shape 9682"/>
                        <wps:cNvSpPr/>
                        <wps:spPr>
                          <a:xfrm>
                            <a:off x="4658269" y="2951642"/>
                            <a:ext cx="60671" cy="68418"/>
                          </a:xfrm>
                          <a:custGeom>
                            <a:avLst/>
                            <a:gdLst/>
                            <a:ahLst/>
                            <a:cxnLst/>
                            <a:rect l="0" t="0" r="0" b="0"/>
                            <a:pathLst>
                              <a:path w="60671" h="68418">
                                <a:moveTo>
                                  <a:pt x="0" y="0"/>
                                </a:moveTo>
                                <a:lnTo>
                                  <a:pt x="60163" y="60163"/>
                                </a:lnTo>
                                <a:cubicBezTo>
                                  <a:pt x="60417" y="60417"/>
                                  <a:pt x="60544" y="60671"/>
                                  <a:pt x="60671" y="61052"/>
                                </a:cubicBezTo>
                                <a:cubicBezTo>
                                  <a:pt x="60671" y="61306"/>
                                  <a:pt x="60544" y="61687"/>
                                  <a:pt x="60417" y="62068"/>
                                </a:cubicBezTo>
                                <a:cubicBezTo>
                                  <a:pt x="60290" y="62449"/>
                                  <a:pt x="60036" y="62957"/>
                                  <a:pt x="59528" y="63465"/>
                                </a:cubicBezTo>
                                <a:cubicBezTo>
                                  <a:pt x="59147" y="64100"/>
                                  <a:pt x="58512" y="64735"/>
                                  <a:pt x="57750" y="65497"/>
                                </a:cubicBezTo>
                                <a:cubicBezTo>
                                  <a:pt x="56988" y="66259"/>
                                  <a:pt x="56353" y="66767"/>
                                  <a:pt x="55845" y="67275"/>
                                </a:cubicBezTo>
                                <a:cubicBezTo>
                                  <a:pt x="55210" y="67656"/>
                                  <a:pt x="54829" y="67910"/>
                                  <a:pt x="54321" y="68164"/>
                                </a:cubicBezTo>
                                <a:cubicBezTo>
                                  <a:pt x="53940" y="68291"/>
                                  <a:pt x="53559" y="68418"/>
                                  <a:pt x="53305" y="68291"/>
                                </a:cubicBezTo>
                                <a:cubicBezTo>
                                  <a:pt x="53051" y="68291"/>
                                  <a:pt x="52797" y="68037"/>
                                  <a:pt x="52543" y="67783"/>
                                </a:cubicBezTo>
                                <a:lnTo>
                                  <a:pt x="0" y="15240"/>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3" name="Shape 9683"/>
                        <wps:cNvSpPr/>
                        <wps:spPr>
                          <a:xfrm>
                            <a:off x="4689983" y="2920111"/>
                            <a:ext cx="78613" cy="72009"/>
                          </a:xfrm>
                          <a:custGeom>
                            <a:avLst/>
                            <a:gdLst/>
                            <a:ahLst/>
                            <a:cxnLst/>
                            <a:rect l="0" t="0" r="0" b="0"/>
                            <a:pathLst>
                              <a:path w="78613" h="72009">
                                <a:moveTo>
                                  <a:pt x="35560" y="0"/>
                                </a:moveTo>
                                <a:cubicBezTo>
                                  <a:pt x="35814" y="0"/>
                                  <a:pt x="36195" y="254"/>
                                  <a:pt x="36449" y="381"/>
                                </a:cubicBezTo>
                                <a:lnTo>
                                  <a:pt x="78105" y="42164"/>
                                </a:lnTo>
                                <a:cubicBezTo>
                                  <a:pt x="78359" y="42418"/>
                                  <a:pt x="78486" y="42672"/>
                                  <a:pt x="78486" y="42926"/>
                                </a:cubicBezTo>
                                <a:cubicBezTo>
                                  <a:pt x="78613" y="43180"/>
                                  <a:pt x="78486" y="43561"/>
                                  <a:pt x="78359" y="43942"/>
                                </a:cubicBezTo>
                                <a:cubicBezTo>
                                  <a:pt x="78232" y="44323"/>
                                  <a:pt x="77978" y="44831"/>
                                  <a:pt x="77597" y="45339"/>
                                </a:cubicBezTo>
                                <a:cubicBezTo>
                                  <a:pt x="77216" y="45847"/>
                                  <a:pt x="76708" y="46355"/>
                                  <a:pt x="76073" y="46990"/>
                                </a:cubicBezTo>
                                <a:cubicBezTo>
                                  <a:pt x="75311" y="47752"/>
                                  <a:pt x="74676" y="48260"/>
                                  <a:pt x="74168" y="48641"/>
                                </a:cubicBezTo>
                                <a:cubicBezTo>
                                  <a:pt x="73660" y="49022"/>
                                  <a:pt x="73279" y="49276"/>
                                  <a:pt x="72898" y="49403"/>
                                </a:cubicBezTo>
                                <a:cubicBezTo>
                                  <a:pt x="72517" y="49657"/>
                                  <a:pt x="72136" y="49657"/>
                                  <a:pt x="71882" y="49530"/>
                                </a:cubicBezTo>
                                <a:cubicBezTo>
                                  <a:pt x="71628" y="49530"/>
                                  <a:pt x="71374" y="49276"/>
                                  <a:pt x="71120" y="49022"/>
                                </a:cubicBezTo>
                                <a:lnTo>
                                  <a:pt x="65659" y="43561"/>
                                </a:lnTo>
                                <a:cubicBezTo>
                                  <a:pt x="65913" y="48514"/>
                                  <a:pt x="65405" y="52832"/>
                                  <a:pt x="64262" y="56388"/>
                                </a:cubicBezTo>
                                <a:cubicBezTo>
                                  <a:pt x="63246" y="59817"/>
                                  <a:pt x="61468" y="62738"/>
                                  <a:pt x="59055" y="65151"/>
                                </a:cubicBezTo>
                                <a:cubicBezTo>
                                  <a:pt x="56261" y="67945"/>
                                  <a:pt x="53467" y="69850"/>
                                  <a:pt x="50673" y="70866"/>
                                </a:cubicBezTo>
                                <a:cubicBezTo>
                                  <a:pt x="47879" y="71755"/>
                                  <a:pt x="45085" y="72009"/>
                                  <a:pt x="42291" y="71628"/>
                                </a:cubicBezTo>
                                <a:cubicBezTo>
                                  <a:pt x="39497" y="71247"/>
                                  <a:pt x="36830" y="70231"/>
                                  <a:pt x="34163" y="68580"/>
                                </a:cubicBezTo>
                                <a:cubicBezTo>
                                  <a:pt x="31623" y="67056"/>
                                  <a:pt x="28829" y="64643"/>
                                  <a:pt x="25781" y="61595"/>
                                </a:cubicBezTo>
                                <a:lnTo>
                                  <a:pt x="508" y="36322"/>
                                </a:lnTo>
                                <a:cubicBezTo>
                                  <a:pt x="254" y="36068"/>
                                  <a:pt x="127" y="35814"/>
                                  <a:pt x="0" y="35560"/>
                                </a:cubicBezTo>
                                <a:cubicBezTo>
                                  <a:pt x="0" y="35306"/>
                                  <a:pt x="0" y="34925"/>
                                  <a:pt x="127" y="34544"/>
                                </a:cubicBezTo>
                                <a:cubicBezTo>
                                  <a:pt x="381" y="34036"/>
                                  <a:pt x="635" y="33528"/>
                                  <a:pt x="1143" y="33020"/>
                                </a:cubicBezTo>
                                <a:cubicBezTo>
                                  <a:pt x="1524" y="32512"/>
                                  <a:pt x="2159" y="31877"/>
                                  <a:pt x="2921" y="31115"/>
                                </a:cubicBezTo>
                                <a:cubicBezTo>
                                  <a:pt x="3556" y="30353"/>
                                  <a:pt x="4191" y="29718"/>
                                  <a:pt x="4826" y="29337"/>
                                </a:cubicBezTo>
                                <a:cubicBezTo>
                                  <a:pt x="5334" y="28829"/>
                                  <a:pt x="5842" y="28575"/>
                                  <a:pt x="6223" y="28448"/>
                                </a:cubicBezTo>
                                <a:cubicBezTo>
                                  <a:pt x="6731" y="28321"/>
                                  <a:pt x="6985" y="28194"/>
                                  <a:pt x="7366" y="28194"/>
                                </a:cubicBezTo>
                                <a:cubicBezTo>
                                  <a:pt x="7620" y="28321"/>
                                  <a:pt x="7874" y="28448"/>
                                  <a:pt x="8128" y="28702"/>
                                </a:cubicBezTo>
                                <a:lnTo>
                                  <a:pt x="32385" y="52959"/>
                                </a:lnTo>
                                <a:cubicBezTo>
                                  <a:pt x="34798" y="55372"/>
                                  <a:pt x="36957" y="57150"/>
                                  <a:pt x="38862" y="58293"/>
                                </a:cubicBezTo>
                                <a:cubicBezTo>
                                  <a:pt x="40640" y="59436"/>
                                  <a:pt x="42418" y="60071"/>
                                  <a:pt x="44196" y="60452"/>
                                </a:cubicBezTo>
                                <a:cubicBezTo>
                                  <a:pt x="45974" y="60706"/>
                                  <a:pt x="47625" y="60579"/>
                                  <a:pt x="49276" y="60071"/>
                                </a:cubicBezTo>
                                <a:cubicBezTo>
                                  <a:pt x="51054" y="59563"/>
                                  <a:pt x="52578" y="58547"/>
                                  <a:pt x="54102" y="57023"/>
                                </a:cubicBezTo>
                                <a:cubicBezTo>
                                  <a:pt x="56007" y="55118"/>
                                  <a:pt x="57277" y="52578"/>
                                  <a:pt x="57785" y="49276"/>
                                </a:cubicBezTo>
                                <a:cubicBezTo>
                                  <a:pt x="58293" y="45974"/>
                                  <a:pt x="58293" y="42037"/>
                                  <a:pt x="57785" y="37211"/>
                                </a:cubicBezTo>
                                <a:lnTo>
                                  <a:pt x="28702" y="8128"/>
                                </a:lnTo>
                                <a:cubicBezTo>
                                  <a:pt x="28448" y="7874"/>
                                  <a:pt x="28321" y="7620"/>
                                  <a:pt x="28194" y="7366"/>
                                </a:cubicBezTo>
                                <a:cubicBezTo>
                                  <a:pt x="28194" y="7112"/>
                                  <a:pt x="28194" y="6731"/>
                                  <a:pt x="28448" y="6223"/>
                                </a:cubicBezTo>
                                <a:cubicBezTo>
                                  <a:pt x="28575" y="5842"/>
                                  <a:pt x="28829" y="5334"/>
                                  <a:pt x="29337" y="4826"/>
                                </a:cubicBezTo>
                                <a:cubicBezTo>
                                  <a:pt x="29718" y="4318"/>
                                  <a:pt x="30353" y="3683"/>
                                  <a:pt x="31115" y="2794"/>
                                </a:cubicBezTo>
                                <a:cubicBezTo>
                                  <a:pt x="31877" y="2159"/>
                                  <a:pt x="32512" y="1524"/>
                                  <a:pt x="33020" y="1016"/>
                                </a:cubicBezTo>
                                <a:cubicBezTo>
                                  <a:pt x="33528" y="635"/>
                                  <a:pt x="34036" y="381"/>
                                  <a:pt x="34417" y="127"/>
                                </a:cubicBezTo>
                                <a:cubicBezTo>
                                  <a:pt x="34925" y="0"/>
                                  <a:pt x="35306" y="0"/>
                                  <a:pt x="35560"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4" name="Shape 9684"/>
                        <wps:cNvSpPr/>
                        <wps:spPr>
                          <a:xfrm>
                            <a:off x="4730369" y="2884805"/>
                            <a:ext cx="72533" cy="57531"/>
                          </a:xfrm>
                          <a:custGeom>
                            <a:avLst/>
                            <a:gdLst/>
                            <a:ahLst/>
                            <a:cxnLst/>
                            <a:rect l="0" t="0" r="0" b="0"/>
                            <a:pathLst>
                              <a:path w="72533" h="57531">
                                <a:moveTo>
                                  <a:pt x="29591" y="0"/>
                                </a:moveTo>
                                <a:cubicBezTo>
                                  <a:pt x="29972" y="0"/>
                                  <a:pt x="30226" y="0"/>
                                  <a:pt x="30734" y="127"/>
                                </a:cubicBezTo>
                                <a:cubicBezTo>
                                  <a:pt x="31115" y="254"/>
                                  <a:pt x="31496" y="508"/>
                                  <a:pt x="32004" y="762"/>
                                </a:cubicBezTo>
                                <a:cubicBezTo>
                                  <a:pt x="32385" y="1143"/>
                                  <a:pt x="32893" y="1651"/>
                                  <a:pt x="33528" y="2159"/>
                                </a:cubicBezTo>
                                <a:cubicBezTo>
                                  <a:pt x="34671" y="3302"/>
                                  <a:pt x="35306" y="4191"/>
                                  <a:pt x="35560" y="5080"/>
                                </a:cubicBezTo>
                                <a:cubicBezTo>
                                  <a:pt x="35687" y="5842"/>
                                  <a:pt x="35687" y="6477"/>
                                  <a:pt x="35179" y="6858"/>
                                </a:cubicBezTo>
                                <a:lnTo>
                                  <a:pt x="24511" y="17526"/>
                                </a:lnTo>
                                <a:lnTo>
                                  <a:pt x="47752" y="40767"/>
                                </a:lnTo>
                                <a:cubicBezTo>
                                  <a:pt x="50546" y="43688"/>
                                  <a:pt x="53213" y="45466"/>
                                  <a:pt x="55499" y="46101"/>
                                </a:cubicBezTo>
                                <a:cubicBezTo>
                                  <a:pt x="57785" y="46609"/>
                                  <a:pt x="60071" y="45847"/>
                                  <a:pt x="62230" y="43688"/>
                                </a:cubicBezTo>
                                <a:cubicBezTo>
                                  <a:pt x="62992" y="42926"/>
                                  <a:pt x="63500" y="42291"/>
                                  <a:pt x="63881" y="41529"/>
                                </a:cubicBezTo>
                                <a:cubicBezTo>
                                  <a:pt x="64389" y="40894"/>
                                  <a:pt x="64643" y="40259"/>
                                  <a:pt x="65024" y="39624"/>
                                </a:cubicBezTo>
                                <a:cubicBezTo>
                                  <a:pt x="65278" y="39116"/>
                                  <a:pt x="65532" y="38608"/>
                                  <a:pt x="65659" y="38100"/>
                                </a:cubicBezTo>
                                <a:cubicBezTo>
                                  <a:pt x="65786" y="37719"/>
                                  <a:pt x="66040" y="37338"/>
                                  <a:pt x="66294" y="37084"/>
                                </a:cubicBezTo>
                                <a:cubicBezTo>
                                  <a:pt x="66421" y="36957"/>
                                  <a:pt x="66675" y="36830"/>
                                  <a:pt x="66802" y="36703"/>
                                </a:cubicBezTo>
                                <a:cubicBezTo>
                                  <a:pt x="67056" y="36703"/>
                                  <a:pt x="67310" y="36703"/>
                                  <a:pt x="67564" y="36830"/>
                                </a:cubicBezTo>
                                <a:cubicBezTo>
                                  <a:pt x="67945" y="36957"/>
                                  <a:pt x="68199" y="37211"/>
                                  <a:pt x="68707" y="37592"/>
                                </a:cubicBezTo>
                                <a:cubicBezTo>
                                  <a:pt x="69088" y="37846"/>
                                  <a:pt x="69596" y="38227"/>
                                  <a:pt x="70231" y="38862"/>
                                </a:cubicBezTo>
                                <a:cubicBezTo>
                                  <a:pt x="71120" y="39751"/>
                                  <a:pt x="71755" y="40513"/>
                                  <a:pt x="72136" y="41148"/>
                                </a:cubicBezTo>
                                <a:lnTo>
                                  <a:pt x="72533" y="42180"/>
                                </a:lnTo>
                                <a:lnTo>
                                  <a:pt x="72533" y="43691"/>
                                </a:lnTo>
                                <a:lnTo>
                                  <a:pt x="72263" y="44704"/>
                                </a:lnTo>
                                <a:cubicBezTo>
                                  <a:pt x="72009" y="45339"/>
                                  <a:pt x="71628" y="46101"/>
                                  <a:pt x="71120" y="46863"/>
                                </a:cubicBezTo>
                                <a:cubicBezTo>
                                  <a:pt x="70612" y="47625"/>
                                  <a:pt x="70104" y="48387"/>
                                  <a:pt x="69469" y="49276"/>
                                </a:cubicBezTo>
                                <a:cubicBezTo>
                                  <a:pt x="68834" y="50038"/>
                                  <a:pt x="68199" y="50800"/>
                                  <a:pt x="67437" y="51562"/>
                                </a:cubicBezTo>
                                <a:cubicBezTo>
                                  <a:pt x="65278" y="53721"/>
                                  <a:pt x="63246" y="55245"/>
                                  <a:pt x="61087" y="56261"/>
                                </a:cubicBezTo>
                                <a:cubicBezTo>
                                  <a:pt x="58928" y="57150"/>
                                  <a:pt x="56769" y="57531"/>
                                  <a:pt x="54737" y="57404"/>
                                </a:cubicBezTo>
                                <a:cubicBezTo>
                                  <a:pt x="52578" y="57277"/>
                                  <a:pt x="50292" y="56515"/>
                                  <a:pt x="48133" y="55118"/>
                                </a:cubicBezTo>
                                <a:cubicBezTo>
                                  <a:pt x="45847" y="53848"/>
                                  <a:pt x="43561" y="51943"/>
                                  <a:pt x="41148" y="49530"/>
                                </a:cubicBezTo>
                                <a:lnTo>
                                  <a:pt x="16764" y="25273"/>
                                </a:lnTo>
                                <a:lnTo>
                                  <a:pt x="11049" y="30988"/>
                                </a:lnTo>
                                <a:cubicBezTo>
                                  <a:pt x="10541" y="31496"/>
                                  <a:pt x="9906" y="31623"/>
                                  <a:pt x="9144" y="31369"/>
                                </a:cubicBezTo>
                                <a:cubicBezTo>
                                  <a:pt x="8382" y="31242"/>
                                  <a:pt x="7366" y="30480"/>
                                  <a:pt x="6350" y="29464"/>
                                </a:cubicBezTo>
                                <a:cubicBezTo>
                                  <a:pt x="5715" y="28829"/>
                                  <a:pt x="5334" y="28321"/>
                                  <a:pt x="4953" y="27813"/>
                                </a:cubicBezTo>
                                <a:cubicBezTo>
                                  <a:pt x="4572" y="27305"/>
                                  <a:pt x="4445" y="26924"/>
                                  <a:pt x="4318" y="26543"/>
                                </a:cubicBezTo>
                                <a:cubicBezTo>
                                  <a:pt x="4064" y="26162"/>
                                  <a:pt x="4064" y="25781"/>
                                  <a:pt x="4191" y="25527"/>
                                </a:cubicBezTo>
                                <a:cubicBezTo>
                                  <a:pt x="4318" y="25146"/>
                                  <a:pt x="4445" y="24892"/>
                                  <a:pt x="4699" y="24638"/>
                                </a:cubicBezTo>
                                <a:lnTo>
                                  <a:pt x="10541" y="18923"/>
                                </a:lnTo>
                                <a:lnTo>
                                  <a:pt x="635" y="9017"/>
                                </a:lnTo>
                                <a:cubicBezTo>
                                  <a:pt x="381" y="8763"/>
                                  <a:pt x="254" y="8509"/>
                                  <a:pt x="127" y="8255"/>
                                </a:cubicBezTo>
                                <a:cubicBezTo>
                                  <a:pt x="0" y="7874"/>
                                  <a:pt x="127" y="7493"/>
                                  <a:pt x="254" y="7112"/>
                                </a:cubicBezTo>
                                <a:cubicBezTo>
                                  <a:pt x="381" y="6731"/>
                                  <a:pt x="635" y="6223"/>
                                  <a:pt x="1143" y="5588"/>
                                </a:cubicBezTo>
                                <a:cubicBezTo>
                                  <a:pt x="1524" y="5080"/>
                                  <a:pt x="2159" y="4445"/>
                                  <a:pt x="2921" y="3683"/>
                                </a:cubicBezTo>
                                <a:cubicBezTo>
                                  <a:pt x="3683" y="2921"/>
                                  <a:pt x="4318" y="2286"/>
                                  <a:pt x="4826" y="1905"/>
                                </a:cubicBezTo>
                                <a:cubicBezTo>
                                  <a:pt x="5461" y="1397"/>
                                  <a:pt x="5969" y="1143"/>
                                  <a:pt x="6350" y="1016"/>
                                </a:cubicBezTo>
                                <a:cubicBezTo>
                                  <a:pt x="6731" y="889"/>
                                  <a:pt x="7112" y="889"/>
                                  <a:pt x="7366" y="889"/>
                                </a:cubicBezTo>
                                <a:cubicBezTo>
                                  <a:pt x="7747" y="1016"/>
                                  <a:pt x="8001" y="1143"/>
                                  <a:pt x="8255" y="1270"/>
                                </a:cubicBezTo>
                                <a:lnTo>
                                  <a:pt x="18161" y="11176"/>
                                </a:lnTo>
                                <a:lnTo>
                                  <a:pt x="28829" y="508"/>
                                </a:lnTo>
                                <a:cubicBezTo>
                                  <a:pt x="29083" y="254"/>
                                  <a:pt x="29337" y="127"/>
                                  <a:pt x="2959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5" name="Shape 9685"/>
                        <wps:cNvSpPr/>
                        <wps:spPr>
                          <a:xfrm>
                            <a:off x="4779010" y="2847493"/>
                            <a:ext cx="23892" cy="59498"/>
                          </a:xfrm>
                          <a:custGeom>
                            <a:avLst/>
                            <a:gdLst/>
                            <a:ahLst/>
                            <a:cxnLst/>
                            <a:rect l="0" t="0" r="0" b="0"/>
                            <a:pathLst>
                              <a:path w="23892" h="59498">
                                <a:moveTo>
                                  <a:pt x="23892" y="0"/>
                                </a:moveTo>
                                <a:lnTo>
                                  <a:pt x="23892" y="9900"/>
                                </a:lnTo>
                                <a:lnTo>
                                  <a:pt x="14351" y="13944"/>
                                </a:lnTo>
                                <a:cubicBezTo>
                                  <a:pt x="12446" y="15849"/>
                                  <a:pt x="11049" y="17881"/>
                                  <a:pt x="10414" y="19914"/>
                                </a:cubicBezTo>
                                <a:cubicBezTo>
                                  <a:pt x="9652" y="22073"/>
                                  <a:pt x="9398" y="24231"/>
                                  <a:pt x="9652" y="26391"/>
                                </a:cubicBezTo>
                                <a:cubicBezTo>
                                  <a:pt x="9779" y="28549"/>
                                  <a:pt x="10414" y="30581"/>
                                  <a:pt x="11430" y="32741"/>
                                </a:cubicBezTo>
                                <a:cubicBezTo>
                                  <a:pt x="12446" y="34773"/>
                                  <a:pt x="13843" y="36678"/>
                                  <a:pt x="15494" y="38455"/>
                                </a:cubicBezTo>
                                <a:lnTo>
                                  <a:pt x="23892" y="30057"/>
                                </a:lnTo>
                                <a:lnTo>
                                  <a:pt x="23892" y="41234"/>
                                </a:lnTo>
                                <a:lnTo>
                                  <a:pt x="21082" y="44043"/>
                                </a:lnTo>
                                <a:lnTo>
                                  <a:pt x="23892" y="46291"/>
                                </a:lnTo>
                                <a:lnTo>
                                  <a:pt x="23892" y="59498"/>
                                </a:lnTo>
                                <a:lnTo>
                                  <a:pt x="23114" y="59284"/>
                                </a:lnTo>
                                <a:cubicBezTo>
                                  <a:pt x="19304" y="57252"/>
                                  <a:pt x="15621" y="54458"/>
                                  <a:pt x="11811" y="50648"/>
                                </a:cubicBezTo>
                                <a:cubicBezTo>
                                  <a:pt x="8255" y="47092"/>
                                  <a:pt x="5461" y="43409"/>
                                  <a:pt x="3556" y="39598"/>
                                </a:cubicBezTo>
                                <a:cubicBezTo>
                                  <a:pt x="1651" y="35789"/>
                                  <a:pt x="508" y="32105"/>
                                  <a:pt x="254" y="28296"/>
                                </a:cubicBezTo>
                                <a:cubicBezTo>
                                  <a:pt x="0" y="24612"/>
                                  <a:pt x="635" y="20929"/>
                                  <a:pt x="2032" y="17500"/>
                                </a:cubicBezTo>
                                <a:cubicBezTo>
                                  <a:pt x="3429" y="13944"/>
                                  <a:pt x="5715" y="10642"/>
                                  <a:pt x="8763" y="7594"/>
                                </a:cubicBezTo>
                                <a:cubicBezTo>
                                  <a:pt x="11938" y="4292"/>
                                  <a:pt x="15240" y="2006"/>
                                  <a:pt x="18669" y="736"/>
                                </a:cubicBezTo>
                                <a:lnTo>
                                  <a:pt x="2389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6" name="Shape 9686"/>
                        <wps:cNvSpPr/>
                        <wps:spPr>
                          <a:xfrm>
                            <a:off x="4798187" y="2800828"/>
                            <a:ext cx="4715" cy="11222"/>
                          </a:xfrm>
                          <a:custGeom>
                            <a:avLst/>
                            <a:gdLst/>
                            <a:ahLst/>
                            <a:cxnLst/>
                            <a:rect l="0" t="0" r="0" b="0"/>
                            <a:pathLst>
                              <a:path w="4715" h="11222">
                                <a:moveTo>
                                  <a:pt x="4715" y="0"/>
                                </a:moveTo>
                                <a:lnTo>
                                  <a:pt x="4715" y="11222"/>
                                </a:lnTo>
                                <a:lnTo>
                                  <a:pt x="508" y="7015"/>
                                </a:lnTo>
                                <a:cubicBezTo>
                                  <a:pt x="254" y="6761"/>
                                  <a:pt x="127" y="6507"/>
                                  <a:pt x="0" y="6253"/>
                                </a:cubicBezTo>
                                <a:cubicBezTo>
                                  <a:pt x="0" y="5872"/>
                                  <a:pt x="0" y="5491"/>
                                  <a:pt x="254" y="5110"/>
                                </a:cubicBezTo>
                                <a:cubicBezTo>
                                  <a:pt x="381" y="4729"/>
                                  <a:pt x="635" y="4221"/>
                                  <a:pt x="1143" y="3713"/>
                                </a:cubicBezTo>
                                <a:cubicBezTo>
                                  <a:pt x="1524" y="3078"/>
                                  <a:pt x="2159" y="2443"/>
                                  <a:pt x="2794" y="1681"/>
                                </a:cubicBezTo>
                                <a:lnTo>
                                  <a:pt x="4715"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7" name="Shape 9687"/>
                        <wps:cNvSpPr/>
                        <wps:spPr>
                          <a:xfrm>
                            <a:off x="4802902" y="2926985"/>
                            <a:ext cx="238" cy="1511"/>
                          </a:xfrm>
                          <a:custGeom>
                            <a:avLst/>
                            <a:gdLst/>
                            <a:ahLst/>
                            <a:cxnLst/>
                            <a:rect l="0" t="0" r="0" b="0"/>
                            <a:pathLst>
                              <a:path w="238" h="1511">
                                <a:moveTo>
                                  <a:pt x="0" y="0"/>
                                </a:moveTo>
                                <a:lnTo>
                                  <a:pt x="238" y="619"/>
                                </a:lnTo>
                                <a:lnTo>
                                  <a:pt x="0" y="1511"/>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8" name="Shape 9688"/>
                        <wps:cNvSpPr/>
                        <wps:spPr>
                          <a:xfrm>
                            <a:off x="4802902" y="2875661"/>
                            <a:ext cx="43037" cy="34290"/>
                          </a:xfrm>
                          <a:custGeom>
                            <a:avLst/>
                            <a:gdLst/>
                            <a:ahLst/>
                            <a:cxnLst/>
                            <a:rect l="0" t="0" r="0" b="0"/>
                            <a:pathLst>
                              <a:path w="43037" h="34290">
                                <a:moveTo>
                                  <a:pt x="37322" y="127"/>
                                </a:moveTo>
                                <a:cubicBezTo>
                                  <a:pt x="37576" y="0"/>
                                  <a:pt x="37957" y="0"/>
                                  <a:pt x="38211" y="127"/>
                                </a:cubicBezTo>
                                <a:cubicBezTo>
                                  <a:pt x="38465" y="254"/>
                                  <a:pt x="38846" y="508"/>
                                  <a:pt x="39354" y="889"/>
                                </a:cubicBezTo>
                                <a:cubicBezTo>
                                  <a:pt x="39735" y="1270"/>
                                  <a:pt x="40243" y="1651"/>
                                  <a:pt x="40751" y="2159"/>
                                </a:cubicBezTo>
                                <a:cubicBezTo>
                                  <a:pt x="41259" y="2667"/>
                                  <a:pt x="41513" y="2921"/>
                                  <a:pt x="41767" y="3302"/>
                                </a:cubicBezTo>
                                <a:cubicBezTo>
                                  <a:pt x="42021" y="3683"/>
                                  <a:pt x="42275" y="3937"/>
                                  <a:pt x="42529" y="4191"/>
                                </a:cubicBezTo>
                                <a:cubicBezTo>
                                  <a:pt x="42656" y="4445"/>
                                  <a:pt x="42783" y="4826"/>
                                  <a:pt x="42910" y="5080"/>
                                </a:cubicBezTo>
                                <a:cubicBezTo>
                                  <a:pt x="42910" y="5334"/>
                                  <a:pt x="43037" y="5715"/>
                                  <a:pt x="43037" y="5969"/>
                                </a:cubicBezTo>
                                <a:cubicBezTo>
                                  <a:pt x="43037" y="6350"/>
                                  <a:pt x="42783" y="7112"/>
                                  <a:pt x="42275" y="8382"/>
                                </a:cubicBezTo>
                                <a:cubicBezTo>
                                  <a:pt x="41894" y="9525"/>
                                  <a:pt x="41132" y="11049"/>
                                  <a:pt x="40243" y="12700"/>
                                </a:cubicBezTo>
                                <a:cubicBezTo>
                                  <a:pt x="39227" y="14478"/>
                                  <a:pt x="38084" y="16256"/>
                                  <a:pt x="36560" y="18288"/>
                                </a:cubicBezTo>
                                <a:cubicBezTo>
                                  <a:pt x="35163" y="20320"/>
                                  <a:pt x="33385" y="22352"/>
                                  <a:pt x="31480" y="24384"/>
                                </a:cubicBezTo>
                                <a:cubicBezTo>
                                  <a:pt x="28051" y="27813"/>
                                  <a:pt x="24495" y="30353"/>
                                  <a:pt x="21066" y="31877"/>
                                </a:cubicBezTo>
                                <a:cubicBezTo>
                                  <a:pt x="17510" y="33528"/>
                                  <a:pt x="13827" y="34290"/>
                                  <a:pt x="10271" y="34163"/>
                                </a:cubicBezTo>
                                <a:lnTo>
                                  <a:pt x="0" y="31330"/>
                                </a:lnTo>
                                <a:lnTo>
                                  <a:pt x="0" y="18123"/>
                                </a:lnTo>
                                <a:lnTo>
                                  <a:pt x="4175" y="21463"/>
                                </a:lnTo>
                                <a:cubicBezTo>
                                  <a:pt x="6461" y="22860"/>
                                  <a:pt x="8874" y="23622"/>
                                  <a:pt x="11287" y="23876"/>
                                </a:cubicBezTo>
                                <a:cubicBezTo>
                                  <a:pt x="13700" y="24130"/>
                                  <a:pt x="16113" y="23749"/>
                                  <a:pt x="18526" y="22733"/>
                                </a:cubicBezTo>
                                <a:cubicBezTo>
                                  <a:pt x="20939" y="21717"/>
                                  <a:pt x="23479" y="19939"/>
                                  <a:pt x="26019" y="17399"/>
                                </a:cubicBezTo>
                                <a:cubicBezTo>
                                  <a:pt x="27924" y="15494"/>
                                  <a:pt x="29575" y="13462"/>
                                  <a:pt x="30718" y="11684"/>
                                </a:cubicBezTo>
                                <a:cubicBezTo>
                                  <a:pt x="31988" y="9779"/>
                                  <a:pt x="33004" y="8001"/>
                                  <a:pt x="33766" y="6477"/>
                                </a:cubicBezTo>
                                <a:cubicBezTo>
                                  <a:pt x="34401" y="4953"/>
                                  <a:pt x="35036" y="3683"/>
                                  <a:pt x="35417" y="2667"/>
                                </a:cubicBezTo>
                                <a:cubicBezTo>
                                  <a:pt x="35798" y="1651"/>
                                  <a:pt x="36179" y="889"/>
                                  <a:pt x="36560" y="508"/>
                                </a:cubicBezTo>
                                <a:cubicBezTo>
                                  <a:pt x="36814" y="254"/>
                                  <a:pt x="37068" y="127"/>
                                  <a:pt x="37322"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89" name="Shape 9689"/>
                        <wps:cNvSpPr/>
                        <wps:spPr>
                          <a:xfrm>
                            <a:off x="4802902" y="2846832"/>
                            <a:ext cx="26019" cy="41894"/>
                          </a:xfrm>
                          <a:custGeom>
                            <a:avLst/>
                            <a:gdLst/>
                            <a:ahLst/>
                            <a:cxnLst/>
                            <a:rect l="0" t="0" r="0" b="0"/>
                            <a:pathLst>
                              <a:path w="26019" h="41894">
                                <a:moveTo>
                                  <a:pt x="4683" y="0"/>
                                </a:moveTo>
                                <a:cubicBezTo>
                                  <a:pt x="7858" y="254"/>
                                  <a:pt x="11033" y="1270"/>
                                  <a:pt x="14208" y="2921"/>
                                </a:cubicBezTo>
                                <a:cubicBezTo>
                                  <a:pt x="17256" y="4699"/>
                                  <a:pt x="20177" y="6858"/>
                                  <a:pt x="22844" y="9652"/>
                                </a:cubicBezTo>
                                <a:lnTo>
                                  <a:pt x="24241" y="11049"/>
                                </a:lnTo>
                                <a:cubicBezTo>
                                  <a:pt x="25511" y="12192"/>
                                  <a:pt x="26019" y="13335"/>
                                  <a:pt x="25892" y="14478"/>
                                </a:cubicBezTo>
                                <a:cubicBezTo>
                                  <a:pt x="25892" y="15621"/>
                                  <a:pt x="25384" y="16510"/>
                                  <a:pt x="24622" y="17272"/>
                                </a:cubicBezTo>
                                <a:lnTo>
                                  <a:pt x="0" y="41894"/>
                                </a:lnTo>
                                <a:lnTo>
                                  <a:pt x="0" y="30718"/>
                                </a:lnTo>
                                <a:lnTo>
                                  <a:pt x="14335" y="16383"/>
                                </a:lnTo>
                                <a:cubicBezTo>
                                  <a:pt x="10398" y="12319"/>
                                  <a:pt x="6334" y="10033"/>
                                  <a:pt x="2143" y="9652"/>
                                </a:cubicBezTo>
                                <a:lnTo>
                                  <a:pt x="0" y="10561"/>
                                </a:lnTo>
                                <a:lnTo>
                                  <a:pt x="0" y="660"/>
                                </a:lnTo>
                                <a:lnTo>
                                  <a:pt x="468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0" name="Shape 9690"/>
                        <wps:cNvSpPr/>
                        <wps:spPr>
                          <a:xfrm>
                            <a:off x="4802902" y="2799715"/>
                            <a:ext cx="65770" cy="70485"/>
                          </a:xfrm>
                          <a:custGeom>
                            <a:avLst/>
                            <a:gdLst/>
                            <a:ahLst/>
                            <a:cxnLst/>
                            <a:rect l="0" t="0" r="0" b="0"/>
                            <a:pathLst>
                              <a:path w="65770" h="70485">
                                <a:moveTo>
                                  <a:pt x="2651" y="0"/>
                                </a:moveTo>
                                <a:cubicBezTo>
                                  <a:pt x="2905" y="127"/>
                                  <a:pt x="3159" y="254"/>
                                  <a:pt x="3413" y="508"/>
                                </a:cubicBezTo>
                                <a:lnTo>
                                  <a:pt x="65389" y="62357"/>
                                </a:lnTo>
                                <a:cubicBezTo>
                                  <a:pt x="65516" y="62611"/>
                                  <a:pt x="65770" y="62865"/>
                                  <a:pt x="65770" y="63119"/>
                                </a:cubicBezTo>
                                <a:cubicBezTo>
                                  <a:pt x="65770" y="63500"/>
                                  <a:pt x="65770" y="63754"/>
                                  <a:pt x="65643" y="64135"/>
                                </a:cubicBezTo>
                                <a:cubicBezTo>
                                  <a:pt x="65516" y="64643"/>
                                  <a:pt x="65135" y="65024"/>
                                  <a:pt x="64754" y="65659"/>
                                </a:cubicBezTo>
                                <a:cubicBezTo>
                                  <a:pt x="64246" y="66167"/>
                                  <a:pt x="63738" y="66802"/>
                                  <a:pt x="62976" y="67564"/>
                                </a:cubicBezTo>
                                <a:cubicBezTo>
                                  <a:pt x="62214" y="68326"/>
                                  <a:pt x="61579" y="68961"/>
                                  <a:pt x="60944" y="69342"/>
                                </a:cubicBezTo>
                                <a:cubicBezTo>
                                  <a:pt x="60436" y="69850"/>
                                  <a:pt x="59928" y="70104"/>
                                  <a:pt x="59547" y="70231"/>
                                </a:cubicBezTo>
                                <a:cubicBezTo>
                                  <a:pt x="59039" y="70485"/>
                                  <a:pt x="58785" y="70485"/>
                                  <a:pt x="58531" y="70485"/>
                                </a:cubicBezTo>
                                <a:cubicBezTo>
                                  <a:pt x="58150" y="70358"/>
                                  <a:pt x="57896" y="70231"/>
                                  <a:pt x="57642" y="69977"/>
                                </a:cubicBezTo>
                                <a:lnTo>
                                  <a:pt x="0" y="12335"/>
                                </a:lnTo>
                                <a:lnTo>
                                  <a:pt x="0" y="1113"/>
                                </a:lnTo>
                                <a:lnTo>
                                  <a:pt x="111" y="1016"/>
                                </a:lnTo>
                                <a:cubicBezTo>
                                  <a:pt x="746" y="635"/>
                                  <a:pt x="1127" y="254"/>
                                  <a:pt x="1508" y="127"/>
                                </a:cubicBezTo>
                                <a:cubicBezTo>
                                  <a:pt x="2016" y="0"/>
                                  <a:pt x="2270" y="0"/>
                                  <a:pt x="265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1" name="Shape 9691"/>
                        <wps:cNvSpPr/>
                        <wps:spPr>
                          <a:xfrm>
                            <a:off x="4834382" y="2771775"/>
                            <a:ext cx="77978" cy="88519"/>
                          </a:xfrm>
                          <a:custGeom>
                            <a:avLst/>
                            <a:gdLst/>
                            <a:ahLst/>
                            <a:cxnLst/>
                            <a:rect l="0" t="0" r="0" b="0"/>
                            <a:pathLst>
                              <a:path w="77978" h="88519">
                                <a:moveTo>
                                  <a:pt x="38989" y="0"/>
                                </a:moveTo>
                                <a:cubicBezTo>
                                  <a:pt x="39497" y="0"/>
                                  <a:pt x="39878" y="127"/>
                                  <a:pt x="40259" y="508"/>
                                </a:cubicBezTo>
                                <a:cubicBezTo>
                                  <a:pt x="40640" y="889"/>
                                  <a:pt x="41021" y="1397"/>
                                  <a:pt x="41402" y="2159"/>
                                </a:cubicBezTo>
                                <a:lnTo>
                                  <a:pt x="67945" y="58547"/>
                                </a:lnTo>
                                <a:lnTo>
                                  <a:pt x="77724" y="79375"/>
                                </a:lnTo>
                                <a:cubicBezTo>
                                  <a:pt x="77978" y="80137"/>
                                  <a:pt x="77851" y="80899"/>
                                  <a:pt x="77343" y="81915"/>
                                </a:cubicBezTo>
                                <a:cubicBezTo>
                                  <a:pt x="76962" y="82931"/>
                                  <a:pt x="75946" y="84328"/>
                                  <a:pt x="74295" y="85852"/>
                                </a:cubicBezTo>
                                <a:cubicBezTo>
                                  <a:pt x="73533" y="86614"/>
                                  <a:pt x="72898" y="87249"/>
                                  <a:pt x="72263" y="87630"/>
                                </a:cubicBezTo>
                                <a:cubicBezTo>
                                  <a:pt x="71755" y="88011"/>
                                  <a:pt x="71247" y="88265"/>
                                  <a:pt x="70739" y="88392"/>
                                </a:cubicBezTo>
                                <a:cubicBezTo>
                                  <a:pt x="70358" y="88519"/>
                                  <a:pt x="69850" y="88392"/>
                                  <a:pt x="69596" y="88138"/>
                                </a:cubicBezTo>
                                <a:cubicBezTo>
                                  <a:pt x="69215" y="87757"/>
                                  <a:pt x="68961" y="87376"/>
                                  <a:pt x="68707" y="86741"/>
                                </a:cubicBezTo>
                                <a:lnTo>
                                  <a:pt x="59944" y="66548"/>
                                </a:lnTo>
                                <a:cubicBezTo>
                                  <a:pt x="59563" y="66675"/>
                                  <a:pt x="59055" y="66675"/>
                                  <a:pt x="58547" y="66675"/>
                                </a:cubicBezTo>
                                <a:cubicBezTo>
                                  <a:pt x="58039" y="66675"/>
                                  <a:pt x="57531" y="66548"/>
                                  <a:pt x="57150" y="66294"/>
                                </a:cubicBezTo>
                                <a:lnTo>
                                  <a:pt x="2413" y="41402"/>
                                </a:lnTo>
                                <a:cubicBezTo>
                                  <a:pt x="1524" y="40894"/>
                                  <a:pt x="889" y="40513"/>
                                  <a:pt x="635" y="40259"/>
                                </a:cubicBezTo>
                                <a:cubicBezTo>
                                  <a:pt x="254" y="39878"/>
                                  <a:pt x="0" y="39370"/>
                                  <a:pt x="127" y="38989"/>
                                </a:cubicBezTo>
                                <a:cubicBezTo>
                                  <a:pt x="127" y="38481"/>
                                  <a:pt x="381" y="37973"/>
                                  <a:pt x="889" y="37338"/>
                                </a:cubicBezTo>
                                <a:cubicBezTo>
                                  <a:pt x="1270" y="36703"/>
                                  <a:pt x="2032" y="35941"/>
                                  <a:pt x="2921" y="34925"/>
                                </a:cubicBezTo>
                                <a:cubicBezTo>
                                  <a:pt x="3810" y="34036"/>
                                  <a:pt x="4572" y="33401"/>
                                  <a:pt x="5207" y="32893"/>
                                </a:cubicBezTo>
                                <a:cubicBezTo>
                                  <a:pt x="5715" y="32385"/>
                                  <a:pt x="6223" y="32004"/>
                                  <a:pt x="6731" y="31877"/>
                                </a:cubicBezTo>
                                <a:cubicBezTo>
                                  <a:pt x="7112" y="31623"/>
                                  <a:pt x="7493" y="31623"/>
                                  <a:pt x="7874" y="31750"/>
                                </a:cubicBezTo>
                                <a:cubicBezTo>
                                  <a:pt x="8255" y="31877"/>
                                  <a:pt x="8763" y="32004"/>
                                  <a:pt x="9271" y="32258"/>
                                </a:cubicBezTo>
                                <a:lnTo>
                                  <a:pt x="54610" y="53721"/>
                                </a:lnTo>
                                <a:lnTo>
                                  <a:pt x="54737" y="53594"/>
                                </a:lnTo>
                                <a:lnTo>
                                  <a:pt x="32639" y="8509"/>
                                </a:lnTo>
                                <a:cubicBezTo>
                                  <a:pt x="32258" y="7747"/>
                                  <a:pt x="32004" y="7112"/>
                                  <a:pt x="32131" y="6731"/>
                                </a:cubicBezTo>
                                <a:cubicBezTo>
                                  <a:pt x="32258" y="6350"/>
                                  <a:pt x="32512" y="5715"/>
                                  <a:pt x="33020" y="5207"/>
                                </a:cubicBezTo>
                                <a:cubicBezTo>
                                  <a:pt x="33401" y="4572"/>
                                  <a:pt x="34163" y="3810"/>
                                  <a:pt x="35179" y="2794"/>
                                </a:cubicBezTo>
                                <a:cubicBezTo>
                                  <a:pt x="35941" y="1905"/>
                                  <a:pt x="36703" y="1270"/>
                                  <a:pt x="37338" y="762"/>
                                </a:cubicBezTo>
                                <a:cubicBezTo>
                                  <a:pt x="37973" y="254"/>
                                  <a:pt x="38608" y="0"/>
                                  <a:pt x="38989"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2" name="Shape 9692"/>
                        <wps:cNvSpPr/>
                        <wps:spPr>
                          <a:xfrm>
                            <a:off x="4907661" y="2716022"/>
                            <a:ext cx="41440" cy="65151"/>
                          </a:xfrm>
                          <a:custGeom>
                            <a:avLst/>
                            <a:gdLst/>
                            <a:ahLst/>
                            <a:cxnLst/>
                            <a:rect l="0" t="0" r="0" b="0"/>
                            <a:pathLst>
                              <a:path w="41440" h="65151">
                                <a:moveTo>
                                  <a:pt x="27051" y="0"/>
                                </a:moveTo>
                                <a:cubicBezTo>
                                  <a:pt x="29718" y="0"/>
                                  <a:pt x="32258" y="762"/>
                                  <a:pt x="34798" y="2032"/>
                                </a:cubicBezTo>
                                <a:lnTo>
                                  <a:pt x="41440" y="7235"/>
                                </a:lnTo>
                                <a:lnTo>
                                  <a:pt x="41440" y="27189"/>
                                </a:lnTo>
                                <a:lnTo>
                                  <a:pt x="37465" y="31242"/>
                                </a:lnTo>
                                <a:cubicBezTo>
                                  <a:pt x="35306" y="33274"/>
                                  <a:pt x="33655" y="35306"/>
                                  <a:pt x="32512" y="37211"/>
                                </a:cubicBezTo>
                                <a:cubicBezTo>
                                  <a:pt x="31369" y="39116"/>
                                  <a:pt x="30607" y="40894"/>
                                  <a:pt x="30226" y="42672"/>
                                </a:cubicBezTo>
                                <a:cubicBezTo>
                                  <a:pt x="29845" y="44323"/>
                                  <a:pt x="29972" y="45974"/>
                                  <a:pt x="30480" y="47371"/>
                                </a:cubicBezTo>
                                <a:cubicBezTo>
                                  <a:pt x="30988" y="48768"/>
                                  <a:pt x="31877" y="50165"/>
                                  <a:pt x="33147" y="51435"/>
                                </a:cubicBezTo>
                                <a:cubicBezTo>
                                  <a:pt x="35306" y="53594"/>
                                  <a:pt x="37719" y="54610"/>
                                  <a:pt x="40386" y="54483"/>
                                </a:cubicBezTo>
                                <a:lnTo>
                                  <a:pt x="41440" y="53956"/>
                                </a:lnTo>
                                <a:lnTo>
                                  <a:pt x="41440" y="64311"/>
                                </a:lnTo>
                                <a:lnTo>
                                  <a:pt x="38989" y="65024"/>
                                </a:lnTo>
                                <a:cubicBezTo>
                                  <a:pt x="36703" y="65151"/>
                                  <a:pt x="34290" y="64897"/>
                                  <a:pt x="32131" y="64008"/>
                                </a:cubicBezTo>
                                <a:cubicBezTo>
                                  <a:pt x="29845" y="63119"/>
                                  <a:pt x="27686" y="61595"/>
                                  <a:pt x="25654" y="59690"/>
                                </a:cubicBezTo>
                                <a:cubicBezTo>
                                  <a:pt x="23368" y="57277"/>
                                  <a:pt x="21717" y="54737"/>
                                  <a:pt x="20955" y="52070"/>
                                </a:cubicBezTo>
                                <a:cubicBezTo>
                                  <a:pt x="20193" y="49403"/>
                                  <a:pt x="20193" y="46609"/>
                                  <a:pt x="20828" y="43688"/>
                                </a:cubicBezTo>
                                <a:cubicBezTo>
                                  <a:pt x="21463" y="40767"/>
                                  <a:pt x="22733" y="37719"/>
                                  <a:pt x="24765" y="34544"/>
                                </a:cubicBezTo>
                                <a:cubicBezTo>
                                  <a:pt x="26797" y="31369"/>
                                  <a:pt x="29464" y="28194"/>
                                  <a:pt x="32766" y="24892"/>
                                </a:cubicBezTo>
                                <a:lnTo>
                                  <a:pt x="38481" y="19177"/>
                                </a:lnTo>
                                <a:lnTo>
                                  <a:pt x="35179" y="15875"/>
                                </a:lnTo>
                                <a:cubicBezTo>
                                  <a:pt x="33655" y="14351"/>
                                  <a:pt x="32004" y="13081"/>
                                  <a:pt x="30480" y="12192"/>
                                </a:cubicBezTo>
                                <a:cubicBezTo>
                                  <a:pt x="28829" y="11303"/>
                                  <a:pt x="27305" y="10795"/>
                                  <a:pt x="25654" y="10795"/>
                                </a:cubicBezTo>
                                <a:cubicBezTo>
                                  <a:pt x="24130" y="10668"/>
                                  <a:pt x="22479" y="11049"/>
                                  <a:pt x="20955" y="11811"/>
                                </a:cubicBezTo>
                                <a:cubicBezTo>
                                  <a:pt x="19304" y="12573"/>
                                  <a:pt x="17653" y="13843"/>
                                  <a:pt x="15875" y="15621"/>
                                </a:cubicBezTo>
                                <a:cubicBezTo>
                                  <a:pt x="13970" y="17526"/>
                                  <a:pt x="12446" y="19431"/>
                                  <a:pt x="11430" y="21336"/>
                                </a:cubicBezTo>
                                <a:cubicBezTo>
                                  <a:pt x="10414" y="23368"/>
                                  <a:pt x="9525" y="25146"/>
                                  <a:pt x="9017" y="26797"/>
                                </a:cubicBezTo>
                                <a:cubicBezTo>
                                  <a:pt x="8382" y="28448"/>
                                  <a:pt x="8001" y="29845"/>
                                  <a:pt x="7620" y="31115"/>
                                </a:cubicBezTo>
                                <a:cubicBezTo>
                                  <a:pt x="7366" y="32258"/>
                                  <a:pt x="6985" y="33147"/>
                                  <a:pt x="6604" y="33528"/>
                                </a:cubicBezTo>
                                <a:cubicBezTo>
                                  <a:pt x="6350" y="33782"/>
                                  <a:pt x="6096" y="33909"/>
                                  <a:pt x="5842" y="33909"/>
                                </a:cubicBezTo>
                                <a:cubicBezTo>
                                  <a:pt x="5461" y="34036"/>
                                  <a:pt x="5207" y="34036"/>
                                  <a:pt x="4699" y="33909"/>
                                </a:cubicBezTo>
                                <a:cubicBezTo>
                                  <a:pt x="4318" y="33782"/>
                                  <a:pt x="3937" y="33528"/>
                                  <a:pt x="3556" y="33274"/>
                                </a:cubicBezTo>
                                <a:cubicBezTo>
                                  <a:pt x="3048" y="32893"/>
                                  <a:pt x="2667" y="32512"/>
                                  <a:pt x="2159" y="32004"/>
                                </a:cubicBezTo>
                                <a:cubicBezTo>
                                  <a:pt x="1397" y="31242"/>
                                  <a:pt x="762" y="30607"/>
                                  <a:pt x="508" y="30099"/>
                                </a:cubicBezTo>
                                <a:cubicBezTo>
                                  <a:pt x="127" y="29464"/>
                                  <a:pt x="0" y="28829"/>
                                  <a:pt x="0" y="27940"/>
                                </a:cubicBezTo>
                                <a:cubicBezTo>
                                  <a:pt x="0" y="27178"/>
                                  <a:pt x="254" y="26035"/>
                                  <a:pt x="762" y="24384"/>
                                </a:cubicBezTo>
                                <a:cubicBezTo>
                                  <a:pt x="1270" y="22860"/>
                                  <a:pt x="1905" y="21209"/>
                                  <a:pt x="2794" y="19431"/>
                                </a:cubicBezTo>
                                <a:cubicBezTo>
                                  <a:pt x="3683" y="17653"/>
                                  <a:pt x="4699" y="15875"/>
                                  <a:pt x="5969" y="13970"/>
                                </a:cubicBezTo>
                                <a:cubicBezTo>
                                  <a:pt x="7239" y="12065"/>
                                  <a:pt x="8763" y="10414"/>
                                  <a:pt x="10287" y="8763"/>
                                </a:cubicBezTo>
                                <a:cubicBezTo>
                                  <a:pt x="13335" y="5715"/>
                                  <a:pt x="16256" y="3556"/>
                                  <a:pt x="19050" y="2159"/>
                                </a:cubicBezTo>
                                <a:cubicBezTo>
                                  <a:pt x="21717" y="762"/>
                                  <a:pt x="24511" y="0"/>
                                  <a:pt x="27051"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3" name="Shape 9693"/>
                        <wps:cNvSpPr/>
                        <wps:spPr>
                          <a:xfrm>
                            <a:off x="4949101" y="2723257"/>
                            <a:ext cx="29680" cy="57076"/>
                          </a:xfrm>
                          <a:custGeom>
                            <a:avLst/>
                            <a:gdLst/>
                            <a:ahLst/>
                            <a:cxnLst/>
                            <a:rect l="0" t="0" r="0" b="0"/>
                            <a:pathLst>
                              <a:path w="29680" h="57076">
                                <a:moveTo>
                                  <a:pt x="0" y="0"/>
                                </a:moveTo>
                                <a:lnTo>
                                  <a:pt x="978" y="766"/>
                                </a:lnTo>
                                <a:lnTo>
                                  <a:pt x="29172" y="28834"/>
                                </a:lnTo>
                                <a:cubicBezTo>
                                  <a:pt x="29553" y="29214"/>
                                  <a:pt x="29680" y="29595"/>
                                  <a:pt x="29553" y="30103"/>
                                </a:cubicBezTo>
                                <a:cubicBezTo>
                                  <a:pt x="29553" y="30484"/>
                                  <a:pt x="29299" y="30992"/>
                                  <a:pt x="29045" y="31500"/>
                                </a:cubicBezTo>
                                <a:cubicBezTo>
                                  <a:pt x="28664" y="32009"/>
                                  <a:pt x="28029" y="32770"/>
                                  <a:pt x="27267" y="33532"/>
                                </a:cubicBezTo>
                                <a:cubicBezTo>
                                  <a:pt x="26378" y="34294"/>
                                  <a:pt x="25743" y="34929"/>
                                  <a:pt x="25235" y="35310"/>
                                </a:cubicBezTo>
                                <a:cubicBezTo>
                                  <a:pt x="24600" y="35691"/>
                                  <a:pt x="24092" y="35945"/>
                                  <a:pt x="23711" y="35945"/>
                                </a:cubicBezTo>
                                <a:cubicBezTo>
                                  <a:pt x="23330" y="35945"/>
                                  <a:pt x="22949" y="35818"/>
                                  <a:pt x="22568" y="35437"/>
                                </a:cubicBezTo>
                                <a:lnTo>
                                  <a:pt x="18377" y="31247"/>
                                </a:lnTo>
                                <a:cubicBezTo>
                                  <a:pt x="18504" y="35056"/>
                                  <a:pt x="17996" y="38612"/>
                                  <a:pt x="16853" y="41914"/>
                                </a:cubicBezTo>
                                <a:cubicBezTo>
                                  <a:pt x="15710" y="45216"/>
                                  <a:pt x="13805" y="48137"/>
                                  <a:pt x="11392" y="50678"/>
                                </a:cubicBezTo>
                                <a:cubicBezTo>
                                  <a:pt x="9106" y="52836"/>
                                  <a:pt x="6947" y="54487"/>
                                  <a:pt x="4534" y="55757"/>
                                </a:cubicBezTo>
                                <a:lnTo>
                                  <a:pt x="0" y="57076"/>
                                </a:lnTo>
                                <a:lnTo>
                                  <a:pt x="0" y="46722"/>
                                </a:lnTo>
                                <a:lnTo>
                                  <a:pt x="6566" y="43438"/>
                                </a:lnTo>
                                <a:cubicBezTo>
                                  <a:pt x="8598" y="41406"/>
                                  <a:pt x="9995" y="39120"/>
                                  <a:pt x="10630" y="36326"/>
                                </a:cubicBezTo>
                                <a:cubicBezTo>
                                  <a:pt x="11392" y="33659"/>
                                  <a:pt x="11519" y="30230"/>
                                  <a:pt x="11392" y="26293"/>
                                </a:cubicBezTo>
                                <a:lnTo>
                                  <a:pt x="2502" y="17403"/>
                                </a:lnTo>
                                <a:lnTo>
                                  <a:pt x="0" y="19955"/>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4" name="Shape 9694"/>
                        <wps:cNvSpPr/>
                        <wps:spPr>
                          <a:xfrm>
                            <a:off x="4956429" y="2670175"/>
                            <a:ext cx="61976" cy="62738"/>
                          </a:xfrm>
                          <a:custGeom>
                            <a:avLst/>
                            <a:gdLst/>
                            <a:ahLst/>
                            <a:cxnLst/>
                            <a:rect l="0" t="0" r="0" b="0"/>
                            <a:pathLst>
                              <a:path w="61976" h="62738">
                                <a:moveTo>
                                  <a:pt x="24384" y="0"/>
                                </a:moveTo>
                                <a:cubicBezTo>
                                  <a:pt x="25146" y="0"/>
                                  <a:pt x="25654" y="0"/>
                                  <a:pt x="26035" y="127"/>
                                </a:cubicBezTo>
                                <a:cubicBezTo>
                                  <a:pt x="26416" y="127"/>
                                  <a:pt x="26797" y="254"/>
                                  <a:pt x="27178" y="508"/>
                                </a:cubicBezTo>
                                <a:cubicBezTo>
                                  <a:pt x="27559" y="762"/>
                                  <a:pt x="27940" y="1016"/>
                                  <a:pt x="28321" y="1270"/>
                                </a:cubicBezTo>
                                <a:cubicBezTo>
                                  <a:pt x="28702" y="1651"/>
                                  <a:pt x="29210" y="2159"/>
                                  <a:pt x="29845" y="2667"/>
                                </a:cubicBezTo>
                                <a:cubicBezTo>
                                  <a:pt x="30988" y="3810"/>
                                  <a:pt x="31750" y="4826"/>
                                  <a:pt x="31877" y="5588"/>
                                </a:cubicBezTo>
                                <a:cubicBezTo>
                                  <a:pt x="32131" y="6350"/>
                                  <a:pt x="32004" y="6985"/>
                                  <a:pt x="31623" y="7366"/>
                                </a:cubicBezTo>
                                <a:cubicBezTo>
                                  <a:pt x="31115" y="7747"/>
                                  <a:pt x="30353" y="8128"/>
                                  <a:pt x="29210" y="8128"/>
                                </a:cubicBezTo>
                                <a:cubicBezTo>
                                  <a:pt x="28194" y="8255"/>
                                  <a:pt x="26797" y="8509"/>
                                  <a:pt x="25273" y="8763"/>
                                </a:cubicBezTo>
                                <a:cubicBezTo>
                                  <a:pt x="23749" y="9144"/>
                                  <a:pt x="22098" y="9652"/>
                                  <a:pt x="20193" y="10414"/>
                                </a:cubicBezTo>
                                <a:cubicBezTo>
                                  <a:pt x="18415" y="11303"/>
                                  <a:pt x="16637" y="12573"/>
                                  <a:pt x="14859" y="14351"/>
                                </a:cubicBezTo>
                                <a:cubicBezTo>
                                  <a:pt x="11176" y="18034"/>
                                  <a:pt x="9779" y="22225"/>
                                  <a:pt x="10541" y="27051"/>
                                </a:cubicBezTo>
                                <a:cubicBezTo>
                                  <a:pt x="11430" y="31750"/>
                                  <a:pt x="14605" y="36830"/>
                                  <a:pt x="19939" y="42291"/>
                                </a:cubicBezTo>
                                <a:cubicBezTo>
                                  <a:pt x="22606" y="44958"/>
                                  <a:pt x="25273" y="46990"/>
                                  <a:pt x="27813" y="48514"/>
                                </a:cubicBezTo>
                                <a:cubicBezTo>
                                  <a:pt x="30353" y="50038"/>
                                  <a:pt x="32766" y="51054"/>
                                  <a:pt x="35052" y="51435"/>
                                </a:cubicBezTo>
                                <a:cubicBezTo>
                                  <a:pt x="37465" y="51689"/>
                                  <a:pt x="39624" y="51562"/>
                                  <a:pt x="41783" y="50800"/>
                                </a:cubicBezTo>
                                <a:cubicBezTo>
                                  <a:pt x="43815" y="50038"/>
                                  <a:pt x="45847" y="48641"/>
                                  <a:pt x="47625" y="46863"/>
                                </a:cubicBezTo>
                                <a:cubicBezTo>
                                  <a:pt x="49403" y="45085"/>
                                  <a:pt x="50673" y="43307"/>
                                  <a:pt x="51435" y="41402"/>
                                </a:cubicBezTo>
                                <a:cubicBezTo>
                                  <a:pt x="52197" y="39497"/>
                                  <a:pt x="52832" y="37719"/>
                                  <a:pt x="53086" y="36068"/>
                                </a:cubicBezTo>
                                <a:cubicBezTo>
                                  <a:pt x="53340" y="34417"/>
                                  <a:pt x="53594" y="33020"/>
                                  <a:pt x="53721" y="31877"/>
                                </a:cubicBezTo>
                                <a:cubicBezTo>
                                  <a:pt x="53848" y="30607"/>
                                  <a:pt x="54102" y="29845"/>
                                  <a:pt x="54483" y="29464"/>
                                </a:cubicBezTo>
                                <a:cubicBezTo>
                                  <a:pt x="54737" y="29210"/>
                                  <a:pt x="54991" y="29083"/>
                                  <a:pt x="55245" y="29083"/>
                                </a:cubicBezTo>
                                <a:cubicBezTo>
                                  <a:pt x="55499" y="29083"/>
                                  <a:pt x="55880" y="29210"/>
                                  <a:pt x="56261" y="29337"/>
                                </a:cubicBezTo>
                                <a:cubicBezTo>
                                  <a:pt x="56642" y="29464"/>
                                  <a:pt x="57150" y="29845"/>
                                  <a:pt x="57531" y="30226"/>
                                </a:cubicBezTo>
                                <a:cubicBezTo>
                                  <a:pt x="58039" y="30607"/>
                                  <a:pt x="58674" y="31115"/>
                                  <a:pt x="59309" y="31750"/>
                                </a:cubicBezTo>
                                <a:cubicBezTo>
                                  <a:pt x="59817" y="32258"/>
                                  <a:pt x="60198" y="32766"/>
                                  <a:pt x="60579" y="33147"/>
                                </a:cubicBezTo>
                                <a:cubicBezTo>
                                  <a:pt x="60960" y="33528"/>
                                  <a:pt x="61214" y="33909"/>
                                  <a:pt x="61341" y="34290"/>
                                </a:cubicBezTo>
                                <a:cubicBezTo>
                                  <a:pt x="61595" y="34671"/>
                                  <a:pt x="61722" y="34925"/>
                                  <a:pt x="61849" y="35306"/>
                                </a:cubicBezTo>
                                <a:cubicBezTo>
                                  <a:pt x="61849" y="35560"/>
                                  <a:pt x="61976" y="36068"/>
                                  <a:pt x="61976" y="36830"/>
                                </a:cubicBezTo>
                                <a:cubicBezTo>
                                  <a:pt x="61976" y="37592"/>
                                  <a:pt x="61722" y="38735"/>
                                  <a:pt x="61341" y="40259"/>
                                </a:cubicBezTo>
                                <a:cubicBezTo>
                                  <a:pt x="61087" y="41783"/>
                                  <a:pt x="60452" y="43307"/>
                                  <a:pt x="59817" y="44958"/>
                                </a:cubicBezTo>
                                <a:cubicBezTo>
                                  <a:pt x="59055" y="46482"/>
                                  <a:pt x="58166" y="48133"/>
                                  <a:pt x="57150" y="49784"/>
                                </a:cubicBezTo>
                                <a:cubicBezTo>
                                  <a:pt x="56007" y="51435"/>
                                  <a:pt x="54737" y="52959"/>
                                  <a:pt x="53340" y="54483"/>
                                </a:cubicBezTo>
                                <a:cubicBezTo>
                                  <a:pt x="50292" y="57404"/>
                                  <a:pt x="47117" y="59563"/>
                                  <a:pt x="43815" y="60960"/>
                                </a:cubicBezTo>
                                <a:cubicBezTo>
                                  <a:pt x="40513" y="62230"/>
                                  <a:pt x="37211" y="62738"/>
                                  <a:pt x="33782" y="62357"/>
                                </a:cubicBezTo>
                                <a:cubicBezTo>
                                  <a:pt x="30226" y="62103"/>
                                  <a:pt x="26797" y="60960"/>
                                  <a:pt x="23114" y="58928"/>
                                </a:cubicBezTo>
                                <a:cubicBezTo>
                                  <a:pt x="19558" y="57023"/>
                                  <a:pt x="16002" y="54229"/>
                                  <a:pt x="12446" y="50673"/>
                                </a:cubicBezTo>
                                <a:cubicBezTo>
                                  <a:pt x="8255" y="46482"/>
                                  <a:pt x="5207" y="42545"/>
                                  <a:pt x="3302" y="38608"/>
                                </a:cubicBezTo>
                                <a:cubicBezTo>
                                  <a:pt x="1397" y="34544"/>
                                  <a:pt x="381" y="30861"/>
                                  <a:pt x="127" y="27178"/>
                                </a:cubicBezTo>
                                <a:cubicBezTo>
                                  <a:pt x="0" y="23495"/>
                                  <a:pt x="762" y="20066"/>
                                  <a:pt x="2159" y="16891"/>
                                </a:cubicBezTo>
                                <a:cubicBezTo>
                                  <a:pt x="3556" y="13589"/>
                                  <a:pt x="5715" y="10541"/>
                                  <a:pt x="8509" y="7747"/>
                                </a:cubicBezTo>
                                <a:cubicBezTo>
                                  <a:pt x="9779" y="6477"/>
                                  <a:pt x="11176" y="5334"/>
                                  <a:pt x="12700" y="4318"/>
                                </a:cubicBezTo>
                                <a:cubicBezTo>
                                  <a:pt x="14224" y="3302"/>
                                  <a:pt x="15621" y="2540"/>
                                  <a:pt x="17145" y="1778"/>
                                </a:cubicBezTo>
                                <a:cubicBezTo>
                                  <a:pt x="18542" y="1143"/>
                                  <a:pt x="19939" y="762"/>
                                  <a:pt x="21336" y="381"/>
                                </a:cubicBezTo>
                                <a:cubicBezTo>
                                  <a:pt x="22606" y="127"/>
                                  <a:pt x="23749" y="0"/>
                                  <a:pt x="24384"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5" name="Shape 9695"/>
                        <wps:cNvSpPr/>
                        <wps:spPr>
                          <a:xfrm>
                            <a:off x="4996307" y="2630297"/>
                            <a:ext cx="61976" cy="62738"/>
                          </a:xfrm>
                          <a:custGeom>
                            <a:avLst/>
                            <a:gdLst/>
                            <a:ahLst/>
                            <a:cxnLst/>
                            <a:rect l="0" t="0" r="0" b="0"/>
                            <a:pathLst>
                              <a:path w="61976" h="62738">
                                <a:moveTo>
                                  <a:pt x="24384" y="0"/>
                                </a:moveTo>
                                <a:cubicBezTo>
                                  <a:pt x="25146" y="0"/>
                                  <a:pt x="25654" y="0"/>
                                  <a:pt x="26035" y="127"/>
                                </a:cubicBezTo>
                                <a:cubicBezTo>
                                  <a:pt x="26416" y="127"/>
                                  <a:pt x="26797" y="254"/>
                                  <a:pt x="27178" y="508"/>
                                </a:cubicBezTo>
                                <a:cubicBezTo>
                                  <a:pt x="27559" y="762"/>
                                  <a:pt x="27940" y="1016"/>
                                  <a:pt x="28321" y="1270"/>
                                </a:cubicBezTo>
                                <a:cubicBezTo>
                                  <a:pt x="28702" y="1651"/>
                                  <a:pt x="29210" y="2159"/>
                                  <a:pt x="29845" y="2667"/>
                                </a:cubicBezTo>
                                <a:cubicBezTo>
                                  <a:pt x="30988" y="3937"/>
                                  <a:pt x="31750" y="4826"/>
                                  <a:pt x="31877" y="5588"/>
                                </a:cubicBezTo>
                                <a:cubicBezTo>
                                  <a:pt x="32131" y="6350"/>
                                  <a:pt x="32004" y="6985"/>
                                  <a:pt x="31623" y="7366"/>
                                </a:cubicBezTo>
                                <a:cubicBezTo>
                                  <a:pt x="31115" y="7747"/>
                                  <a:pt x="30353" y="8128"/>
                                  <a:pt x="29210" y="8128"/>
                                </a:cubicBezTo>
                                <a:cubicBezTo>
                                  <a:pt x="28067" y="8255"/>
                                  <a:pt x="26797" y="8509"/>
                                  <a:pt x="25273" y="8763"/>
                                </a:cubicBezTo>
                                <a:cubicBezTo>
                                  <a:pt x="23749" y="9144"/>
                                  <a:pt x="21971" y="9652"/>
                                  <a:pt x="20193" y="10414"/>
                                </a:cubicBezTo>
                                <a:cubicBezTo>
                                  <a:pt x="18415" y="11303"/>
                                  <a:pt x="16637" y="12573"/>
                                  <a:pt x="14732" y="14351"/>
                                </a:cubicBezTo>
                                <a:cubicBezTo>
                                  <a:pt x="11176" y="18034"/>
                                  <a:pt x="9652" y="22225"/>
                                  <a:pt x="10541" y="27051"/>
                                </a:cubicBezTo>
                                <a:cubicBezTo>
                                  <a:pt x="11430" y="31750"/>
                                  <a:pt x="14605" y="36830"/>
                                  <a:pt x="19939" y="42291"/>
                                </a:cubicBezTo>
                                <a:cubicBezTo>
                                  <a:pt x="22606" y="44958"/>
                                  <a:pt x="25273" y="46990"/>
                                  <a:pt x="27813" y="48514"/>
                                </a:cubicBezTo>
                                <a:cubicBezTo>
                                  <a:pt x="30226" y="50038"/>
                                  <a:pt x="32766" y="51054"/>
                                  <a:pt x="35052" y="51435"/>
                                </a:cubicBezTo>
                                <a:cubicBezTo>
                                  <a:pt x="37465" y="51689"/>
                                  <a:pt x="39624" y="51562"/>
                                  <a:pt x="41783" y="50800"/>
                                </a:cubicBezTo>
                                <a:cubicBezTo>
                                  <a:pt x="43815" y="50038"/>
                                  <a:pt x="45847" y="48641"/>
                                  <a:pt x="47625" y="46863"/>
                                </a:cubicBezTo>
                                <a:cubicBezTo>
                                  <a:pt x="49403" y="45085"/>
                                  <a:pt x="50673" y="43307"/>
                                  <a:pt x="51435" y="41402"/>
                                </a:cubicBezTo>
                                <a:cubicBezTo>
                                  <a:pt x="52197" y="39497"/>
                                  <a:pt x="52832" y="37719"/>
                                  <a:pt x="53086" y="36068"/>
                                </a:cubicBezTo>
                                <a:cubicBezTo>
                                  <a:pt x="53340" y="34417"/>
                                  <a:pt x="53594" y="33020"/>
                                  <a:pt x="53721" y="31877"/>
                                </a:cubicBezTo>
                                <a:cubicBezTo>
                                  <a:pt x="53848" y="30607"/>
                                  <a:pt x="54102" y="29845"/>
                                  <a:pt x="54483" y="29464"/>
                                </a:cubicBezTo>
                                <a:cubicBezTo>
                                  <a:pt x="54737" y="29210"/>
                                  <a:pt x="54991" y="29083"/>
                                  <a:pt x="55245" y="29083"/>
                                </a:cubicBezTo>
                                <a:cubicBezTo>
                                  <a:pt x="55499" y="29083"/>
                                  <a:pt x="55880" y="29210"/>
                                  <a:pt x="56261" y="29337"/>
                                </a:cubicBezTo>
                                <a:cubicBezTo>
                                  <a:pt x="56642" y="29464"/>
                                  <a:pt x="57023" y="29845"/>
                                  <a:pt x="57531" y="30226"/>
                                </a:cubicBezTo>
                                <a:cubicBezTo>
                                  <a:pt x="58039" y="30607"/>
                                  <a:pt x="58674" y="31115"/>
                                  <a:pt x="59182" y="31750"/>
                                </a:cubicBezTo>
                                <a:cubicBezTo>
                                  <a:pt x="59817" y="32258"/>
                                  <a:pt x="60198" y="32766"/>
                                  <a:pt x="60579" y="33147"/>
                                </a:cubicBezTo>
                                <a:cubicBezTo>
                                  <a:pt x="60960" y="33528"/>
                                  <a:pt x="61214" y="33909"/>
                                  <a:pt x="61341" y="34290"/>
                                </a:cubicBezTo>
                                <a:cubicBezTo>
                                  <a:pt x="61595" y="34671"/>
                                  <a:pt x="61722" y="34925"/>
                                  <a:pt x="61849" y="35306"/>
                                </a:cubicBezTo>
                                <a:cubicBezTo>
                                  <a:pt x="61849" y="35560"/>
                                  <a:pt x="61976" y="36068"/>
                                  <a:pt x="61976" y="36830"/>
                                </a:cubicBezTo>
                                <a:cubicBezTo>
                                  <a:pt x="61976" y="37719"/>
                                  <a:pt x="61722" y="38735"/>
                                  <a:pt x="61341" y="40259"/>
                                </a:cubicBezTo>
                                <a:cubicBezTo>
                                  <a:pt x="61087" y="41783"/>
                                  <a:pt x="60452" y="43307"/>
                                  <a:pt x="59817" y="44958"/>
                                </a:cubicBezTo>
                                <a:cubicBezTo>
                                  <a:pt x="59055" y="46609"/>
                                  <a:pt x="58166" y="48133"/>
                                  <a:pt x="57150" y="49784"/>
                                </a:cubicBezTo>
                                <a:cubicBezTo>
                                  <a:pt x="56007" y="51435"/>
                                  <a:pt x="54737" y="52959"/>
                                  <a:pt x="53340" y="54483"/>
                                </a:cubicBezTo>
                                <a:cubicBezTo>
                                  <a:pt x="50292" y="57404"/>
                                  <a:pt x="47117" y="59563"/>
                                  <a:pt x="43815" y="60960"/>
                                </a:cubicBezTo>
                                <a:cubicBezTo>
                                  <a:pt x="40513" y="62230"/>
                                  <a:pt x="37211" y="62738"/>
                                  <a:pt x="33782" y="62357"/>
                                </a:cubicBezTo>
                                <a:cubicBezTo>
                                  <a:pt x="30226" y="62103"/>
                                  <a:pt x="26797" y="60960"/>
                                  <a:pt x="23114" y="58928"/>
                                </a:cubicBezTo>
                                <a:cubicBezTo>
                                  <a:pt x="19558" y="57023"/>
                                  <a:pt x="16002" y="54229"/>
                                  <a:pt x="12446" y="50673"/>
                                </a:cubicBezTo>
                                <a:cubicBezTo>
                                  <a:pt x="8255" y="46482"/>
                                  <a:pt x="5207" y="42545"/>
                                  <a:pt x="3302" y="38608"/>
                                </a:cubicBezTo>
                                <a:cubicBezTo>
                                  <a:pt x="1397" y="34544"/>
                                  <a:pt x="381" y="30861"/>
                                  <a:pt x="127" y="27178"/>
                                </a:cubicBezTo>
                                <a:cubicBezTo>
                                  <a:pt x="0" y="23622"/>
                                  <a:pt x="762" y="20066"/>
                                  <a:pt x="2159" y="16891"/>
                                </a:cubicBezTo>
                                <a:cubicBezTo>
                                  <a:pt x="3556" y="13589"/>
                                  <a:pt x="5715" y="10541"/>
                                  <a:pt x="8509" y="7747"/>
                                </a:cubicBezTo>
                                <a:cubicBezTo>
                                  <a:pt x="9779" y="6477"/>
                                  <a:pt x="11176" y="5334"/>
                                  <a:pt x="12700" y="4318"/>
                                </a:cubicBezTo>
                                <a:cubicBezTo>
                                  <a:pt x="14224" y="3302"/>
                                  <a:pt x="15621" y="2540"/>
                                  <a:pt x="17145" y="1778"/>
                                </a:cubicBezTo>
                                <a:cubicBezTo>
                                  <a:pt x="18542" y="1143"/>
                                  <a:pt x="19939" y="762"/>
                                  <a:pt x="21336" y="381"/>
                                </a:cubicBezTo>
                                <a:cubicBezTo>
                                  <a:pt x="22606" y="127"/>
                                  <a:pt x="23622" y="0"/>
                                  <a:pt x="24384"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6" name="Shape 9696"/>
                        <wps:cNvSpPr/>
                        <wps:spPr>
                          <a:xfrm>
                            <a:off x="5036566" y="2589937"/>
                            <a:ext cx="23892" cy="59498"/>
                          </a:xfrm>
                          <a:custGeom>
                            <a:avLst/>
                            <a:gdLst/>
                            <a:ahLst/>
                            <a:cxnLst/>
                            <a:rect l="0" t="0" r="0" b="0"/>
                            <a:pathLst>
                              <a:path w="23892" h="59498">
                                <a:moveTo>
                                  <a:pt x="23892" y="0"/>
                                </a:moveTo>
                                <a:lnTo>
                                  <a:pt x="23892" y="9900"/>
                                </a:lnTo>
                                <a:lnTo>
                                  <a:pt x="14351" y="13944"/>
                                </a:lnTo>
                                <a:cubicBezTo>
                                  <a:pt x="12446" y="15849"/>
                                  <a:pt x="11049" y="17881"/>
                                  <a:pt x="10414" y="19914"/>
                                </a:cubicBezTo>
                                <a:cubicBezTo>
                                  <a:pt x="9652" y="22073"/>
                                  <a:pt x="9398" y="24231"/>
                                  <a:pt x="9652" y="26391"/>
                                </a:cubicBezTo>
                                <a:cubicBezTo>
                                  <a:pt x="9779" y="28549"/>
                                  <a:pt x="10414" y="30581"/>
                                  <a:pt x="11430" y="32741"/>
                                </a:cubicBezTo>
                                <a:cubicBezTo>
                                  <a:pt x="12446" y="34773"/>
                                  <a:pt x="13843" y="36678"/>
                                  <a:pt x="15494" y="38455"/>
                                </a:cubicBezTo>
                                <a:lnTo>
                                  <a:pt x="23892" y="30057"/>
                                </a:lnTo>
                                <a:lnTo>
                                  <a:pt x="23892" y="41234"/>
                                </a:lnTo>
                                <a:lnTo>
                                  <a:pt x="21082" y="44043"/>
                                </a:lnTo>
                                <a:lnTo>
                                  <a:pt x="23892" y="46291"/>
                                </a:lnTo>
                                <a:lnTo>
                                  <a:pt x="23892" y="59498"/>
                                </a:lnTo>
                                <a:lnTo>
                                  <a:pt x="23114" y="59284"/>
                                </a:lnTo>
                                <a:cubicBezTo>
                                  <a:pt x="19304" y="57252"/>
                                  <a:pt x="15621" y="54458"/>
                                  <a:pt x="11811" y="50648"/>
                                </a:cubicBezTo>
                                <a:cubicBezTo>
                                  <a:pt x="8255" y="47092"/>
                                  <a:pt x="5461" y="43409"/>
                                  <a:pt x="3556" y="39598"/>
                                </a:cubicBezTo>
                                <a:cubicBezTo>
                                  <a:pt x="1651" y="35789"/>
                                  <a:pt x="508" y="32105"/>
                                  <a:pt x="254" y="28296"/>
                                </a:cubicBezTo>
                                <a:cubicBezTo>
                                  <a:pt x="0" y="24612"/>
                                  <a:pt x="635" y="20929"/>
                                  <a:pt x="2032" y="17500"/>
                                </a:cubicBezTo>
                                <a:cubicBezTo>
                                  <a:pt x="3429" y="13944"/>
                                  <a:pt x="5715" y="10642"/>
                                  <a:pt x="8763" y="7594"/>
                                </a:cubicBezTo>
                                <a:cubicBezTo>
                                  <a:pt x="11938" y="4292"/>
                                  <a:pt x="15240" y="2006"/>
                                  <a:pt x="18669" y="736"/>
                                </a:cubicBezTo>
                                <a:lnTo>
                                  <a:pt x="23892"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7" name="Shape 9697"/>
                        <wps:cNvSpPr/>
                        <wps:spPr>
                          <a:xfrm>
                            <a:off x="5060458" y="2618105"/>
                            <a:ext cx="43037" cy="34290"/>
                          </a:xfrm>
                          <a:custGeom>
                            <a:avLst/>
                            <a:gdLst/>
                            <a:ahLst/>
                            <a:cxnLst/>
                            <a:rect l="0" t="0" r="0" b="0"/>
                            <a:pathLst>
                              <a:path w="43037" h="34290">
                                <a:moveTo>
                                  <a:pt x="37322" y="127"/>
                                </a:moveTo>
                                <a:cubicBezTo>
                                  <a:pt x="37576" y="0"/>
                                  <a:pt x="37957" y="0"/>
                                  <a:pt x="38211" y="127"/>
                                </a:cubicBezTo>
                                <a:cubicBezTo>
                                  <a:pt x="38465" y="254"/>
                                  <a:pt x="38846" y="508"/>
                                  <a:pt x="39354" y="889"/>
                                </a:cubicBezTo>
                                <a:cubicBezTo>
                                  <a:pt x="39735" y="1270"/>
                                  <a:pt x="40243" y="1651"/>
                                  <a:pt x="40751" y="2159"/>
                                </a:cubicBezTo>
                                <a:cubicBezTo>
                                  <a:pt x="41259" y="2667"/>
                                  <a:pt x="41513" y="2921"/>
                                  <a:pt x="41767" y="3302"/>
                                </a:cubicBezTo>
                                <a:cubicBezTo>
                                  <a:pt x="42021" y="3683"/>
                                  <a:pt x="42275" y="3937"/>
                                  <a:pt x="42402" y="4191"/>
                                </a:cubicBezTo>
                                <a:cubicBezTo>
                                  <a:pt x="42656" y="4445"/>
                                  <a:pt x="42783" y="4826"/>
                                  <a:pt x="42910" y="5080"/>
                                </a:cubicBezTo>
                                <a:cubicBezTo>
                                  <a:pt x="42910" y="5334"/>
                                  <a:pt x="43037" y="5715"/>
                                  <a:pt x="43037" y="5969"/>
                                </a:cubicBezTo>
                                <a:cubicBezTo>
                                  <a:pt x="43037" y="6350"/>
                                  <a:pt x="42783" y="7112"/>
                                  <a:pt x="42275" y="8382"/>
                                </a:cubicBezTo>
                                <a:cubicBezTo>
                                  <a:pt x="41894" y="9525"/>
                                  <a:pt x="41132" y="11049"/>
                                  <a:pt x="40243" y="12700"/>
                                </a:cubicBezTo>
                                <a:cubicBezTo>
                                  <a:pt x="39227" y="14478"/>
                                  <a:pt x="38084" y="16256"/>
                                  <a:pt x="36560" y="18288"/>
                                </a:cubicBezTo>
                                <a:cubicBezTo>
                                  <a:pt x="35163" y="20320"/>
                                  <a:pt x="33385" y="22352"/>
                                  <a:pt x="31480" y="24384"/>
                                </a:cubicBezTo>
                                <a:cubicBezTo>
                                  <a:pt x="28051" y="27813"/>
                                  <a:pt x="24495" y="30353"/>
                                  <a:pt x="21066" y="31877"/>
                                </a:cubicBezTo>
                                <a:cubicBezTo>
                                  <a:pt x="17510" y="33528"/>
                                  <a:pt x="13827" y="34290"/>
                                  <a:pt x="10271" y="34163"/>
                                </a:cubicBezTo>
                                <a:lnTo>
                                  <a:pt x="0" y="31330"/>
                                </a:lnTo>
                                <a:lnTo>
                                  <a:pt x="0" y="18123"/>
                                </a:lnTo>
                                <a:lnTo>
                                  <a:pt x="4175" y="21463"/>
                                </a:lnTo>
                                <a:cubicBezTo>
                                  <a:pt x="6461" y="22860"/>
                                  <a:pt x="8874" y="23622"/>
                                  <a:pt x="11287" y="23876"/>
                                </a:cubicBezTo>
                                <a:cubicBezTo>
                                  <a:pt x="13700" y="24130"/>
                                  <a:pt x="16113" y="23749"/>
                                  <a:pt x="18526" y="22733"/>
                                </a:cubicBezTo>
                                <a:cubicBezTo>
                                  <a:pt x="20939" y="21717"/>
                                  <a:pt x="23479" y="19939"/>
                                  <a:pt x="25892" y="17399"/>
                                </a:cubicBezTo>
                                <a:cubicBezTo>
                                  <a:pt x="27924" y="15494"/>
                                  <a:pt x="29575" y="13462"/>
                                  <a:pt x="30718" y="11684"/>
                                </a:cubicBezTo>
                                <a:cubicBezTo>
                                  <a:pt x="31988" y="9779"/>
                                  <a:pt x="33004" y="8001"/>
                                  <a:pt x="33766" y="6477"/>
                                </a:cubicBezTo>
                                <a:cubicBezTo>
                                  <a:pt x="34401" y="4953"/>
                                  <a:pt x="35036" y="3683"/>
                                  <a:pt x="35417" y="2667"/>
                                </a:cubicBezTo>
                                <a:cubicBezTo>
                                  <a:pt x="35798" y="1651"/>
                                  <a:pt x="36179" y="889"/>
                                  <a:pt x="36560" y="508"/>
                                </a:cubicBezTo>
                                <a:cubicBezTo>
                                  <a:pt x="36814" y="254"/>
                                  <a:pt x="37068" y="127"/>
                                  <a:pt x="37322"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8" name="Shape 9698"/>
                        <wps:cNvSpPr/>
                        <wps:spPr>
                          <a:xfrm>
                            <a:off x="5060458" y="2589276"/>
                            <a:ext cx="26019" cy="41894"/>
                          </a:xfrm>
                          <a:custGeom>
                            <a:avLst/>
                            <a:gdLst/>
                            <a:ahLst/>
                            <a:cxnLst/>
                            <a:rect l="0" t="0" r="0" b="0"/>
                            <a:pathLst>
                              <a:path w="26019" h="41894">
                                <a:moveTo>
                                  <a:pt x="4683" y="0"/>
                                </a:moveTo>
                                <a:cubicBezTo>
                                  <a:pt x="7858" y="254"/>
                                  <a:pt x="11033" y="1270"/>
                                  <a:pt x="14208" y="3048"/>
                                </a:cubicBezTo>
                                <a:cubicBezTo>
                                  <a:pt x="17256" y="4699"/>
                                  <a:pt x="20177" y="6858"/>
                                  <a:pt x="22844" y="9652"/>
                                </a:cubicBezTo>
                                <a:lnTo>
                                  <a:pt x="24241" y="11049"/>
                                </a:lnTo>
                                <a:cubicBezTo>
                                  <a:pt x="25511" y="12192"/>
                                  <a:pt x="26019" y="13335"/>
                                  <a:pt x="25892" y="14478"/>
                                </a:cubicBezTo>
                                <a:cubicBezTo>
                                  <a:pt x="25892" y="15621"/>
                                  <a:pt x="25384" y="16510"/>
                                  <a:pt x="24622" y="17272"/>
                                </a:cubicBezTo>
                                <a:lnTo>
                                  <a:pt x="0" y="41894"/>
                                </a:lnTo>
                                <a:lnTo>
                                  <a:pt x="0" y="30718"/>
                                </a:lnTo>
                                <a:lnTo>
                                  <a:pt x="14335" y="16383"/>
                                </a:lnTo>
                                <a:cubicBezTo>
                                  <a:pt x="10398" y="12319"/>
                                  <a:pt x="6334" y="10033"/>
                                  <a:pt x="2143" y="9652"/>
                                </a:cubicBezTo>
                                <a:lnTo>
                                  <a:pt x="0" y="10561"/>
                                </a:lnTo>
                                <a:lnTo>
                                  <a:pt x="0" y="660"/>
                                </a:lnTo>
                                <a:lnTo>
                                  <a:pt x="468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699" name="Shape 9699"/>
                        <wps:cNvSpPr/>
                        <wps:spPr>
                          <a:xfrm>
                            <a:off x="5075809" y="2539746"/>
                            <a:ext cx="40919" cy="70930"/>
                          </a:xfrm>
                          <a:custGeom>
                            <a:avLst/>
                            <a:gdLst/>
                            <a:ahLst/>
                            <a:cxnLst/>
                            <a:rect l="0" t="0" r="0" b="0"/>
                            <a:pathLst>
                              <a:path w="40919" h="70930">
                                <a:moveTo>
                                  <a:pt x="39624" y="762"/>
                                </a:moveTo>
                                <a:lnTo>
                                  <a:pt x="40919" y="1303"/>
                                </a:lnTo>
                                <a:lnTo>
                                  <a:pt x="40919" y="13306"/>
                                </a:lnTo>
                                <a:lnTo>
                                  <a:pt x="38481" y="12065"/>
                                </a:lnTo>
                                <a:cubicBezTo>
                                  <a:pt x="36195" y="11303"/>
                                  <a:pt x="33909" y="11176"/>
                                  <a:pt x="31623" y="11557"/>
                                </a:cubicBezTo>
                                <a:cubicBezTo>
                                  <a:pt x="29337" y="11938"/>
                                  <a:pt x="27178" y="13081"/>
                                  <a:pt x="25273" y="15113"/>
                                </a:cubicBezTo>
                                <a:cubicBezTo>
                                  <a:pt x="24257" y="16129"/>
                                  <a:pt x="23368" y="17272"/>
                                  <a:pt x="22733" y="18542"/>
                                </a:cubicBezTo>
                                <a:cubicBezTo>
                                  <a:pt x="22098" y="19812"/>
                                  <a:pt x="21590" y="21209"/>
                                  <a:pt x="21209" y="22860"/>
                                </a:cubicBezTo>
                                <a:cubicBezTo>
                                  <a:pt x="20828" y="24511"/>
                                  <a:pt x="20574" y="26289"/>
                                  <a:pt x="20574" y="28448"/>
                                </a:cubicBezTo>
                                <a:cubicBezTo>
                                  <a:pt x="20574" y="30607"/>
                                  <a:pt x="20701" y="33020"/>
                                  <a:pt x="20955" y="35687"/>
                                </a:cubicBezTo>
                                <a:lnTo>
                                  <a:pt x="37465" y="52324"/>
                                </a:lnTo>
                                <a:lnTo>
                                  <a:pt x="40919" y="52287"/>
                                </a:lnTo>
                                <a:lnTo>
                                  <a:pt x="40919" y="70930"/>
                                </a:lnTo>
                                <a:lnTo>
                                  <a:pt x="635" y="30734"/>
                                </a:lnTo>
                                <a:cubicBezTo>
                                  <a:pt x="381" y="30480"/>
                                  <a:pt x="254" y="30226"/>
                                  <a:pt x="127" y="29845"/>
                                </a:cubicBezTo>
                                <a:cubicBezTo>
                                  <a:pt x="0" y="29591"/>
                                  <a:pt x="127" y="29337"/>
                                  <a:pt x="254" y="28956"/>
                                </a:cubicBezTo>
                                <a:cubicBezTo>
                                  <a:pt x="381" y="28448"/>
                                  <a:pt x="635" y="28067"/>
                                  <a:pt x="1016" y="27559"/>
                                </a:cubicBezTo>
                                <a:cubicBezTo>
                                  <a:pt x="1397" y="27051"/>
                                  <a:pt x="1905" y="26543"/>
                                  <a:pt x="2540" y="25908"/>
                                </a:cubicBezTo>
                                <a:cubicBezTo>
                                  <a:pt x="3175" y="25273"/>
                                  <a:pt x="3810" y="24765"/>
                                  <a:pt x="4191" y="24384"/>
                                </a:cubicBezTo>
                                <a:cubicBezTo>
                                  <a:pt x="4699" y="24003"/>
                                  <a:pt x="5080" y="23749"/>
                                  <a:pt x="5461" y="23622"/>
                                </a:cubicBezTo>
                                <a:cubicBezTo>
                                  <a:pt x="5969" y="23495"/>
                                  <a:pt x="6223" y="23495"/>
                                  <a:pt x="6604" y="23495"/>
                                </a:cubicBezTo>
                                <a:cubicBezTo>
                                  <a:pt x="6858" y="23495"/>
                                  <a:pt x="7112" y="23749"/>
                                  <a:pt x="7366" y="24003"/>
                                </a:cubicBezTo>
                                <a:lnTo>
                                  <a:pt x="12954" y="29591"/>
                                </a:lnTo>
                                <a:cubicBezTo>
                                  <a:pt x="12954" y="27051"/>
                                  <a:pt x="13081" y="24638"/>
                                  <a:pt x="13208" y="22606"/>
                                </a:cubicBezTo>
                                <a:cubicBezTo>
                                  <a:pt x="13462" y="20447"/>
                                  <a:pt x="13843" y="18415"/>
                                  <a:pt x="14351" y="16637"/>
                                </a:cubicBezTo>
                                <a:cubicBezTo>
                                  <a:pt x="14986" y="14859"/>
                                  <a:pt x="15748" y="13081"/>
                                  <a:pt x="16637" y="11557"/>
                                </a:cubicBezTo>
                                <a:cubicBezTo>
                                  <a:pt x="17526" y="10033"/>
                                  <a:pt x="18669" y="8509"/>
                                  <a:pt x="20066" y="7112"/>
                                </a:cubicBezTo>
                                <a:cubicBezTo>
                                  <a:pt x="23114" y="4064"/>
                                  <a:pt x="26289" y="2032"/>
                                  <a:pt x="29591" y="1143"/>
                                </a:cubicBezTo>
                                <a:cubicBezTo>
                                  <a:pt x="32893" y="127"/>
                                  <a:pt x="36195" y="0"/>
                                  <a:pt x="39624" y="762"/>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0" name="Shape 9700"/>
                        <wps:cNvSpPr/>
                        <wps:spPr>
                          <a:xfrm>
                            <a:off x="5116195" y="2505653"/>
                            <a:ext cx="533" cy="2368"/>
                          </a:xfrm>
                          <a:custGeom>
                            <a:avLst/>
                            <a:gdLst/>
                            <a:ahLst/>
                            <a:cxnLst/>
                            <a:rect l="0" t="0" r="0" b="0"/>
                            <a:pathLst>
                              <a:path w="533" h="2368">
                                <a:moveTo>
                                  <a:pt x="533" y="0"/>
                                </a:moveTo>
                                <a:lnTo>
                                  <a:pt x="533" y="2368"/>
                                </a:lnTo>
                                <a:lnTo>
                                  <a:pt x="508" y="2343"/>
                                </a:lnTo>
                                <a:cubicBezTo>
                                  <a:pt x="381" y="2089"/>
                                  <a:pt x="127" y="1835"/>
                                  <a:pt x="127" y="1581"/>
                                </a:cubicBezTo>
                                <a:cubicBezTo>
                                  <a:pt x="0" y="1327"/>
                                  <a:pt x="0" y="946"/>
                                  <a:pt x="254" y="438"/>
                                </a:cubicBezTo>
                                <a:lnTo>
                                  <a:pt x="533"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1" name="Shape 9701"/>
                        <wps:cNvSpPr/>
                        <wps:spPr>
                          <a:xfrm>
                            <a:off x="5116728" y="2541049"/>
                            <a:ext cx="31344" cy="88232"/>
                          </a:xfrm>
                          <a:custGeom>
                            <a:avLst/>
                            <a:gdLst/>
                            <a:ahLst/>
                            <a:cxnLst/>
                            <a:rect l="0" t="0" r="0" b="0"/>
                            <a:pathLst>
                              <a:path w="31344" h="88232">
                                <a:moveTo>
                                  <a:pt x="0" y="0"/>
                                </a:moveTo>
                                <a:lnTo>
                                  <a:pt x="8738" y="3650"/>
                                </a:lnTo>
                                <a:cubicBezTo>
                                  <a:pt x="12040" y="5682"/>
                                  <a:pt x="15215" y="8222"/>
                                  <a:pt x="18263" y="11270"/>
                                </a:cubicBezTo>
                                <a:cubicBezTo>
                                  <a:pt x="21946" y="14953"/>
                                  <a:pt x="24740" y="18509"/>
                                  <a:pt x="26899" y="22319"/>
                                </a:cubicBezTo>
                                <a:cubicBezTo>
                                  <a:pt x="29058" y="26002"/>
                                  <a:pt x="30328" y="29558"/>
                                  <a:pt x="30836" y="33114"/>
                                </a:cubicBezTo>
                                <a:cubicBezTo>
                                  <a:pt x="31344" y="36670"/>
                                  <a:pt x="30963" y="40099"/>
                                  <a:pt x="29820" y="43528"/>
                                </a:cubicBezTo>
                                <a:cubicBezTo>
                                  <a:pt x="28677" y="46830"/>
                                  <a:pt x="26645" y="50005"/>
                                  <a:pt x="23724" y="52799"/>
                                </a:cubicBezTo>
                                <a:cubicBezTo>
                                  <a:pt x="22454" y="54069"/>
                                  <a:pt x="21184" y="55085"/>
                                  <a:pt x="19914" y="55847"/>
                                </a:cubicBezTo>
                                <a:cubicBezTo>
                                  <a:pt x="18644" y="56736"/>
                                  <a:pt x="17247" y="57371"/>
                                  <a:pt x="15723" y="57879"/>
                                </a:cubicBezTo>
                                <a:cubicBezTo>
                                  <a:pt x="14199" y="58260"/>
                                  <a:pt x="12548" y="58641"/>
                                  <a:pt x="10770" y="58768"/>
                                </a:cubicBezTo>
                                <a:cubicBezTo>
                                  <a:pt x="8992" y="59022"/>
                                  <a:pt x="6960" y="59149"/>
                                  <a:pt x="4801" y="59149"/>
                                </a:cubicBezTo>
                                <a:lnTo>
                                  <a:pt x="25629" y="79977"/>
                                </a:lnTo>
                                <a:cubicBezTo>
                                  <a:pt x="25883" y="80231"/>
                                  <a:pt x="26010" y="80485"/>
                                  <a:pt x="26010" y="80866"/>
                                </a:cubicBezTo>
                                <a:cubicBezTo>
                                  <a:pt x="26137" y="81120"/>
                                  <a:pt x="26010" y="81501"/>
                                  <a:pt x="25883" y="81882"/>
                                </a:cubicBezTo>
                                <a:cubicBezTo>
                                  <a:pt x="25756" y="82263"/>
                                  <a:pt x="25502" y="82771"/>
                                  <a:pt x="24994" y="83279"/>
                                </a:cubicBezTo>
                                <a:cubicBezTo>
                                  <a:pt x="24613" y="83914"/>
                                  <a:pt x="23978" y="84549"/>
                                  <a:pt x="23216" y="85311"/>
                                </a:cubicBezTo>
                                <a:cubicBezTo>
                                  <a:pt x="22454" y="86073"/>
                                  <a:pt x="21819" y="86581"/>
                                  <a:pt x="21311" y="87089"/>
                                </a:cubicBezTo>
                                <a:cubicBezTo>
                                  <a:pt x="20676" y="87470"/>
                                  <a:pt x="20295" y="87851"/>
                                  <a:pt x="19787" y="87978"/>
                                </a:cubicBezTo>
                                <a:cubicBezTo>
                                  <a:pt x="19406" y="88105"/>
                                  <a:pt x="19025" y="88232"/>
                                  <a:pt x="18771" y="88105"/>
                                </a:cubicBezTo>
                                <a:cubicBezTo>
                                  <a:pt x="18517" y="87978"/>
                                  <a:pt x="18136" y="87851"/>
                                  <a:pt x="18009" y="87597"/>
                                </a:cubicBezTo>
                                <a:lnTo>
                                  <a:pt x="0" y="69627"/>
                                </a:lnTo>
                                <a:lnTo>
                                  <a:pt x="0" y="50984"/>
                                </a:lnTo>
                                <a:lnTo>
                                  <a:pt x="8484" y="50894"/>
                                </a:lnTo>
                                <a:cubicBezTo>
                                  <a:pt x="11786" y="50386"/>
                                  <a:pt x="14453" y="48989"/>
                                  <a:pt x="16485" y="46957"/>
                                </a:cubicBezTo>
                                <a:cubicBezTo>
                                  <a:pt x="18390" y="45052"/>
                                  <a:pt x="19660" y="42893"/>
                                  <a:pt x="20041" y="40607"/>
                                </a:cubicBezTo>
                                <a:cubicBezTo>
                                  <a:pt x="20549" y="38321"/>
                                  <a:pt x="20422" y="35908"/>
                                  <a:pt x="19660" y="33495"/>
                                </a:cubicBezTo>
                                <a:cubicBezTo>
                                  <a:pt x="19025" y="31082"/>
                                  <a:pt x="17882" y="28796"/>
                                  <a:pt x="16358" y="26510"/>
                                </a:cubicBezTo>
                                <a:cubicBezTo>
                                  <a:pt x="14961" y="24097"/>
                                  <a:pt x="13183" y="22065"/>
                                  <a:pt x="11278" y="20033"/>
                                </a:cubicBezTo>
                                <a:cubicBezTo>
                                  <a:pt x="9119" y="17874"/>
                                  <a:pt x="6833" y="16096"/>
                                  <a:pt x="4547" y="14318"/>
                                </a:cubicBezTo>
                                <a:lnTo>
                                  <a:pt x="0" y="12003"/>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2" name="Shape 9702"/>
                        <wps:cNvSpPr/>
                        <wps:spPr>
                          <a:xfrm>
                            <a:off x="5116728" y="2498979"/>
                            <a:ext cx="72111" cy="57658"/>
                          </a:xfrm>
                          <a:custGeom>
                            <a:avLst/>
                            <a:gdLst/>
                            <a:ahLst/>
                            <a:cxnLst/>
                            <a:rect l="0" t="0" r="0" b="0"/>
                            <a:pathLst>
                              <a:path w="72111" h="57658">
                                <a:moveTo>
                                  <a:pt x="29058" y="127"/>
                                </a:moveTo>
                                <a:cubicBezTo>
                                  <a:pt x="29312" y="0"/>
                                  <a:pt x="29693" y="0"/>
                                  <a:pt x="30074" y="127"/>
                                </a:cubicBezTo>
                                <a:cubicBezTo>
                                  <a:pt x="30455" y="254"/>
                                  <a:pt x="30963" y="508"/>
                                  <a:pt x="31344" y="889"/>
                                </a:cubicBezTo>
                                <a:cubicBezTo>
                                  <a:pt x="31852" y="1143"/>
                                  <a:pt x="32360" y="1651"/>
                                  <a:pt x="32995" y="2286"/>
                                </a:cubicBezTo>
                                <a:cubicBezTo>
                                  <a:pt x="34138" y="3302"/>
                                  <a:pt x="34773" y="4318"/>
                                  <a:pt x="35027" y="5080"/>
                                </a:cubicBezTo>
                                <a:cubicBezTo>
                                  <a:pt x="35154" y="5842"/>
                                  <a:pt x="35027" y="6477"/>
                                  <a:pt x="34646" y="6858"/>
                                </a:cubicBezTo>
                                <a:lnTo>
                                  <a:pt x="23851" y="17653"/>
                                </a:lnTo>
                                <a:lnTo>
                                  <a:pt x="47092" y="40894"/>
                                </a:lnTo>
                                <a:cubicBezTo>
                                  <a:pt x="50013" y="43688"/>
                                  <a:pt x="52553" y="45466"/>
                                  <a:pt x="54966" y="46101"/>
                                </a:cubicBezTo>
                                <a:cubicBezTo>
                                  <a:pt x="57252" y="46736"/>
                                  <a:pt x="59538" y="45974"/>
                                  <a:pt x="61697" y="43688"/>
                                </a:cubicBezTo>
                                <a:cubicBezTo>
                                  <a:pt x="62332" y="43053"/>
                                  <a:pt x="62967" y="42291"/>
                                  <a:pt x="63348" y="41656"/>
                                </a:cubicBezTo>
                                <a:cubicBezTo>
                                  <a:pt x="63729" y="40894"/>
                                  <a:pt x="64110" y="40259"/>
                                  <a:pt x="64364" y="39751"/>
                                </a:cubicBezTo>
                                <a:cubicBezTo>
                                  <a:pt x="64745" y="39116"/>
                                  <a:pt x="64872" y="38608"/>
                                  <a:pt x="65126" y="38100"/>
                                </a:cubicBezTo>
                                <a:cubicBezTo>
                                  <a:pt x="65253" y="37719"/>
                                  <a:pt x="65507" y="37338"/>
                                  <a:pt x="65761" y="37084"/>
                                </a:cubicBezTo>
                                <a:cubicBezTo>
                                  <a:pt x="65888" y="36957"/>
                                  <a:pt x="66015" y="36830"/>
                                  <a:pt x="66269" y="36830"/>
                                </a:cubicBezTo>
                                <a:cubicBezTo>
                                  <a:pt x="66523" y="36703"/>
                                  <a:pt x="66777" y="36703"/>
                                  <a:pt x="67031" y="36957"/>
                                </a:cubicBezTo>
                                <a:cubicBezTo>
                                  <a:pt x="67285" y="37084"/>
                                  <a:pt x="67666" y="37211"/>
                                  <a:pt x="68174" y="37592"/>
                                </a:cubicBezTo>
                                <a:cubicBezTo>
                                  <a:pt x="68555" y="37846"/>
                                  <a:pt x="69063" y="38354"/>
                                  <a:pt x="69571" y="38862"/>
                                </a:cubicBezTo>
                                <a:cubicBezTo>
                                  <a:pt x="70460" y="39751"/>
                                  <a:pt x="71095" y="40513"/>
                                  <a:pt x="71603" y="41148"/>
                                </a:cubicBezTo>
                                <a:cubicBezTo>
                                  <a:pt x="71984" y="41783"/>
                                  <a:pt x="72111" y="42418"/>
                                  <a:pt x="72111" y="42926"/>
                                </a:cubicBezTo>
                                <a:cubicBezTo>
                                  <a:pt x="72111" y="43434"/>
                                  <a:pt x="71984" y="43942"/>
                                  <a:pt x="71730" y="44704"/>
                                </a:cubicBezTo>
                                <a:cubicBezTo>
                                  <a:pt x="71476" y="45466"/>
                                  <a:pt x="71095" y="46101"/>
                                  <a:pt x="70587" y="46863"/>
                                </a:cubicBezTo>
                                <a:cubicBezTo>
                                  <a:pt x="70079" y="47752"/>
                                  <a:pt x="69571" y="48514"/>
                                  <a:pt x="68936" y="49276"/>
                                </a:cubicBezTo>
                                <a:cubicBezTo>
                                  <a:pt x="68301" y="50038"/>
                                  <a:pt x="67666" y="50800"/>
                                  <a:pt x="66904" y="51562"/>
                                </a:cubicBezTo>
                                <a:cubicBezTo>
                                  <a:pt x="64745" y="53721"/>
                                  <a:pt x="62586" y="55245"/>
                                  <a:pt x="60554" y="56261"/>
                                </a:cubicBezTo>
                                <a:cubicBezTo>
                                  <a:pt x="58395" y="57277"/>
                                  <a:pt x="56236" y="57658"/>
                                  <a:pt x="54077" y="57404"/>
                                </a:cubicBezTo>
                                <a:cubicBezTo>
                                  <a:pt x="51918" y="57277"/>
                                  <a:pt x="49759" y="56515"/>
                                  <a:pt x="47600" y="55245"/>
                                </a:cubicBezTo>
                                <a:cubicBezTo>
                                  <a:pt x="45314" y="53848"/>
                                  <a:pt x="43028" y="52070"/>
                                  <a:pt x="40615" y="49657"/>
                                </a:cubicBezTo>
                                <a:lnTo>
                                  <a:pt x="16231" y="25273"/>
                                </a:lnTo>
                                <a:lnTo>
                                  <a:pt x="10389" y="31115"/>
                                </a:lnTo>
                                <a:cubicBezTo>
                                  <a:pt x="10008" y="31496"/>
                                  <a:pt x="9373" y="31623"/>
                                  <a:pt x="8611" y="31496"/>
                                </a:cubicBezTo>
                                <a:cubicBezTo>
                                  <a:pt x="7849" y="31242"/>
                                  <a:pt x="6833" y="30607"/>
                                  <a:pt x="5690" y="29464"/>
                                </a:cubicBezTo>
                                <a:cubicBezTo>
                                  <a:pt x="5182" y="28829"/>
                                  <a:pt x="4674" y="28321"/>
                                  <a:pt x="4420" y="27813"/>
                                </a:cubicBezTo>
                                <a:cubicBezTo>
                                  <a:pt x="4039" y="27432"/>
                                  <a:pt x="3785" y="26924"/>
                                  <a:pt x="3658" y="26543"/>
                                </a:cubicBezTo>
                                <a:cubicBezTo>
                                  <a:pt x="3531" y="26162"/>
                                  <a:pt x="3531" y="25781"/>
                                  <a:pt x="3658" y="25527"/>
                                </a:cubicBezTo>
                                <a:cubicBezTo>
                                  <a:pt x="3658" y="25273"/>
                                  <a:pt x="3912" y="24892"/>
                                  <a:pt x="4166" y="24638"/>
                                </a:cubicBezTo>
                                <a:lnTo>
                                  <a:pt x="9881" y="18923"/>
                                </a:lnTo>
                                <a:lnTo>
                                  <a:pt x="0" y="9042"/>
                                </a:lnTo>
                                <a:lnTo>
                                  <a:pt x="0" y="6674"/>
                                </a:lnTo>
                                <a:lnTo>
                                  <a:pt x="610" y="5715"/>
                                </a:lnTo>
                                <a:cubicBezTo>
                                  <a:pt x="991" y="5080"/>
                                  <a:pt x="1626" y="4445"/>
                                  <a:pt x="2261" y="3683"/>
                                </a:cubicBezTo>
                                <a:cubicBezTo>
                                  <a:pt x="3150" y="2921"/>
                                  <a:pt x="3785" y="2286"/>
                                  <a:pt x="4293" y="1905"/>
                                </a:cubicBezTo>
                                <a:cubicBezTo>
                                  <a:pt x="4928" y="1524"/>
                                  <a:pt x="5309" y="1143"/>
                                  <a:pt x="5817" y="1016"/>
                                </a:cubicBezTo>
                                <a:cubicBezTo>
                                  <a:pt x="6198" y="889"/>
                                  <a:pt x="6579" y="889"/>
                                  <a:pt x="6833" y="889"/>
                                </a:cubicBezTo>
                                <a:cubicBezTo>
                                  <a:pt x="7214" y="1016"/>
                                  <a:pt x="7468" y="1143"/>
                                  <a:pt x="7595" y="1397"/>
                                </a:cubicBezTo>
                                <a:lnTo>
                                  <a:pt x="17501" y="11303"/>
                                </a:lnTo>
                                <a:lnTo>
                                  <a:pt x="28296" y="508"/>
                                </a:lnTo>
                                <a:cubicBezTo>
                                  <a:pt x="28550" y="381"/>
                                  <a:pt x="28804" y="127"/>
                                  <a:pt x="29058"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3" name="Shape 9703"/>
                        <wps:cNvSpPr/>
                        <wps:spPr>
                          <a:xfrm>
                            <a:off x="5159756" y="2463800"/>
                            <a:ext cx="41531" cy="65278"/>
                          </a:xfrm>
                          <a:custGeom>
                            <a:avLst/>
                            <a:gdLst/>
                            <a:ahLst/>
                            <a:cxnLst/>
                            <a:rect l="0" t="0" r="0" b="0"/>
                            <a:pathLst>
                              <a:path w="41531" h="65278">
                                <a:moveTo>
                                  <a:pt x="27178" y="127"/>
                                </a:moveTo>
                                <a:cubicBezTo>
                                  <a:pt x="29718" y="127"/>
                                  <a:pt x="32385" y="762"/>
                                  <a:pt x="34798" y="2159"/>
                                </a:cubicBezTo>
                                <a:lnTo>
                                  <a:pt x="41531" y="7236"/>
                                </a:lnTo>
                                <a:lnTo>
                                  <a:pt x="41531" y="27255"/>
                                </a:lnTo>
                                <a:lnTo>
                                  <a:pt x="37465" y="31242"/>
                                </a:lnTo>
                                <a:cubicBezTo>
                                  <a:pt x="35433" y="33401"/>
                                  <a:pt x="33782" y="35306"/>
                                  <a:pt x="32512" y="37211"/>
                                </a:cubicBezTo>
                                <a:cubicBezTo>
                                  <a:pt x="31369" y="39116"/>
                                  <a:pt x="30607" y="41021"/>
                                  <a:pt x="30353" y="42672"/>
                                </a:cubicBezTo>
                                <a:cubicBezTo>
                                  <a:pt x="29972" y="44450"/>
                                  <a:pt x="30099" y="45974"/>
                                  <a:pt x="30607" y="47371"/>
                                </a:cubicBezTo>
                                <a:cubicBezTo>
                                  <a:pt x="30988" y="48895"/>
                                  <a:pt x="31877" y="50292"/>
                                  <a:pt x="33147" y="51435"/>
                                </a:cubicBezTo>
                                <a:cubicBezTo>
                                  <a:pt x="35306" y="53594"/>
                                  <a:pt x="37719" y="54737"/>
                                  <a:pt x="40386" y="54610"/>
                                </a:cubicBezTo>
                                <a:lnTo>
                                  <a:pt x="41531" y="54047"/>
                                </a:lnTo>
                                <a:lnTo>
                                  <a:pt x="41531" y="64298"/>
                                </a:lnTo>
                                <a:lnTo>
                                  <a:pt x="38989" y="65024"/>
                                </a:lnTo>
                                <a:cubicBezTo>
                                  <a:pt x="36703" y="65278"/>
                                  <a:pt x="34417" y="64897"/>
                                  <a:pt x="32131" y="64008"/>
                                </a:cubicBezTo>
                                <a:cubicBezTo>
                                  <a:pt x="29845" y="63119"/>
                                  <a:pt x="27686" y="61722"/>
                                  <a:pt x="25781" y="59690"/>
                                </a:cubicBezTo>
                                <a:cubicBezTo>
                                  <a:pt x="23368" y="57404"/>
                                  <a:pt x="21844" y="54864"/>
                                  <a:pt x="21082" y="52197"/>
                                </a:cubicBezTo>
                                <a:cubicBezTo>
                                  <a:pt x="20320" y="49403"/>
                                  <a:pt x="20193" y="46609"/>
                                  <a:pt x="20828" y="43688"/>
                                </a:cubicBezTo>
                                <a:cubicBezTo>
                                  <a:pt x="21463" y="40767"/>
                                  <a:pt x="22860" y="37719"/>
                                  <a:pt x="24892" y="34544"/>
                                </a:cubicBezTo>
                                <a:cubicBezTo>
                                  <a:pt x="26924" y="31369"/>
                                  <a:pt x="29591" y="28194"/>
                                  <a:pt x="32766" y="25019"/>
                                </a:cubicBezTo>
                                <a:lnTo>
                                  <a:pt x="38481" y="19177"/>
                                </a:lnTo>
                                <a:lnTo>
                                  <a:pt x="35306" y="16002"/>
                                </a:lnTo>
                                <a:cubicBezTo>
                                  <a:pt x="33655" y="14351"/>
                                  <a:pt x="32131" y="13081"/>
                                  <a:pt x="30480" y="12192"/>
                                </a:cubicBezTo>
                                <a:cubicBezTo>
                                  <a:pt x="28956" y="11303"/>
                                  <a:pt x="27305" y="10795"/>
                                  <a:pt x="25781" y="10795"/>
                                </a:cubicBezTo>
                                <a:cubicBezTo>
                                  <a:pt x="24257" y="10668"/>
                                  <a:pt x="22606" y="11049"/>
                                  <a:pt x="20955" y="11938"/>
                                </a:cubicBezTo>
                                <a:cubicBezTo>
                                  <a:pt x="19431" y="12700"/>
                                  <a:pt x="17653" y="13970"/>
                                  <a:pt x="15875" y="15748"/>
                                </a:cubicBezTo>
                                <a:cubicBezTo>
                                  <a:pt x="14097" y="17526"/>
                                  <a:pt x="12573" y="19558"/>
                                  <a:pt x="11557" y="21463"/>
                                </a:cubicBezTo>
                                <a:cubicBezTo>
                                  <a:pt x="10414" y="23368"/>
                                  <a:pt x="9652" y="25146"/>
                                  <a:pt x="9017" y="26797"/>
                                </a:cubicBezTo>
                                <a:cubicBezTo>
                                  <a:pt x="8509" y="28575"/>
                                  <a:pt x="8001" y="29972"/>
                                  <a:pt x="7747" y="31115"/>
                                </a:cubicBezTo>
                                <a:cubicBezTo>
                                  <a:pt x="7366" y="32385"/>
                                  <a:pt x="7112" y="33147"/>
                                  <a:pt x="6731" y="33528"/>
                                </a:cubicBezTo>
                                <a:cubicBezTo>
                                  <a:pt x="6477" y="33782"/>
                                  <a:pt x="6223" y="33909"/>
                                  <a:pt x="5842" y="34036"/>
                                </a:cubicBezTo>
                                <a:cubicBezTo>
                                  <a:pt x="5588" y="34036"/>
                                  <a:pt x="5207" y="34036"/>
                                  <a:pt x="4826" y="33909"/>
                                </a:cubicBezTo>
                                <a:cubicBezTo>
                                  <a:pt x="4445" y="33782"/>
                                  <a:pt x="4064" y="33655"/>
                                  <a:pt x="3556" y="33274"/>
                                </a:cubicBezTo>
                                <a:cubicBezTo>
                                  <a:pt x="3175" y="32893"/>
                                  <a:pt x="2667" y="32512"/>
                                  <a:pt x="2159" y="32131"/>
                                </a:cubicBezTo>
                                <a:cubicBezTo>
                                  <a:pt x="1397" y="31369"/>
                                  <a:pt x="889" y="30607"/>
                                  <a:pt x="508" y="30099"/>
                                </a:cubicBezTo>
                                <a:cubicBezTo>
                                  <a:pt x="254" y="29591"/>
                                  <a:pt x="0" y="28829"/>
                                  <a:pt x="0" y="28067"/>
                                </a:cubicBezTo>
                                <a:cubicBezTo>
                                  <a:pt x="127" y="27178"/>
                                  <a:pt x="381" y="26035"/>
                                  <a:pt x="762" y="24511"/>
                                </a:cubicBezTo>
                                <a:cubicBezTo>
                                  <a:pt x="1270" y="22860"/>
                                  <a:pt x="1905" y="21209"/>
                                  <a:pt x="2794" y="19431"/>
                                </a:cubicBezTo>
                                <a:cubicBezTo>
                                  <a:pt x="3683" y="17653"/>
                                  <a:pt x="4826" y="15875"/>
                                  <a:pt x="6096" y="13970"/>
                                </a:cubicBezTo>
                                <a:cubicBezTo>
                                  <a:pt x="7366" y="12192"/>
                                  <a:pt x="8763" y="10414"/>
                                  <a:pt x="10414" y="8763"/>
                                </a:cubicBezTo>
                                <a:cubicBezTo>
                                  <a:pt x="13462" y="5842"/>
                                  <a:pt x="16256" y="3556"/>
                                  <a:pt x="19050" y="2159"/>
                                </a:cubicBezTo>
                                <a:cubicBezTo>
                                  <a:pt x="21844" y="762"/>
                                  <a:pt x="24511" y="0"/>
                                  <a:pt x="27178" y="127"/>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4" name="Shape 9704"/>
                        <wps:cNvSpPr/>
                        <wps:spPr>
                          <a:xfrm>
                            <a:off x="5181854" y="2416048"/>
                            <a:ext cx="19433" cy="27053"/>
                          </a:xfrm>
                          <a:custGeom>
                            <a:avLst/>
                            <a:gdLst/>
                            <a:ahLst/>
                            <a:cxnLst/>
                            <a:rect l="0" t="0" r="0" b="0"/>
                            <a:pathLst>
                              <a:path w="19433" h="27053">
                                <a:moveTo>
                                  <a:pt x="7366" y="0"/>
                                </a:moveTo>
                                <a:cubicBezTo>
                                  <a:pt x="7620" y="127"/>
                                  <a:pt x="7874" y="254"/>
                                  <a:pt x="8128" y="508"/>
                                </a:cubicBezTo>
                                <a:lnTo>
                                  <a:pt x="19433" y="11755"/>
                                </a:lnTo>
                                <a:lnTo>
                                  <a:pt x="19433" y="27053"/>
                                </a:lnTo>
                                <a:lnTo>
                                  <a:pt x="508" y="8128"/>
                                </a:lnTo>
                                <a:cubicBezTo>
                                  <a:pt x="254" y="7874"/>
                                  <a:pt x="127" y="7620"/>
                                  <a:pt x="0" y="7366"/>
                                </a:cubicBezTo>
                                <a:cubicBezTo>
                                  <a:pt x="0" y="6985"/>
                                  <a:pt x="0" y="6731"/>
                                  <a:pt x="127" y="6223"/>
                                </a:cubicBezTo>
                                <a:cubicBezTo>
                                  <a:pt x="381" y="5842"/>
                                  <a:pt x="635" y="5334"/>
                                  <a:pt x="1016" y="4826"/>
                                </a:cubicBezTo>
                                <a:cubicBezTo>
                                  <a:pt x="1524" y="4318"/>
                                  <a:pt x="2032" y="3556"/>
                                  <a:pt x="2794" y="2921"/>
                                </a:cubicBezTo>
                                <a:cubicBezTo>
                                  <a:pt x="3556" y="2032"/>
                                  <a:pt x="4318" y="1524"/>
                                  <a:pt x="4826" y="1016"/>
                                </a:cubicBezTo>
                                <a:cubicBezTo>
                                  <a:pt x="5334" y="635"/>
                                  <a:pt x="5842" y="381"/>
                                  <a:pt x="6223" y="127"/>
                                </a:cubicBezTo>
                                <a:cubicBezTo>
                                  <a:pt x="6604" y="0"/>
                                  <a:pt x="6985" y="0"/>
                                  <a:pt x="7366"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5" name="Shape 9705"/>
                        <wps:cNvSpPr/>
                        <wps:spPr>
                          <a:xfrm>
                            <a:off x="5201287" y="2471037"/>
                            <a:ext cx="29589" cy="57061"/>
                          </a:xfrm>
                          <a:custGeom>
                            <a:avLst/>
                            <a:gdLst/>
                            <a:ahLst/>
                            <a:cxnLst/>
                            <a:rect l="0" t="0" r="0" b="0"/>
                            <a:pathLst>
                              <a:path w="29589" h="57061">
                                <a:moveTo>
                                  <a:pt x="0" y="0"/>
                                </a:moveTo>
                                <a:lnTo>
                                  <a:pt x="1014" y="765"/>
                                </a:lnTo>
                                <a:lnTo>
                                  <a:pt x="29082" y="28959"/>
                                </a:lnTo>
                                <a:cubicBezTo>
                                  <a:pt x="29463" y="29340"/>
                                  <a:pt x="29589" y="29721"/>
                                  <a:pt x="29589" y="30102"/>
                                </a:cubicBezTo>
                                <a:cubicBezTo>
                                  <a:pt x="29463" y="30610"/>
                                  <a:pt x="29335" y="30991"/>
                                  <a:pt x="28954" y="31626"/>
                                </a:cubicBezTo>
                                <a:cubicBezTo>
                                  <a:pt x="28700" y="32134"/>
                                  <a:pt x="28065" y="32769"/>
                                  <a:pt x="27176" y="33658"/>
                                </a:cubicBezTo>
                                <a:cubicBezTo>
                                  <a:pt x="26414" y="34420"/>
                                  <a:pt x="25779" y="35054"/>
                                  <a:pt x="25144" y="35435"/>
                                </a:cubicBezTo>
                                <a:cubicBezTo>
                                  <a:pt x="24636" y="35817"/>
                                  <a:pt x="24128" y="35944"/>
                                  <a:pt x="23747" y="36071"/>
                                </a:cubicBezTo>
                                <a:cubicBezTo>
                                  <a:pt x="23239" y="36071"/>
                                  <a:pt x="22858" y="35817"/>
                                  <a:pt x="22604" y="35563"/>
                                </a:cubicBezTo>
                                <a:lnTo>
                                  <a:pt x="18413" y="31372"/>
                                </a:lnTo>
                                <a:cubicBezTo>
                                  <a:pt x="18540" y="35054"/>
                                  <a:pt x="18032" y="38610"/>
                                  <a:pt x="16889" y="41913"/>
                                </a:cubicBezTo>
                                <a:cubicBezTo>
                                  <a:pt x="15619" y="45342"/>
                                  <a:pt x="13841" y="48135"/>
                                  <a:pt x="11301" y="50676"/>
                                </a:cubicBezTo>
                                <a:cubicBezTo>
                                  <a:pt x="9142" y="52835"/>
                                  <a:pt x="6857" y="54613"/>
                                  <a:pt x="4570" y="55756"/>
                                </a:cubicBezTo>
                                <a:lnTo>
                                  <a:pt x="0" y="57061"/>
                                </a:lnTo>
                                <a:lnTo>
                                  <a:pt x="0" y="46811"/>
                                </a:lnTo>
                                <a:lnTo>
                                  <a:pt x="6602" y="43564"/>
                                </a:lnTo>
                                <a:cubicBezTo>
                                  <a:pt x="8634" y="41532"/>
                                  <a:pt x="9904" y="39119"/>
                                  <a:pt x="10666" y="36452"/>
                                </a:cubicBezTo>
                                <a:cubicBezTo>
                                  <a:pt x="11301" y="33658"/>
                                  <a:pt x="11555" y="30356"/>
                                  <a:pt x="11301" y="26292"/>
                                </a:cubicBezTo>
                                <a:lnTo>
                                  <a:pt x="2538" y="17529"/>
                                </a:lnTo>
                                <a:lnTo>
                                  <a:pt x="0" y="20018"/>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6" name="Shape 9706"/>
                        <wps:cNvSpPr/>
                        <wps:spPr>
                          <a:xfrm>
                            <a:off x="5201287" y="2413762"/>
                            <a:ext cx="41507" cy="70846"/>
                          </a:xfrm>
                          <a:custGeom>
                            <a:avLst/>
                            <a:gdLst/>
                            <a:ahLst/>
                            <a:cxnLst/>
                            <a:rect l="0" t="0" r="0" b="0"/>
                            <a:pathLst>
                              <a:path w="41507" h="70846">
                                <a:moveTo>
                                  <a:pt x="40257" y="762"/>
                                </a:moveTo>
                                <a:lnTo>
                                  <a:pt x="41507" y="1268"/>
                                </a:lnTo>
                                <a:lnTo>
                                  <a:pt x="41507" y="13283"/>
                                </a:lnTo>
                                <a:lnTo>
                                  <a:pt x="39114" y="12065"/>
                                </a:lnTo>
                                <a:cubicBezTo>
                                  <a:pt x="36828" y="11303"/>
                                  <a:pt x="34415" y="11049"/>
                                  <a:pt x="32129" y="11557"/>
                                </a:cubicBezTo>
                                <a:cubicBezTo>
                                  <a:pt x="29970" y="11938"/>
                                  <a:pt x="27811" y="13081"/>
                                  <a:pt x="25779" y="15113"/>
                                </a:cubicBezTo>
                                <a:cubicBezTo>
                                  <a:pt x="24763" y="16129"/>
                                  <a:pt x="24001" y="17145"/>
                                  <a:pt x="23239" y="18415"/>
                                </a:cubicBezTo>
                                <a:cubicBezTo>
                                  <a:pt x="22604" y="19685"/>
                                  <a:pt x="22096" y="21082"/>
                                  <a:pt x="21715" y="22733"/>
                                </a:cubicBezTo>
                                <a:cubicBezTo>
                                  <a:pt x="21334" y="24384"/>
                                  <a:pt x="21207" y="26289"/>
                                  <a:pt x="21080" y="28321"/>
                                </a:cubicBezTo>
                                <a:cubicBezTo>
                                  <a:pt x="21080" y="30480"/>
                                  <a:pt x="21207" y="32893"/>
                                  <a:pt x="21588" y="35560"/>
                                </a:cubicBezTo>
                                <a:lnTo>
                                  <a:pt x="38225" y="52197"/>
                                </a:lnTo>
                                <a:lnTo>
                                  <a:pt x="41507" y="52162"/>
                                </a:lnTo>
                                <a:lnTo>
                                  <a:pt x="41507" y="70846"/>
                                </a:lnTo>
                                <a:lnTo>
                                  <a:pt x="0" y="29339"/>
                                </a:lnTo>
                                <a:lnTo>
                                  <a:pt x="0" y="14041"/>
                                </a:lnTo>
                                <a:lnTo>
                                  <a:pt x="13714" y="27686"/>
                                </a:lnTo>
                                <a:cubicBezTo>
                                  <a:pt x="13588" y="25273"/>
                                  <a:pt x="13714" y="22987"/>
                                  <a:pt x="14095" y="20955"/>
                                </a:cubicBezTo>
                                <a:cubicBezTo>
                                  <a:pt x="14350" y="18923"/>
                                  <a:pt x="14857" y="17145"/>
                                  <a:pt x="15365" y="15494"/>
                                </a:cubicBezTo>
                                <a:cubicBezTo>
                                  <a:pt x="16000" y="13843"/>
                                  <a:pt x="16635" y="12319"/>
                                  <a:pt x="17525" y="10922"/>
                                </a:cubicBezTo>
                                <a:cubicBezTo>
                                  <a:pt x="18413" y="9525"/>
                                  <a:pt x="19429" y="8255"/>
                                  <a:pt x="20700" y="7112"/>
                                </a:cubicBezTo>
                                <a:cubicBezTo>
                                  <a:pt x="23747" y="4064"/>
                                  <a:pt x="26922" y="2032"/>
                                  <a:pt x="30225" y="1143"/>
                                </a:cubicBezTo>
                                <a:cubicBezTo>
                                  <a:pt x="33526" y="127"/>
                                  <a:pt x="36955" y="0"/>
                                  <a:pt x="40257" y="762"/>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7" name="Shape 9707"/>
                        <wps:cNvSpPr/>
                        <wps:spPr>
                          <a:xfrm>
                            <a:off x="5231384" y="2366518"/>
                            <a:ext cx="11410" cy="19030"/>
                          </a:xfrm>
                          <a:custGeom>
                            <a:avLst/>
                            <a:gdLst/>
                            <a:ahLst/>
                            <a:cxnLst/>
                            <a:rect l="0" t="0" r="0" b="0"/>
                            <a:pathLst>
                              <a:path w="11410" h="19030">
                                <a:moveTo>
                                  <a:pt x="7366" y="0"/>
                                </a:moveTo>
                                <a:cubicBezTo>
                                  <a:pt x="7620" y="0"/>
                                  <a:pt x="8001" y="254"/>
                                  <a:pt x="8255" y="508"/>
                                </a:cubicBezTo>
                                <a:lnTo>
                                  <a:pt x="11410" y="3663"/>
                                </a:lnTo>
                                <a:lnTo>
                                  <a:pt x="11410" y="19030"/>
                                </a:lnTo>
                                <a:lnTo>
                                  <a:pt x="508" y="8128"/>
                                </a:lnTo>
                                <a:cubicBezTo>
                                  <a:pt x="254" y="7874"/>
                                  <a:pt x="127" y="7620"/>
                                  <a:pt x="127" y="7239"/>
                                </a:cubicBezTo>
                                <a:cubicBezTo>
                                  <a:pt x="0" y="6985"/>
                                  <a:pt x="0" y="6604"/>
                                  <a:pt x="254" y="6223"/>
                                </a:cubicBezTo>
                                <a:cubicBezTo>
                                  <a:pt x="381" y="5842"/>
                                  <a:pt x="635" y="5334"/>
                                  <a:pt x="1143" y="4826"/>
                                </a:cubicBezTo>
                                <a:cubicBezTo>
                                  <a:pt x="1524" y="4191"/>
                                  <a:pt x="2159" y="3556"/>
                                  <a:pt x="2921" y="2794"/>
                                </a:cubicBezTo>
                                <a:cubicBezTo>
                                  <a:pt x="3683" y="2032"/>
                                  <a:pt x="4318" y="1397"/>
                                  <a:pt x="4826" y="1016"/>
                                </a:cubicBezTo>
                                <a:cubicBezTo>
                                  <a:pt x="5461" y="635"/>
                                  <a:pt x="5842" y="254"/>
                                  <a:pt x="6350" y="127"/>
                                </a:cubicBezTo>
                                <a:cubicBezTo>
                                  <a:pt x="6731" y="0"/>
                                  <a:pt x="7112" y="0"/>
                                  <a:pt x="7366"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8" name="Shape 9708"/>
                        <wps:cNvSpPr/>
                        <wps:spPr>
                          <a:xfrm>
                            <a:off x="5242794" y="2415030"/>
                            <a:ext cx="31389" cy="71630"/>
                          </a:xfrm>
                          <a:custGeom>
                            <a:avLst/>
                            <a:gdLst/>
                            <a:ahLst/>
                            <a:cxnLst/>
                            <a:rect l="0" t="0" r="0" b="0"/>
                            <a:pathLst>
                              <a:path w="31389" h="71630">
                                <a:moveTo>
                                  <a:pt x="0" y="0"/>
                                </a:moveTo>
                                <a:lnTo>
                                  <a:pt x="8783" y="3558"/>
                                </a:lnTo>
                                <a:cubicBezTo>
                                  <a:pt x="12212" y="5717"/>
                                  <a:pt x="15387" y="8257"/>
                                  <a:pt x="18435" y="11305"/>
                                </a:cubicBezTo>
                                <a:cubicBezTo>
                                  <a:pt x="21991" y="14861"/>
                                  <a:pt x="24785" y="18544"/>
                                  <a:pt x="26944" y="22227"/>
                                </a:cubicBezTo>
                                <a:cubicBezTo>
                                  <a:pt x="29103" y="25910"/>
                                  <a:pt x="30373" y="29466"/>
                                  <a:pt x="30881" y="33022"/>
                                </a:cubicBezTo>
                                <a:cubicBezTo>
                                  <a:pt x="31389" y="36705"/>
                                  <a:pt x="31008" y="40134"/>
                                  <a:pt x="29865" y="43436"/>
                                </a:cubicBezTo>
                                <a:cubicBezTo>
                                  <a:pt x="28722" y="46738"/>
                                  <a:pt x="26817" y="49786"/>
                                  <a:pt x="23896" y="52580"/>
                                </a:cubicBezTo>
                                <a:cubicBezTo>
                                  <a:pt x="22626" y="53977"/>
                                  <a:pt x="21229" y="55120"/>
                                  <a:pt x="19832" y="55882"/>
                                </a:cubicBezTo>
                                <a:cubicBezTo>
                                  <a:pt x="18435" y="56771"/>
                                  <a:pt x="16911" y="57533"/>
                                  <a:pt x="15260" y="57914"/>
                                </a:cubicBezTo>
                                <a:cubicBezTo>
                                  <a:pt x="13609" y="58422"/>
                                  <a:pt x="11704" y="58803"/>
                                  <a:pt x="9799" y="58930"/>
                                </a:cubicBezTo>
                                <a:cubicBezTo>
                                  <a:pt x="7767" y="59184"/>
                                  <a:pt x="5608" y="59184"/>
                                  <a:pt x="3068" y="59184"/>
                                </a:cubicBezTo>
                                <a:lnTo>
                                  <a:pt x="8148" y="64264"/>
                                </a:lnTo>
                                <a:cubicBezTo>
                                  <a:pt x="8402" y="64518"/>
                                  <a:pt x="8656" y="64772"/>
                                  <a:pt x="8656" y="65153"/>
                                </a:cubicBezTo>
                                <a:cubicBezTo>
                                  <a:pt x="8656" y="65407"/>
                                  <a:pt x="8656" y="65788"/>
                                  <a:pt x="8529" y="66169"/>
                                </a:cubicBezTo>
                                <a:cubicBezTo>
                                  <a:pt x="8275" y="66550"/>
                                  <a:pt x="8021" y="66931"/>
                                  <a:pt x="7767" y="67439"/>
                                </a:cubicBezTo>
                                <a:cubicBezTo>
                                  <a:pt x="7386" y="67947"/>
                                  <a:pt x="6878" y="68455"/>
                                  <a:pt x="6243" y="69090"/>
                                </a:cubicBezTo>
                                <a:cubicBezTo>
                                  <a:pt x="5608" y="69725"/>
                                  <a:pt x="4973" y="70233"/>
                                  <a:pt x="4592" y="70614"/>
                                </a:cubicBezTo>
                                <a:cubicBezTo>
                                  <a:pt x="4084" y="70995"/>
                                  <a:pt x="3576" y="71249"/>
                                  <a:pt x="3195" y="71376"/>
                                </a:cubicBezTo>
                                <a:cubicBezTo>
                                  <a:pt x="2814" y="71630"/>
                                  <a:pt x="2560" y="71630"/>
                                  <a:pt x="2179" y="71503"/>
                                </a:cubicBezTo>
                                <a:cubicBezTo>
                                  <a:pt x="1925" y="71503"/>
                                  <a:pt x="1671" y="71249"/>
                                  <a:pt x="1417" y="70995"/>
                                </a:cubicBezTo>
                                <a:lnTo>
                                  <a:pt x="0" y="69578"/>
                                </a:lnTo>
                                <a:lnTo>
                                  <a:pt x="0" y="50894"/>
                                </a:lnTo>
                                <a:lnTo>
                                  <a:pt x="8529" y="50802"/>
                                </a:lnTo>
                                <a:cubicBezTo>
                                  <a:pt x="11831" y="50167"/>
                                  <a:pt x="14498" y="48897"/>
                                  <a:pt x="16657" y="46738"/>
                                </a:cubicBezTo>
                                <a:cubicBezTo>
                                  <a:pt x="18562" y="44833"/>
                                  <a:pt x="19705" y="42801"/>
                                  <a:pt x="20213" y="40515"/>
                                </a:cubicBezTo>
                                <a:cubicBezTo>
                                  <a:pt x="20594" y="38102"/>
                                  <a:pt x="20467" y="35816"/>
                                  <a:pt x="19832" y="33403"/>
                                </a:cubicBezTo>
                                <a:cubicBezTo>
                                  <a:pt x="19070" y="31117"/>
                                  <a:pt x="18054" y="28704"/>
                                  <a:pt x="16530" y="26418"/>
                                </a:cubicBezTo>
                                <a:cubicBezTo>
                                  <a:pt x="15006" y="24132"/>
                                  <a:pt x="13228" y="21973"/>
                                  <a:pt x="11323" y="20068"/>
                                </a:cubicBezTo>
                                <a:cubicBezTo>
                                  <a:pt x="9164" y="17909"/>
                                  <a:pt x="7005" y="16004"/>
                                  <a:pt x="4592" y="14353"/>
                                </a:cubicBezTo>
                                <a:lnTo>
                                  <a:pt x="0" y="12015"/>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09" name="Shape 9709"/>
                        <wps:cNvSpPr/>
                        <wps:spPr>
                          <a:xfrm>
                            <a:off x="5242794" y="2370181"/>
                            <a:ext cx="59075" cy="66822"/>
                          </a:xfrm>
                          <a:custGeom>
                            <a:avLst/>
                            <a:gdLst/>
                            <a:ahLst/>
                            <a:cxnLst/>
                            <a:rect l="0" t="0" r="0" b="0"/>
                            <a:pathLst>
                              <a:path w="59075" h="66822">
                                <a:moveTo>
                                  <a:pt x="0" y="0"/>
                                </a:moveTo>
                                <a:lnTo>
                                  <a:pt x="58694" y="58694"/>
                                </a:lnTo>
                                <a:cubicBezTo>
                                  <a:pt x="58948" y="58948"/>
                                  <a:pt x="59075" y="59202"/>
                                  <a:pt x="59075" y="59456"/>
                                </a:cubicBezTo>
                                <a:cubicBezTo>
                                  <a:pt x="59075" y="59710"/>
                                  <a:pt x="59075" y="60091"/>
                                  <a:pt x="58948" y="60472"/>
                                </a:cubicBezTo>
                                <a:cubicBezTo>
                                  <a:pt x="58821" y="60980"/>
                                  <a:pt x="58440" y="61361"/>
                                  <a:pt x="58059" y="61996"/>
                                </a:cubicBezTo>
                                <a:cubicBezTo>
                                  <a:pt x="57551" y="62504"/>
                                  <a:pt x="57043" y="63139"/>
                                  <a:pt x="56281" y="63901"/>
                                </a:cubicBezTo>
                                <a:cubicBezTo>
                                  <a:pt x="55519" y="64663"/>
                                  <a:pt x="54884" y="65298"/>
                                  <a:pt x="54249" y="65679"/>
                                </a:cubicBezTo>
                                <a:cubicBezTo>
                                  <a:pt x="53741" y="66187"/>
                                  <a:pt x="53233" y="66441"/>
                                  <a:pt x="52852" y="66568"/>
                                </a:cubicBezTo>
                                <a:cubicBezTo>
                                  <a:pt x="52471" y="66822"/>
                                  <a:pt x="52090" y="66822"/>
                                  <a:pt x="51836" y="66822"/>
                                </a:cubicBezTo>
                                <a:cubicBezTo>
                                  <a:pt x="51455" y="66695"/>
                                  <a:pt x="51201" y="66568"/>
                                  <a:pt x="50947" y="66314"/>
                                </a:cubicBezTo>
                                <a:lnTo>
                                  <a:pt x="0" y="15367"/>
                                </a:lnTo>
                                <a:lnTo>
                                  <a:pt x="0"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10" name="Shape 9710"/>
                        <wps:cNvSpPr/>
                        <wps:spPr>
                          <a:xfrm>
                            <a:off x="5280152" y="2346406"/>
                            <a:ext cx="23797" cy="59452"/>
                          </a:xfrm>
                          <a:custGeom>
                            <a:avLst/>
                            <a:gdLst/>
                            <a:ahLst/>
                            <a:cxnLst/>
                            <a:rect l="0" t="0" r="0" b="0"/>
                            <a:pathLst>
                              <a:path w="23797" h="59452">
                                <a:moveTo>
                                  <a:pt x="23797" y="0"/>
                                </a:moveTo>
                                <a:lnTo>
                                  <a:pt x="23797" y="9875"/>
                                </a:lnTo>
                                <a:lnTo>
                                  <a:pt x="14224" y="13889"/>
                                </a:lnTo>
                                <a:cubicBezTo>
                                  <a:pt x="12319" y="15794"/>
                                  <a:pt x="11049" y="17826"/>
                                  <a:pt x="10287" y="19985"/>
                                </a:cubicBezTo>
                                <a:cubicBezTo>
                                  <a:pt x="9652" y="22144"/>
                                  <a:pt x="9398" y="24176"/>
                                  <a:pt x="9525" y="26335"/>
                                </a:cubicBezTo>
                                <a:cubicBezTo>
                                  <a:pt x="9779" y="28494"/>
                                  <a:pt x="10414" y="30654"/>
                                  <a:pt x="11430" y="32685"/>
                                </a:cubicBezTo>
                                <a:cubicBezTo>
                                  <a:pt x="12446" y="34844"/>
                                  <a:pt x="13843" y="36749"/>
                                  <a:pt x="15367" y="38527"/>
                                </a:cubicBezTo>
                                <a:lnTo>
                                  <a:pt x="23797" y="30098"/>
                                </a:lnTo>
                                <a:lnTo>
                                  <a:pt x="23797" y="41401"/>
                                </a:lnTo>
                                <a:lnTo>
                                  <a:pt x="21082" y="44116"/>
                                </a:lnTo>
                                <a:lnTo>
                                  <a:pt x="23797" y="46277"/>
                                </a:lnTo>
                                <a:lnTo>
                                  <a:pt x="23797" y="59452"/>
                                </a:lnTo>
                                <a:lnTo>
                                  <a:pt x="22987" y="59229"/>
                                </a:lnTo>
                                <a:cubicBezTo>
                                  <a:pt x="19304" y="57323"/>
                                  <a:pt x="15494" y="54402"/>
                                  <a:pt x="11811" y="50592"/>
                                </a:cubicBezTo>
                                <a:cubicBezTo>
                                  <a:pt x="8128" y="47036"/>
                                  <a:pt x="5461" y="43354"/>
                                  <a:pt x="3556" y="39670"/>
                                </a:cubicBezTo>
                                <a:cubicBezTo>
                                  <a:pt x="1524" y="35860"/>
                                  <a:pt x="508" y="32050"/>
                                  <a:pt x="254" y="28367"/>
                                </a:cubicBezTo>
                                <a:cubicBezTo>
                                  <a:pt x="0" y="24557"/>
                                  <a:pt x="508" y="21001"/>
                                  <a:pt x="2032" y="17445"/>
                                </a:cubicBezTo>
                                <a:cubicBezTo>
                                  <a:pt x="3429" y="13889"/>
                                  <a:pt x="5588" y="10587"/>
                                  <a:pt x="8636" y="7539"/>
                                </a:cubicBezTo>
                                <a:cubicBezTo>
                                  <a:pt x="11938" y="4237"/>
                                  <a:pt x="15240" y="1951"/>
                                  <a:pt x="18542" y="808"/>
                                </a:cubicBezTo>
                                <a:lnTo>
                                  <a:pt x="23797"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11" name="Shape 9711"/>
                        <wps:cNvSpPr/>
                        <wps:spPr>
                          <a:xfrm>
                            <a:off x="5303949" y="2374646"/>
                            <a:ext cx="43006" cy="34163"/>
                          </a:xfrm>
                          <a:custGeom>
                            <a:avLst/>
                            <a:gdLst/>
                            <a:ahLst/>
                            <a:cxnLst/>
                            <a:rect l="0" t="0" r="0" b="0"/>
                            <a:pathLst>
                              <a:path w="43006" h="34163">
                                <a:moveTo>
                                  <a:pt x="37417" y="0"/>
                                </a:moveTo>
                                <a:cubicBezTo>
                                  <a:pt x="37671" y="0"/>
                                  <a:pt x="37926" y="0"/>
                                  <a:pt x="38307" y="127"/>
                                </a:cubicBezTo>
                                <a:cubicBezTo>
                                  <a:pt x="38560" y="254"/>
                                  <a:pt x="38941" y="508"/>
                                  <a:pt x="39322" y="762"/>
                                </a:cubicBezTo>
                                <a:cubicBezTo>
                                  <a:pt x="39831" y="1143"/>
                                  <a:pt x="40338" y="1524"/>
                                  <a:pt x="40846" y="2159"/>
                                </a:cubicBezTo>
                                <a:cubicBezTo>
                                  <a:pt x="41227" y="2540"/>
                                  <a:pt x="41608" y="2921"/>
                                  <a:pt x="41863" y="3175"/>
                                </a:cubicBezTo>
                                <a:cubicBezTo>
                                  <a:pt x="42116" y="3556"/>
                                  <a:pt x="42370" y="3810"/>
                                  <a:pt x="42497" y="4064"/>
                                </a:cubicBezTo>
                                <a:cubicBezTo>
                                  <a:pt x="42751" y="4445"/>
                                  <a:pt x="42878" y="4699"/>
                                  <a:pt x="42878" y="4953"/>
                                </a:cubicBezTo>
                                <a:cubicBezTo>
                                  <a:pt x="43006" y="5334"/>
                                  <a:pt x="43006" y="5588"/>
                                  <a:pt x="43006" y="5969"/>
                                </a:cubicBezTo>
                                <a:cubicBezTo>
                                  <a:pt x="43006" y="6223"/>
                                  <a:pt x="42751" y="6985"/>
                                  <a:pt x="42370" y="8255"/>
                                </a:cubicBezTo>
                                <a:cubicBezTo>
                                  <a:pt x="41863" y="9525"/>
                                  <a:pt x="41227" y="10922"/>
                                  <a:pt x="40212" y="12700"/>
                                </a:cubicBezTo>
                                <a:cubicBezTo>
                                  <a:pt x="39322" y="14351"/>
                                  <a:pt x="38052" y="16256"/>
                                  <a:pt x="36656" y="18288"/>
                                </a:cubicBezTo>
                                <a:cubicBezTo>
                                  <a:pt x="35132" y="20320"/>
                                  <a:pt x="33481" y="22352"/>
                                  <a:pt x="31448" y="24257"/>
                                </a:cubicBezTo>
                                <a:cubicBezTo>
                                  <a:pt x="28020" y="27686"/>
                                  <a:pt x="24590" y="30226"/>
                                  <a:pt x="21034" y="31877"/>
                                </a:cubicBezTo>
                                <a:cubicBezTo>
                                  <a:pt x="17478" y="33401"/>
                                  <a:pt x="13922" y="34163"/>
                                  <a:pt x="10239" y="34036"/>
                                </a:cubicBezTo>
                                <a:lnTo>
                                  <a:pt x="0" y="31211"/>
                                </a:lnTo>
                                <a:lnTo>
                                  <a:pt x="0" y="18036"/>
                                </a:lnTo>
                                <a:lnTo>
                                  <a:pt x="4144" y="21336"/>
                                </a:lnTo>
                                <a:cubicBezTo>
                                  <a:pt x="6557" y="22733"/>
                                  <a:pt x="8842" y="23622"/>
                                  <a:pt x="11256" y="23876"/>
                                </a:cubicBezTo>
                                <a:cubicBezTo>
                                  <a:pt x="13669" y="24130"/>
                                  <a:pt x="16082" y="23622"/>
                                  <a:pt x="18621" y="22606"/>
                                </a:cubicBezTo>
                                <a:cubicBezTo>
                                  <a:pt x="21034" y="21590"/>
                                  <a:pt x="23447" y="19812"/>
                                  <a:pt x="25988" y="17399"/>
                                </a:cubicBezTo>
                                <a:cubicBezTo>
                                  <a:pt x="28020" y="15367"/>
                                  <a:pt x="29544" y="13462"/>
                                  <a:pt x="30813" y="11557"/>
                                </a:cubicBezTo>
                                <a:cubicBezTo>
                                  <a:pt x="32083" y="9652"/>
                                  <a:pt x="32972" y="8001"/>
                                  <a:pt x="33734" y="6477"/>
                                </a:cubicBezTo>
                                <a:cubicBezTo>
                                  <a:pt x="34496" y="4953"/>
                                  <a:pt x="35004" y="3556"/>
                                  <a:pt x="35513" y="2540"/>
                                </a:cubicBezTo>
                                <a:cubicBezTo>
                                  <a:pt x="35894" y="1524"/>
                                  <a:pt x="36275" y="762"/>
                                  <a:pt x="36656" y="381"/>
                                </a:cubicBezTo>
                                <a:cubicBezTo>
                                  <a:pt x="36909" y="254"/>
                                  <a:pt x="37037" y="127"/>
                                  <a:pt x="37417" y="0"/>
                                </a:cubicBez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12" name="Shape 9712"/>
                        <wps:cNvSpPr/>
                        <wps:spPr>
                          <a:xfrm>
                            <a:off x="5303949" y="2345690"/>
                            <a:ext cx="26114" cy="42116"/>
                          </a:xfrm>
                          <a:custGeom>
                            <a:avLst/>
                            <a:gdLst/>
                            <a:ahLst/>
                            <a:cxnLst/>
                            <a:rect l="0" t="0" r="0" b="0"/>
                            <a:pathLst>
                              <a:path w="26114" h="42116">
                                <a:moveTo>
                                  <a:pt x="4651" y="0"/>
                                </a:moveTo>
                                <a:cubicBezTo>
                                  <a:pt x="7953" y="381"/>
                                  <a:pt x="11128" y="1270"/>
                                  <a:pt x="14176" y="3048"/>
                                </a:cubicBezTo>
                                <a:cubicBezTo>
                                  <a:pt x="17351" y="4699"/>
                                  <a:pt x="20272" y="6985"/>
                                  <a:pt x="22939" y="9652"/>
                                </a:cubicBezTo>
                                <a:lnTo>
                                  <a:pt x="24337" y="11049"/>
                                </a:lnTo>
                                <a:cubicBezTo>
                                  <a:pt x="25479" y="12192"/>
                                  <a:pt x="26114" y="13462"/>
                                  <a:pt x="25988" y="14478"/>
                                </a:cubicBezTo>
                                <a:cubicBezTo>
                                  <a:pt x="25860" y="15621"/>
                                  <a:pt x="25479" y="16510"/>
                                  <a:pt x="24717" y="17399"/>
                                </a:cubicBezTo>
                                <a:lnTo>
                                  <a:pt x="0" y="42116"/>
                                </a:lnTo>
                                <a:lnTo>
                                  <a:pt x="0" y="30813"/>
                                </a:lnTo>
                                <a:lnTo>
                                  <a:pt x="14303" y="16510"/>
                                </a:lnTo>
                                <a:cubicBezTo>
                                  <a:pt x="10494" y="12319"/>
                                  <a:pt x="6429" y="10033"/>
                                  <a:pt x="2238" y="9652"/>
                                </a:cubicBezTo>
                                <a:lnTo>
                                  <a:pt x="0" y="10590"/>
                                </a:lnTo>
                                <a:lnTo>
                                  <a:pt x="0" y="715"/>
                                </a:lnTo>
                                <a:lnTo>
                                  <a:pt x="4651" y="0"/>
                                </a:lnTo>
                                <a:close/>
                              </a:path>
                            </a:pathLst>
                          </a:custGeom>
                          <a:ln w="0" cap="flat">
                            <a:round/>
                          </a:ln>
                        </wps:spPr>
                        <wps:style>
                          <a:lnRef idx="0">
                            <a:srgbClr val="000000">
                              <a:alpha val="0"/>
                            </a:srgbClr>
                          </a:lnRef>
                          <a:fillRef idx="1">
                            <a:srgbClr val="595959"/>
                          </a:fillRef>
                          <a:effectRef idx="0">
                            <a:scrgbClr r="0" g="0" b="0"/>
                          </a:effectRef>
                          <a:fontRef idx="none"/>
                        </wps:style>
                        <wps:bodyPr/>
                      </wps:wsp>
                      <wps:wsp>
                        <wps:cNvPr id="9713" name="Shape 9713"/>
                        <wps:cNvSpPr/>
                        <wps:spPr>
                          <a:xfrm>
                            <a:off x="0" y="0"/>
                            <a:ext cx="5579746" cy="3494405"/>
                          </a:xfrm>
                          <a:custGeom>
                            <a:avLst/>
                            <a:gdLst/>
                            <a:ahLst/>
                            <a:cxnLst/>
                            <a:rect l="0" t="0" r="0" b="0"/>
                            <a:pathLst>
                              <a:path w="5579746" h="3494405">
                                <a:moveTo>
                                  <a:pt x="0" y="3494405"/>
                                </a:moveTo>
                                <a:lnTo>
                                  <a:pt x="5579746" y="3494405"/>
                                </a:lnTo>
                                <a:lnTo>
                                  <a:pt x="5579746"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714" name="Rectangle 9714"/>
                        <wps:cNvSpPr/>
                        <wps:spPr>
                          <a:xfrm>
                            <a:off x="1458595" y="179641"/>
                            <a:ext cx="609140" cy="16950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18"/>
                                </w:rPr>
                                <w:t xml:space="preserve">Average </w:t>
                              </w:r>
                            </w:p>
                          </w:txbxContent>
                        </wps:txbx>
                        <wps:bodyPr horzOverflow="overflow" vert="horz" lIns="0" tIns="0" rIns="0" bIns="0" rtlCol="0">
                          <a:noAutofit/>
                        </wps:bodyPr>
                      </wps:wsp>
                      <wps:wsp>
                        <wps:cNvPr id="93928" name="Rectangle 93928"/>
                        <wps:cNvSpPr/>
                        <wps:spPr>
                          <a:xfrm>
                            <a:off x="1702043" y="312229"/>
                            <a:ext cx="135919" cy="16950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18"/>
                                </w:rPr>
                                <w:t>3)</w:t>
                              </w:r>
                            </w:p>
                          </w:txbxContent>
                        </wps:txbx>
                        <wps:bodyPr horzOverflow="overflow" vert="horz" lIns="0" tIns="0" rIns="0" bIns="0" rtlCol="0">
                          <a:noAutofit/>
                        </wps:bodyPr>
                      </wps:wsp>
                      <wps:wsp>
                        <wps:cNvPr id="93927" name="Rectangle 93927"/>
                        <wps:cNvSpPr/>
                        <wps:spPr>
                          <a:xfrm>
                            <a:off x="1568323" y="312229"/>
                            <a:ext cx="135159" cy="16950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18"/>
                                </w:rPr>
                                <w:t>(2</w:t>
                              </w:r>
                            </w:p>
                          </w:txbxContent>
                        </wps:txbx>
                        <wps:bodyPr horzOverflow="overflow" vert="horz" lIns="0" tIns="0" rIns="0" bIns="0" rtlCol="0">
                          <a:noAutofit/>
                        </wps:bodyPr>
                      </wps:wsp>
                      <wps:wsp>
                        <wps:cNvPr id="93929" name="Rectangle 93929"/>
                        <wps:cNvSpPr/>
                        <wps:spPr>
                          <a:xfrm>
                            <a:off x="1670289" y="312229"/>
                            <a:ext cx="42233" cy="169502"/>
                          </a:xfrm>
                          <a:prstGeom prst="rect">
                            <a:avLst/>
                          </a:prstGeom>
                          <a:ln>
                            <a:noFill/>
                          </a:ln>
                        </wps:spPr>
                        <wps:txbx>
                          <w:txbxContent>
                            <w:p w:rsidR="00562D56" w:rsidRDefault="00562D56">
                              <w:pPr>
                                <w:spacing w:after="160" w:line="259" w:lineRule="auto"/>
                                <w:ind w:left="0" w:firstLine="0"/>
                                <w:jc w:val="left"/>
                              </w:pPr>
                              <w:r>
                                <w:rPr>
                                  <w:rFonts w:ascii="Arial" w:eastAsia="Arial" w:hAnsi="Arial" w:cs="Arial"/>
                                  <w:sz w:val="18"/>
                                </w:rPr>
                                <w:t>,</w:t>
                              </w:r>
                            </w:p>
                          </w:txbxContent>
                        </wps:txbx>
                        <wps:bodyPr horzOverflow="overflow" vert="horz" lIns="0" tIns="0" rIns="0" bIns="0" rtlCol="0">
                          <a:noAutofit/>
                        </wps:bodyPr>
                      </wps:wsp>
                      <wps:wsp>
                        <wps:cNvPr id="9716" name="Shape 9716"/>
                        <wps:cNvSpPr/>
                        <wps:spPr>
                          <a:xfrm>
                            <a:off x="1686814" y="432689"/>
                            <a:ext cx="23495" cy="1911858"/>
                          </a:xfrm>
                          <a:custGeom>
                            <a:avLst/>
                            <a:gdLst/>
                            <a:ahLst/>
                            <a:cxnLst/>
                            <a:rect l="0" t="0" r="0" b="0"/>
                            <a:pathLst>
                              <a:path w="23495" h="1911858">
                                <a:moveTo>
                                  <a:pt x="23495" y="1911858"/>
                                </a:moveTo>
                                <a:lnTo>
                                  <a:pt x="0" y="0"/>
                                </a:lnTo>
                              </a:path>
                            </a:pathLst>
                          </a:custGeom>
                          <a:ln w="12700" cap="flat">
                            <a:round/>
                          </a:ln>
                        </wps:spPr>
                        <wps:style>
                          <a:lnRef idx="1">
                            <a:srgbClr val="BE4B48"/>
                          </a:lnRef>
                          <a:fillRef idx="0">
                            <a:srgbClr val="000000">
                              <a:alpha val="0"/>
                            </a:srgbClr>
                          </a:fillRef>
                          <a:effectRef idx="0">
                            <a:scrgbClr r="0" g="0" b="0"/>
                          </a:effectRef>
                          <a:fontRef idx="none"/>
                        </wps:style>
                        <wps:bodyPr/>
                      </wps:wsp>
                    </wpg:wgp>
                  </a:graphicData>
                </a:graphic>
              </wp:inline>
            </w:drawing>
          </mc:Choice>
          <mc:Fallback>
            <w:pict>
              <v:group id="Group 94145" o:spid="_x0000_s1115" style="width:443.1pt;height:278.1pt;mso-position-horizontal-relative:char;mso-position-vertical-relative:line" coordsize="56273,35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">
                <v:rect id="Rectangle 9546" o:spid="_x0000_s1116" style="position:absolute;left:55827;top:34087;width:5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YE7cYA&#10;AADdAAAADwAAAGRycy9kb3ducmV2LnhtbESPQWvCQBSE74X+h+UJ3upGacXErCK1RY9WhejtkX1N&#10;QrNvQ3Y10V/fLQg9DjPzDZMue1OLK7WusqxgPIpAEOdWV1woOB4+X2YgnEfWWFsmBTdysFw8P6WY&#10;aNvxF133vhABwi5BBaX3TSKly0sy6Ea2IQ7et20N+iDbQuoWuwA3tZxE0VQarDgslNjQe0n5z/5i&#10;FGxmzeq0tfeuqD/Om2yXxetD7JUaDvrVHISn3v+HH+2tVhC/vU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YE7cYAAADdAAAADwAAAAAAAAAAAAAAAACYAgAAZHJz&#10;L2Rvd25yZXYueG1sUEsFBgAAAAAEAAQA9QAAAIsDAAAAAA==&#10;" filled="f" stroked="f">
                  <v:textbox inset="0,0,0,0">
                    <w:txbxContent>
                      <w:p w:rsidR="00562D56" w:rsidRDefault="00562D56">
                        <w:pPr>
                          <w:spacing w:after="160" w:line="259" w:lineRule="auto"/>
                          <w:ind w:left="0" w:firstLine="0"/>
                          <w:jc w:val="left"/>
                        </w:pPr>
                        <w:r>
                          <w:t xml:space="preserve"> </w:t>
                        </w:r>
                      </w:p>
                    </w:txbxContent>
                  </v:textbox>
                </v:rect>
                <v:shape id="Shape 9599" o:spid="_x0000_s1117" style="position:absolute;left:11499;top:18573;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k7AcUA&#10;AADdAAAADwAAAGRycy9kb3ducmV2LnhtbESPT2sCMRTE70K/Q3gFbzVrUeuuRrFCoSdr/Xd+bp67&#10;i5uXsIm6fvtGKHgcZuY3zHTemlpcqfGVZQX9XgKCOLe64kLBbvv1NgbhA7LG2jIpuJOH+eylM8VM&#10;2xv/0nUTChEh7DNUUIbgMil9XpJB37OOOHon2xgMUTaF1A3eItzU8j1JRtJgxXGhREfLkvLz5mIU&#10;DOznzz75WA32p0M1TI99Z5drp1T3tV1MQARqwzP83/7WCtJhmsLjTXw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GTsBxQAAAN0AAAAPAAAAAAAAAAAAAAAAAJgCAABkcnMv&#10;ZG93bnJldi54bWxQSwUGAAAAAAQABAD1AAAAigMAAAAA&#10;" path="m,l4174998,e" filled="f" strokecolor="#d9d9d9">
                  <v:path arrowok="t" textboxrect="0,0,4174998,0"/>
                </v:shape>
                <v:shape id="Shape 9600" o:spid="_x0000_s1118" style="position:absolute;left:11499;top:15144;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xmZ8MA&#10;AADdAAAADwAAAGRycy9kb3ducmV2LnhtbERPy04CMRTdm/APzSVxBy2GhwxTiJKYsBIFcX2d3nmE&#10;6W0zrTD+PV2QuDw573zT21ZcqAuNYw2TsQJBXDjTcKXh6/g2egYRIrLB1jFp+KMAm/XgIcfMuCt/&#10;0uUQK5FCOGSooY7RZ1KGoiaLYew8ceJK11mMCXaVNB1eU7ht5ZNSc2mx4dRQo6dtTcX58Gs1TN3r&#10;/qQW79NT+d3Mlj8T77YfXuvHYf+yAhGpj//iu3tnNCznKu1Pb9IT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xmZ8MAAADdAAAADwAAAAAAAAAAAAAAAACYAgAAZHJzL2Rv&#10;d25yZXYueG1sUEsFBgAAAAAEAAQA9QAAAIgDAAAAAA==&#10;" path="m,l4174998,e" filled="f" strokecolor="#d9d9d9">
                  <v:path arrowok="t" textboxrect="0,0,4174998,0"/>
                </v:shape>
                <v:shape id="Shape 9601" o:spid="_x0000_s1119" style="position:absolute;left:11499;top:11700;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DD/MYA&#10;AADdAAAADwAAAGRycy9kb3ducmV2LnhtbESPT2sCMRTE7wW/Q3hCb5ps8U/dGqUVBE9Wbe35dfPc&#10;Xbp5CZtU129vCkKPw8z8hpkvO9uIM7WhdqwhGyoQxIUzNZcaPj/Wg2cQISIbbByThisFWC56D3PM&#10;jbvwns6HWIoE4ZCjhipGn0sZiooshqHzxMk7udZiTLItpWnxkuC2kU9KTaTFmtNChZ5WFRU/h1+r&#10;YeTe3o9quh0dT1/1ePadebfaea0f+93rC4hIXfwP39sbo2E2URn8vUlP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DD/MYAAADdAAAADwAAAAAAAAAAAAAAAACYAgAAZHJz&#10;L2Rvd25yZXYueG1sUEsFBgAAAAAEAAQA9QAAAIsDAAAAAA==&#10;" path="m,l4174998,e" filled="f" strokecolor="#d9d9d9">
                  <v:path arrowok="t" textboxrect="0,0,4174998,0"/>
                </v:shape>
                <v:shape id="Shape 9602" o:spid="_x0000_s1120" style="position:absolute;left:11499;top:8271;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Jdi8YA&#10;AADdAAAADwAAAGRycy9kb3ducmV2LnhtbESPW2sCMRSE3wv9D+EU+lYTxUvdGkUFwSfrpfp83Bx3&#10;l25OwibV9d+bQqGPw8x8w0xmra3FlZpQOdbQ7SgQxLkzFRcavg6rt3cQISIbrB2ThjsFmE2fnyaY&#10;GXfjHV33sRAJwiFDDWWMPpMy5CVZDB3niZN3cY3FmGRTSNPgLcFtLXtKDaXFitNCiZ6WJeXf+x+r&#10;oe8Wn0c12vSPl1M1GJ+73i23XuvXl3b+ASJSG//Df+210TAeqh78vklPQE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Jdi8YAAADdAAAADwAAAAAAAAAAAAAAAACYAgAAZHJz&#10;L2Rvd25yZXYueG1sUEsFBgAAAAAEAAQA9QAAAIsDAAAAAA==&#10;" path="m,l4174998,e" filled="f" strokecolor="#d9d9d9">
                  <v:path arrowok="t" textboxrect="0,0,4174998,0"/>
                </v:shape>
                <v:shape id="Shape 9603" o:spid="_x0000_s1121" style="position:absolute;left:11499;top:4827;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74EMUA&#10;AADdAAAADwAAAGRycy9kb3ducmV2LnhtbESPQWsCMRSE70L/Q3gFb5pYrdWtUaogeGrVqufn5rm7&#10;dPMSNlG3/74pFHocZuYbZrZobS1u1ITKsYZBX4Egzp2puNBw+Fz3JiBCRDZYOyYN3xRgMX/ozDAz&#10;7s47uu1jIRKEQ4Yayhh9JmXIS7IY+s4TJ+/iGosxyaaQpsF7gttaPik1lhYrTgslelqVlH/tr1bD&#10;yC0/jurlfXS8nKrn6Xng3Wrrte4+tm+vICK18T/8194YDdOxGsLvm/QE5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3vgQxQAAAN0AAAAPAAAAAAAAAAAAAAAAAJgCAABkcnMv&#10;ZG93bnJldi54bWxQSwUGAAAAAAQABAD1AAAAigMAAAAA&#10;" path="m,l4174998,e" filled="f" strokecolor="#d9d9d9">
                  <v:path arrowok="t" textboxrect="0,0,4174998,0"/>
                </v:shape>
                <v:shape id="Shape 9604" o:spid="_x0000_s1122" style="position:absolute;left:11499;top:1397;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dgZMUA&#10;AADdAAAADwAAAGRycy9kb3ducmV2LnhtbESPS2vDMBCE74X8B7GB3hIpxXm5UUIbKPTU5n3eWhvb&#10;1FoJS02cf18VAj0OM/MNs1h1thEXakPtWMNoqEAQF87UXGo47N8GMxAhIhtsHJOGGwVYLXsPC8yN&#10;u/KWLrtYigThkKOGKkafSxmKiiyGofPEyTu71mJMsi2lafGa4LaRT0pNpMWa00KFntYVFd+7H6sh&#10;c6+fRzX9yI7nUz2ef428W2+81o/97uUZRKQu/ofv7XejYT5RGfy9S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N2BkxQAAAN0AAAAPAAAAAAAAAAAAAAAAAJgCAABkcnMv&#10;ZG93bnJldi54bWxQSwUGAAAAAAQABAD1AAAAigMAAAAA&#10;" path="m,l4174998,e" filled="f" strokecolor="#d9d9d9">
                  <v:path arrowok="t" textboxrect="0,0,4174998,0"/>
                </v:shape>
                <v:shape id="Shape 9605" o:spid="_x0000_s1123" style="position:absolute;left:48604;top:21667;width:4645;height:349;visibility:visible;mso-wrap-style:square;v-text-anchor:top" coordsize="464566,34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Rxp8YA&#10;AADdAAAADwAAAGRycy9kb3ducmV2LnhtbESPQWvCQBSE7wX/w/KE3nSjUNHoKlooCu2lUdHjS/aZ&#10;RLNvY3ar6b/vCkKPw8x8w8wWranEjRpXWlYw6EcgiDOrS84V7LYfvTEI55E1VpZJwS85WMw7LzOM&#10;tb3zN90Sn4sAYRejgsL7OpbSZQUZdH1bEwfvZBuDPsgml7rBe4CbSg6jaCQNlhwWCqzpvaDskvwY&#10;BWlS7YfpJ4+vX+eNyZerwzHVa6Veu+1yCsJT6//Dz/ZGK5iMojd4vAlP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2Rxp8YAAADdAAAADwAAAAAAAAAAAAAAAACYAgAAZHJz&#10;L2Rvd25yZXYueG1sUEsFBgAAAAAEAAQA9QAAAIsDAAAAAA==&#10;" path="m464566,r,34925l,34925,464566,xe" fillcolor="#4f81bd" stroked="f" strokeweight="0">
                  <v:path arrowok="t" textboxrect="0,0,464566,34925"/>
                </v:shape>
                <v:shape id="Shape 9606" o:spid="_x0000_s1124" style="position:absolute;left:11499;top:4146;width:37105;height:17870;visibility:visible;mso-wrap-style:square;v-text-anchor:top" coordsize="3710432,1787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IBAsYA&#10;AADdAAAADwAAAGRycy9kb3ducmV2LnhtbESPQWvCQBSE70L/w/IKvUjd2EPQ6CpSECvowbQ/4DX7&#10;3MRm34bsq6b/visUehxm5htmuR58q67UxyawgekkA0VcBduwM/Dxvn2egYqCbLENTAZ+KMJ69TBa&#10;YmHDjU90LcWpBOFYoIFapCu0jlVNHuMkdMTJO4feoyTZO217vCW4b/VLluXaY8NpocaOXmuqvspv&#10;b+Dg9tPxUT75sMtlfJnt3fzsNsY8PQ6bBSihQf7Df+03a2CeZznc36Qno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IBAsYAAADdAAAADwAAAAAAAAAAAAAAAACYAgAAZHJz&#10;L2Rvd25yZXYueG1sUEsFBgAAAAAEAAQA9QAAAIsDAAAAAA==&#10;" path="m,l464312,1374139r463296,35053l1392428,1546351r463296,-33527l2319020,1683512r464820,35051l3247136,1752092r463296,34925l3247136,1787017r-463296,l2319020,1787017r-463296,l1392428,1787017r-464820,l464312,1787017,,1787017,,xe" fillcolor="#4f81bd" stroked="f" strokeweight="0">
                  <v:path arrowok="t" textboxrect="0,0,3710432,1787017"/>
                </v:shape>
                <v:shape id="Shape 9607" o:spid="_x0000_s1125" style="position:absolute;left:11499;top:22016;width:41750;height:0;visibility:visible;mso-wrap-style:square;v-text-anchor:top" coordsize="4174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E8UA&#10;AADdAAAADwAAAGRycy9kb3ducmV2LnhtbESPT2sCMRTE74LfIbxCb5pYrNatUVqh0JP1T/X83Dx3&#10;FzcvYZPq+u2NUPA4zMxvmOm8tbU4UxMqxxoGfQWCOHem4kLD7/ar9wYiRGSDtWPScKUA81m3M8XM&#10;uAuv6byJhUgQDhlqKGP0mZQhL8li6DtPnLyjayzGJJtCmgYvCW5r+aLUSFqsOC2U6GlRUn7a/FkN&#10;Q/f5s1Pj5XB33Fevk8PAu8XKa/381H68g4jUxkf4v/1tNExGagz3N+kJ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5f4TxQAAAN0AAAAPAAAAAAAAAAAAAAAAAJgCAABkcnMv&#10;ZG93bnJldi54bWxQSwUGAAAAAAQABAD1AAAAigMAAAAA&#10;" path="m,l4174998,e" filled="f" strokecolor="#d9d9d9">
                  <v:path arrowok="t" textboxrect="0,0,4174998,0"/>
                </v:shape>
                <v:rect id="Rectangle 93941" o:spid="_x0000_s1126" style="position:absolute;left:9626;top:21487;width:10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WcusgA&#10;AADeAAAADwAAAGRycy9kb3ducmV2LnhtbESPT2vCQBTE74LfYXmCN91YiyQxq0j/oEerhdTbI/ua&#10;hGbfhuzWpP30XUHocZiZ3zDZdjCNuFLnassKFvMIBHFhdc2lgvfz6ywG4TyyxsYyKfghB9vNeJRh&#10;qm3Pb3Q9+VIECLsUFVTet6mUrqjIoJvbljh4n7Yz6IPsSqk77APcNPIhilbSYM1hocKWnioqvk7f&#10;RsE+bncfB/vbl83LZZ8f8+T5nHilppNhtwbhafD/4Xv7oBUky+RxAbc74Qr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BZy6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40" o:spid="_x0000_s1127" style="position:absolute;left:9047;top:21487;width:7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k5IcUA&#10;AADeAAAADwAAAGRycy9kb3ducmV2LnhtbESPy4rCMBSG9wPzDuEMuBvTcURsNYqMI7r0Buru0Bzb&#10;YnNSmmirT28Wgsuf/8Y3nramFDeqXWFZwU83AkGcWl1wpmC/W3wPQTiPrLG0TAru5GA6+fwYY6Jt&#10;wxu6bX0mwgi7BBXk3leJlC7NyaDr2oo4eGdbG/RB1pnUNTZh3JSyF0UDabDg8JBjRX85pZft1ShY&#10;DqvZcWUfTVb+n5aH9SGe72KvVOernY1AeGr9O/xqr7SC+DfuB4CAE1B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STkhxQAAAN4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0</w:t>
                        </w:r>
                      </w:p>
                    </w:txbxContent>
                  </v:textbox>
                </v:rect>
                <v:rect id="Rectangle 93939" o:spid="_x0000_s1128" style="position:absolute;left:9626;top:18049;width:10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jwcMA&#10;AADeAAAADwAAAGRycy9kb3ducmV2LnhtbERPTYvCMBS8C/6H8ARvmrqC2K5RxFX06Kqge3s0b9uy&#10;zUtpoq3+erMgyJyG+WJmi9aU4ka1KywrGA0jEMSp1QVnCk7HzWAKwnlkjaVlUnAnB4t5tzPDRNuG&#10;v+l28JkIJewSVJB7XyVSujQng25oK+Kg/draoA+0zqSusQnlppQfUTSRBgsOCzlWtMop/TtcjYLt&#10;tFpedvbRZOX6Z3ven+OvY+yV6vfa5ScIT61/m1/pnVYQjwPg/064An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XjwcMAAADeAAAADwAAAAAAAAAAAAAAAACYAgAAZHJzL2Rv&#10;d25yZXYueG1sUEsFBgAAAAAEAAQA9QAAAIgDA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38" o:spid="_x0000_s1129" style="position:absolute;left:8468;top:18049;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lGWsMA&#10;AADeAAAADwAAAGRycy9kb3ducmV2LnhtbERPTYvCMBC9C/sfwizsTVMVxFajiLroUavg7m1oxrbY&#10;TEqTtV1/vTkIHh/ve77sTCXu1LjSsoLhIAJBnFldcq7gfPruT0E4j6yxskwK/snBcvHRm2OibctH&#10;uqc+FyGEXYIKCu/rREqXFWTQDWxNHLirbQz6AJtc6gbbEG4qOYqiiTRYcmgosKZ1Qdkt/TMKdtN6&#10;9bO3jzavtr+7y+ESb06xV+rrs1vNQHjq/Fv8cu+1gngcj8PecCd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lGWsMAAADeAAAADwAAAAAAAAAAAAAAAACYAgAAZHJzL2Rv&#10;d25yZXYueG1sUEsFBgAAAAAEAAQA9QAAAIgDA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10</w:t>
                        </w:r>
                      </w:p>
                    </w:txbxContent>
                  </v:textbox>
                </v:rect>
                <v:rect id="Rectangle 93937" o:spid="_x0000_s1130" style="position:absolute;left:9626;top:14613;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bSKMgA&#10;AADeAAAADwAAAGRycy9kb3ducmV2LnhtbESPW2vCQBSE3wv+h+UUfKubKtgkuop4QR+9FKxvh+xp&#10;Epo9G7Krif31XaHg4zAz3zDTeWcqcaPGlZYVvA8iEMSZ1SXnCj5Pm7cYhPPIGivLpOBODuaz3ssU&#10;U21bPtDt6HMRIOxSVFB4X6dSuqwgg25ga+LgfdvGoA+yyaVusA1wU8lhFI2lwZLDQoE1LQvKfo5X&#10;o2Ab14uvnf1t82p92Z7352R1SrxS/dduMQHhqfPP8H97pxUko2T0AY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ptIo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36" o:spid="_x0000_s1131" style="position:absolute;left:8468;top:14613;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p3s8YA&#10;AADeAAAADwAAAGRycy9kb3ducmV2LnhtbESPQYvCMBSE74L/ITzBm6auILYaRdwVPboqqLdH82yL&#10;zUtpsra7v94sCB6HmfmGmS9bU4oH1a6wrGA0jEAQp1YXnCk4HTeDKQjnkTWWlknBLzlYLrqdOSba&#10;NvxNj4PPRICwS1BB7n2VSOnSnAy6oa2Ig3eztUEfZJ1JXWMT4KaUH1E0kQYLDgs5VrTOKb0ffoyC&#10;7bRaXXb2r8nKr+v2vD/Hn8fYK9XvtasZCE+tf4df7Z1WEI/j8QT+74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p3s8YAAADe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20</w:t>
                        </w:r>
                      </w:p>
                    </w:txbxContent>
                  </v:textbox>
                </v:rect>
                <v:rect id="Rectangle 93934" o:spid="_x0000_s1132" style="position:absolute;left:8468;top:11176;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RMX8gA&#10;AADeAAAADwAAAGRycy9kb3ducmV2LnhtbESPW2vCQBSE3wv+h+UUfKubqpQkuop4QR+9FKxvh+xp&#10;Epo9G7Krif31XaHg4zAz3zDTeWcqcaPGlZYVvA8iEMSZ1SXnCj5Pm7cYhPPIGivLpOBODuaz3ssU&#10;U21bPtDt6HMRIOxSVFB4X6dSuqwgg25ga+LgfdvGoA+yyaVusA1wU8lhFH1IgyWHhQJrWhaU/Ryv&#10;RsE2rhdfO/vb5tX6sj3vz8nqlHil+q/dYgLCU+ef4f/2TitIRsloD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dExf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30</w:t>
                        </w:r>
                      </w:p>
                    </w:txbxContent>
                  </v:textbox>
                </v:rect>
                <v:rect id="Rectangle 93935" o:spid="_x0000_s1133" style="position:absolute;left:9626;top:11176;width:10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pxMgA&#10;AADeAAAADwAAAGRycy9kb3ducmV2LnhtbESPW2vCQBSE3wv+h+UUfKubKpYkuop4QR+9FKxvh+xp&#10;Epo9G7Krif31XaHg4zAz3zDTeWcqcaPGlZYVvA8iEMSZ1SXnCj5Pm7cYhPPIGivLpOBODuaz3ssU&#10;U21bPtDt6HMRIOxSVFB4X6dSuqwgg25ga+LgfdvGoA+yyaVusA1wU8lhFH1IgyWHhQJrWhaU/Ryv&#10;RsE2rhdfO/vb5tX6sj3vz8nqlHil+q/dYgLCU+ef4f/2TitIRsloD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OOnEyAAAAN4AAAAPAAAAAAAAAAAAAAAAAJgCAABk&#10;cnMvZG93bnJldi54bWxQSwUGAAAAAAQABAD1AAAAjQ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32" o:spid="_x0000_s1134" style="position:absolute;left:8468;top:7736;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FxsMcA&#10;AADeAAAADwAAAGRycy9kb3ducmV2LnhtbESPQWvCQBSE74X+h+UVvNVNFYqJriFUS3KsWrDeHtnX&#10;JDT7NmS3JvbXdwXB4zAz3zCrdDStOFPvGssKXqYRCOLS6oYrBZ+H9+cFCOeRNbaWScGFHKTrx4cV&#10;JtoOvKPz3lciQNglqKD2vkukdGVNBt3UdsTB+7a9QR9kX0nd4xDgppWzKHqVBhsOCzV29FZT+bP/&#10;NQryRZd9FfZvqNrtKT9+HOPNIfZKTZ7GbAnC0+jv4Vu70ArieTyfwfVOu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RcbD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40</w:t>
                        </w:r>
                      </w:p>
                    </w:txbxContent>
                  </v:textbox>
                </v:rect>
                <v:rect id="Rectangle 93933" o:spid="_x0000_s1135" style="position:absolute;left:9626;top:7736;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3UK8YA&#10;AADeAAAADwAAAGRycy9kb3ducmV2LnhtbESPQWvCQBSE7wX/w/IEb3WjgWKiq4ha9NiqoN4e2WcS&#10;zL4N2a2J/fXdguBxmJlvmNmiM5W4U+NKywpGwwgEcWZ1ybmC4+HzfQLCeWSNlWVS8CAHi3nvbYap&#10;ti1/033vcxEg7FJUUHhfp1K6rCCDbmhr4uBdbWPQB9nkUjfYBrip5DiKPqTBksNCgTWtCspu+x+j&#10;YDupl+ed/W3zanPZnr5OyfqQeKUG/W45BeGp86/ws73TCpI4iW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3UK8YAAADe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30" o:spid="_x0000_s1136" style="position:absolute;left:8468;top:4302;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9KXMUA&#10;AADeAAAADwAAAGRycy9kb3ducmV2LnhtbESPzYrCMBSF98K8Q7gDs9NUBbHVKKIOutQqOLO7NNe2&#10;2NyUJmM7Pr1ZCC4P549vvuxMJe7UuNKyguEgAkGcWV1yruB8+u5PQTiPrLGyTAr+ycFy8dGbY6Jt&#10;y0e6pz4XYYRdggoK7+tESpcVZNANbE0cvKttDPogm1zqBtswbio5iqKJNFhyeCiwpnVB2S39Mwp2&#10;03r1s7ePNq+2v7vL4RJvTrFX6uuzW81AeOr8O/xq77WCeByPA0DACSg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T0pcxQAAAN4AAAAPAAAAAAAAAAAAAAAAAJgCAABkcnMv&#10;ZG93bnJldi54bWxQSwUGAAAAAAQABAD1AAAAigM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50</w:t>
                        </w:r>
                      </w:p>
                    </w:txbxContent>
                  </v:textbox>
                </v:rect>
                <v:rect id="Rectangle 93931" o:spid="_x0000_s1137" style="position:absolute;left:9626;top:4302;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Pvx8cA&#10;AADeAAAADwAAAGRycy9kb3ducmV2LnhtbESPT2vCQBTE74V+h+UVequbNCAmuobQP+jRqqDeHtnX&#10;JDT7NmS3JvXTuwXB4zAzv2EW+WhacabeNZYVxJMIBHFpdcOVgv3u82UGwnlkja1lUvBHDvLl48MC&#10;M20H/qLz1lciQNhlqKD2vsukdGVNBt3EdsTB+7a9QR9kX0nd4xDgppWvUTSVBhsOCzV29FZT+bP9&#10;NQpWs644ru1lqNqP0+qwOaTvu9Qr9fw0FnMQnkZ/D9/aa60gTdIkhv874Qr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D78f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26" o:spid="_x0000_s1138" style="position:absolute;left:9626;top:863;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PhbsYA&#10;AADeAAAADwAAAGRycy9kb3ducmV2LnhtbESPQYvCMBSE74L/ITxhb5rqgthqFHFX9OiqoN4ezbMt&#10;Ni+liba7v94sCB6HmfmGmS1aU4oH1a6wrGA4iEAQp1YXnCk4Htb9CQjnkTWWlknBLzlYzLudGSba&#10;NvxDj73PRICwS1BB7n2VSOnSnAy6ga2Ig3e1tUEfZJ1JXWMT4KaUoygaS4MFh4UcK1rllN72d6Ng&#10;M6mW5639a7Ly+7I57U7x1yH2Sn302uUUhKfWv8Ov9lYriD/j0Rj+74Qr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PhbsYAAADe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w:t>
                        </w:r>
                      </w:p>
                    </w:txbxContent>
                  </v:textbox>
                </v:rect>
                <v:rect id="Rectangle 93925" o:spid="_x0000_s1139" style="position:absolute;left:8468;top:863;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F/GccA&#10;AADeAAAADwAAAGRycy9kb3ducmV2LnhtbESPQWvCQBSE7wX/w/IEb3Wj0mJiVhHbosdWhejtkX0m&#10;wezbkN2a1F/vFgo9DjPzDZOuelOLG7WusqxgMo5AEOdWV1woOB4+nucgnEfWWFsmBT/kYLUcPKWY&#10;aNvxF932vhABwi5BBaX3TSKly0sy6Ma2IQ7exbYGfZBtIXWLXYCbWk6j6FUarDgslNjQpqT8uv82&#10;CrbzZn3a2XtX1O/nbfaZxW+H2Cs1GvbrBQhPvf8P/7V3WkE8i6c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hfxn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Calibri" w:eastAsia="Calibri" w:hAnsi="Calibri" w:cs="Calibri"/>
                            <w:color w:val="595959"/>
                            <w:sz w:val="18"/>
                          </w:rPr>
                          <w:t>60</w:t>
                        </w:r>
                      </w:p>
                    </w:txbxContent>
                  </v:textbox>
                </v:rect>
                <v:shape id="Shape 9615" o:spid="_x0000_s1140" style="position:absolute;left:1299;top:32961;width:834;height:805;visibility:visible;mso-wrap-style:square;v-text-anchor:top" coordsize="83452,80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dO8cA&#10;AADdAAAADwAAAGRycy9kb3ducmV2LnhtbESP3UoDMRSE74W+QzgFb6TNbsGlXZsWLSgWRejf/WFz&#10;ulncnGyT2G59eiMIXg4z8w0zX/a2FWfyoXGsIB9nIIgrpxuuFex3z6MpiBCRNbaOScGVAiwXg5s5&#10;ltpdeEPnbaxFgnAoUYGJsSulDJUhi2HsOuLkHZ23GJP0tdQeLwluWznJskJabDgtGOxoZaj63H5Z&#10;BYe98ad10Rzf24/vl/ztzkyerFHqdtg/PoCI1Mf/8F/7VSuYFfk9/L5JT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LHTvHAAAA3QAAAA8AAAAAAAAAAAAAAAAAmAIAAGRy&#10;cy9kb3ducmV2LnhtbFBLBQYAAAAABAAEAPUAAACMAwAAAAA=&#10;" path="m12382,127v267,127,483,254,674,381l65672,53213,76594,42291v254,-254,508,-381,889,-508c77737,41783,78118,41783,78626,41910v381,127,762,381,1270,635c80404,42926,80912,43307,81420,43942v635,508,1016,1143,1397,1524c83071,45974,83325,46482,83452,46863v,381,,762,,1016c83325,48260,83198,48514,82944,48768l51626,80010v-216,254,-470,381,-763,381c50571,80518,50216,80518,49797,80391v-419,,-864,-254,-1359,-508c47943,79629,47396,79121,46812,78486v-559,-508,-990,-1016,-1295,-1524c45212,76454,44996,76073,44869,75565v-127,-381,-152,-762,-89,-1016c44831,74168,44996,73914,45237,73660l57734,61087,12179,15621,7506,34036v-280,889,-572,1524,-864,1905c6350,36449,5994,36576,5575,36703v-419,,-889,-254,-1435,-635c3607,35687,2972,35179,2273,34417,1740,33909,1321,33401,991,33020,673,32639,432,32258,279,31877,127,31623,38,31242,25,30861,,30480,51,30099,140,29591l5093,6985v25,-254,101,-381,228,-635c5448,6096,5613,5715,5829,5461v216,-381,508,-762,864,-1143c7049,3937,7506,3429,8052,2921,8801,2159,9449,1651,9995,1143v559,-381,1029,-762,1422,-889c11798,127,12129,,12382,127xe" fillcolor="#595959" stroked="f" strokeweight="0">
                  <v:path arrowok="t" textboxrect="0,0,83452,80518"/>
                </v:shape>
                <v:shape id="Shape 9616" o:spid="_x0000_s1141" style="position:absolute;left:2038;top:32255;width:320;height:783;visibility:visible;mso-wrap-style:square;v-text-anchor:top" coordsize="32004,7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rEOsYA&#10;AADdAAAADwAAAGRycy9kb3ducmV2LnhtbESPwU7DMBBE70j8g7VI3FonSKQQ6laAaEV7I1Q9L/GS&#10;BOJ1ZJvG8PV1pUocRzPzRjNfRtOLAznfWVaQTzMQxLXVHTcKdu+ryR0IH5A19pZJwS95WC4uL+ZY&#10;ajvyGx2q0IgEYV+igjaEoZTS1y0Z9FM7ECfv0zqDIUnXSO1wTHDTy5ssK6TBjtNCiwM9t1R/Vz9G&#10;AT19/c1kdruKa+Pi5mW7/hjzvVLXV/HxAUSgGP7D5/arVnBf5AWc3qQnIBd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CrEOsYAAADdAAAADwAAAAAAAAAAAAAAAACYAgAAZHJz&#10;L2Rvd25yZXYueG1sUEsFBgAAAAAEAAQA9QAAAIsDAAAAAA==&#10;" path="m9652,v381,,889,127,1270,381l32004,10269r,12019l11811,12573r,127l31242,52832r762,-757l32004,78346,381,10922c127,10541,,10033,,9652,,9271,127,8763,381,8255,635,7747,1016,7112,1524,6477,2159,5842,2921,5080,3810,4191,4826,3175,5588,2413,6350,1778,6985,1143,7620,762,8128,381,8636,127,9144,,9652,xe" fillcolor="#595959" stroked="f" strokeweight="0">
                  <v:path arrowok="t" textboxrect="0,0,32004,78346"/>
                </v:shape>
                <v:shape id="Shape 9617" o:spid="_x0000_s1142" style="position:absolute;left:2358;top:32358;width:574;height:791;visibility:visible;mso-wrap-style:square;v-text-anchor:top" coordsize="57404,79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IcyMUA&#10;AADdAAAADwAAAGRycy9kb3ducmV2LnhtbESPQWvCQBSE70L/w/IKvZmNPSQas4pYCqW3WCHt7ZF9&#10;ZoPZt2l2q+m/7wpCj8PMfMOU28n24kKj7xwrWCQpCOLG6Y5bBceP1/kShA/IGnvHpOCXPGw3D7MS&#10;C+2uXNHlEFoRIewLVGBCGAopfWPIok/cQBy9kxsthijHVuoRrxFue/mcppm02HFcMDjQ3lBzPvxY&#10;BZ09Dd9LE75e+P1zn53ruspyVurpcdqtQQSawn/43n7TClbZIofbm/gE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hzIxQAAAN0AAAAPAAAAAAAAAAAAAAAAAJgCAABkcnMv&#10;ZG93bnJldi54bWxQSwUGAAAAAAQABAD1AAAAigMAAAAA&#10;" path="m,l54737,25672v889,508,1524,889,2032,1270c57150,27323,57404,27831,57404,28212v-127,508,-381,1016,-889,1651c56007,30498,55245,31260,54356,32276v-1016,889,-1778,1651,-2413,2159c51308,35070,50800,35324,50419,35578v-381,127,-762,254,-1016,127c49022,35705,48641,35578,48260,35451l28575,26053,3683,50945r9398,19304c13335,70630,13462,71011,13462,71265v127,381,,762,-127,1270c13208,72916,12827,73424,12319,74059v-381,635,-1143,1270,-1905,2159c9525,77107,8636,77869,8001,78377v-635,508,-1143,762,-1651,762c5969,79139,5588,78885,5080,78504,4699,77996,4318,77361,3937,76472l,68078,,41806,20193,21735,,12019,,xe" fillcolor="#595959" stroked="f" strokeweight="0">
                  <v:path arrowok="t" textboxrect="0,0,57404,79139"/>
                </v:shape>
                <v:shape id="Shape 9618" o:spid="_x0000_s1143" style="position:absolute;left:2390;top:31817;width:609;height:707;visibility:visible;mso-wrap-style:square;v-text-anchor:top" coordsize="60980,7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F8MA&#10;AADdAAAADwAAAGRycy9kb3ducmV2LnhtbERPz2vCMBS+C/sfwhvsIpoqQ2w1imwMd/Fg9eDx0Tyb&#10;YvNSkljrf28Ogx0/vt/r7WBb0ZMPjWMFs2kGgrhyuuFawfn0M1mCCBFZY+uYFDwpwHbzNlpjod2D&#10;j9SXsRYphEOBCkyMXSFlqAxZDFPXESfu6rzFmKCvpfb4SOG2lfMsW0iLDacGgx19Gapu5d0q+D4s&#10;eW/uR9/PL7uufH7m4/E5V+rjfditQEQa4r/4z/2rFeSLWZqb3qQn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F8MAAADdAAAADwAAAAAAAAAAAAAAAACYAgAAZHJzL2Rv&#10;d25yZXYueG1sUEsFBgAAAAAEAAQA9QAAAIgDAAAAAA==&#10;" path="m59817,635r1163,485l60980,13154,58674,11938v-2413,-762,-4699,-889,-6985,-508c49403,11811,47244,13081,45212,14986v-889,1016,-1778,2159,-2413,3429c42037,19558,41529,21082,41148,22733v-254,1651,-508,3429,-508,5588c40513,30353,40640,32766,41021,35560l57658,52197r3322,-71l60980,70762,508,10414c254,10160,127,9906,127,9525,,9271,,8890,254,8509,381,8128,635,7620,1143,6985,1524,6477,2159,5842,2921,5080,3683,4318,4318,3683,4826,3302v635,-508,1016,-762,1524,-889c6731,2286,7112,2159,7366,2286v254,,635,254,889,381l33147,27686v,-2540,127,-4826,381,-6731c33782,18923,34290,17018,34798,15367v635,-1651,1397,-3175,2159,-4445c37846,9525,38862,8255,40132,6985,43180,3937,46355,2032,49657,1016,53086,127,56388,,59817,635xe" fillcolor="#595959" stroked="f" strokeweight="0">
                  <v:path arrowok="t" textboxrect="0,0,60980,70762"/>
                </v:shape>
                <v:shape id="Shape 9619" o:spid="_x0000_s1144" style="position:absolute;left:2999;top:31828;width:314;height:717;visibility:visible;mso-wrap-style:square;v-text-anchor:top" coordsize="31349,7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Dv+MYA&#10;AADdAAAADwAAAGRycy9kb3ducmV2LnhtbESPW2vCQBSE34X+h+UIvukmxWt0lVpoFaSCF3w+ZI9J&#10;MHs2ZFcT/323IPRxmJlvmMWqNaV4UO0KywriQQSCOLW64EzB+fTVn4JwHlljaZkUPMnBavnWWWCi&#10;bcMHehx9JgKEXYIKcu+rREqX5mTQDWxFHLyrrQ36IOtM6hqbADelfI+isTRYcFjIsaLPnNLb8W4U&#10;TPbft1HcXPa7n8l6OhwN1xuqDkr1uu3HHISn1v+HX+2tVjAbxzP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Dv+MYAAADdAAAADwAAAAAAAAAAAAAAAACYAgAAZHJz&#10;L2Rvd25yZXYueG1sUEsFBgAAAAAEAAQA9QAAAIsDAAAAAA==&#10;" path="m,l8870,3706v3302,2032,6477,4699,9525,7620c21951,15008,24872,18564,26904,22247v2159,3684,3429,7367,3937,10923c31349,36726,31095,40155,29952,43457v-1143,3301,-3175,6350,-6096,9270c22586,53997,21189,55140,19792,56030v-1397,889,-2921,1523,-4572,2032c13569,58570,11791,58824,9759,59077v-1905,128,-4191,255,-6604,128l8235,64284v254,255,381,636,381,890c8743,65427,8616,65808,8489,66189v-127,381,-381,889,-762,1270c7346,67968,6838,68602,6203,69238v-635,634,-1143,1143,-1651,1396c4044,71015,3663,71270,3282,71524v-381,127,-762,127,-1016,127c2012,71524,1631,71396,1504,71143l,69641,,51006r8616,-184c11791,50314,14585,48918,16617,46886v1905,-1905,3048,-4065,3556,-6350c20554,38250,20427,35964,19792,33551v-635,-2413,-1778,-4699,-3302,-6986c14966,24280,13315,22120,11410,20215,9251,18057,6965,16152,4679,14501l,12033,,xe" fillcolor="#595959" stroked="f" strokeweight="0">
                  <v:path arrowok="t" textboxrect="0,0,31349,71651"/>
                </v:shape>
                <v:shape id="Shape 9620" o:spid="_x0000_s1145" style="position:absolute;left:3122;top:31403;width:592;height:651;visibility:visible;mso-wrap-style:square;v-text-anchor:top" coordsize="59182,65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ybW8QA&#10;AADdAAAADwAAAGRycy9kb3ducmV2LnhtbERPW2vCMBR+H/gfwhH2ZlOFyVaN4gayMSfzBr4em2NT&#10;bE5Kk9W6X788CHv8+O7TeWcr0VLjS8cKhkkKgjh3uuRCwWG/HDyD8AFZY+WYFNzIw3zWe5hipt2V&#10;t9TuQiFiCPsMFZgQ6kxKnxuy6BNXE0fu7BqLIcKmkLrBawy3lRyl6VhaLDk2GKzpzVB+2f1YBfy1&#10;MBtKV0/H9nV5el+vvn9vn1Kpx363mIAI1IV/8d39oRW8jEdxf3wTn4C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cm1vEAAAA3QAAAA8AAAAAAAAAAAAAAAAAmAIAAGRycy9k&#10;b3ducmV2LnhtbFBLBQYAAAAABAAEAPUAAACJAwAAAAA=&#10;" path="m20574,127c21209,,21590,,21971,127v254,,508,127,762,381c23114,635,23368,889,23749,1143v381,381,889,762,1397,1270c25654,2921,26035,3429,26416,3810v381,381,508,889,635,1143c27305,5334,27305,5715,27305,5969v-127,254,-254,381,-381,635c26670,6858,26035,7112,25146,7239v-762,254,-1905,508,-3048,1016c20828,8636,19558,9271,18034,10033v-1524,889,-2921,1905,-4318,3429c12319,14732,11430,16002,10668,17272v-635,1270,-1143,2540,-1143,3683c9398,22225,9525,23241,10033,24384v381,1016,1016,2032,1905,2921c13081,28448,14478,29210,15875,29337v1397,254,2921,127,4572,-254c21971,28702,23749,28194,25527,27432v1651,-762,3556,-1651,5334,-2413c32639,24257,34544,23495,36576,22860v1905,-635,3810,-889,5715,-1016c44196,21844,46101,22098,48006,22860v1905,635,3683,1905,5588,3683c55626,28702,57150,30988,58039,33401v889,2540,1143,4953,889,7620c58547,43561,57785,46228,56261,48768v-1397,2540,-3302,5080,-5715,7493c49149,57785,47498,59055,45974,60198v-1524,1143,-3048,2032,-4445,2667c40132,63627,38735,64135,37719,64516v-1143,381,-2032,508,-2667,508c34417,65151,33655,64897,33020,64516v-762,-381,-1651,-1016,-2540,-2032c29845,61849,29464,61341,29083,60960v-381,-508,-635,-889,-762,-1270c28194,59309,28194,59055,28194,58801v127,-254,254,-508,381,-762c28956,57658,29718,57404,30734,57150v1143,-254,2413,-635,3810,-1143c36068,55626,37592,54864,39370,53975v1778,-889,3556,-2159,5207,-3937c45847,48768,46863,47371,47752,46101v762,-1397,1270,-2667,1397,-3937c49403,40767,49403,39497,48895,38227v-381,-1143,-1143,-2413,-2286,-3556c45466,33528,44069,32893,42672,32639v-1397,-254,-2921,-127,-4445,254c36576,33274,34925,33782,33274,34544v-1778,762,-3556,1524,-5334,2413c26035,37719,24130,38354,22225,38989v-1905,508,-3810,889,-5715,889c14605,39878,12573,39624,10668,38862,8763,38100,6858,36830,4953,34925,3429,33401,2159,31496,1270,29337,381,27178,,24892,127,22606v127,-2413,889,-4953,2032,-7493c3429,12573,5334,9906,7874,7366,8890,6350,10160,5334,11430,4318v1270,-889,2540,-1651,3683,-2286c16256,1397,17399,1016,18288,635,19304,381,20066,127,20574,127xe" fillcolor="#595959" stroked="f" strokeweight="0">
                  <v:path arrowok="t" textboxrect="0,0,59182,65151"/>
                </v:shape>
                <v:shape id="Shape 9621" o:spid="_x0000_s1146" style="position:absolute;left:3525;top:30960;width:321;height:653;visibility:visible;mso-wrap-style:square;v-text-anchor:top" coordsize="32131,65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trJ8cA&#10;AADdAAAADwAAAGRycy9kb3ducmV2LnhtbESPT2vCQBTE70K/w/KE3nRjDmpTV5EGoUWk/imU3h7Z&#10;ZzaYfRuzW43f3i0IPQ4z8xtmtuhsLS7U+sqxgtEwAUFcOF1xqeDrsBpMQfiArLF2TApu5GExf+rN&#10;MNPuyju67EMpIoR9hgpMCE0mpS8MWfRD1xBH7+haiyHKtpS6xWuE21qmSTKWFiuOCwYbejNUnPa/&#10;VsF5kq8P37sPuXLmJz9vc7m5pZ9KPfe75SuIQF34Dz/a71rByzgdwd+b+AT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rayfHAAAA3QAAAA8AAAAAAAAAAAAAAAAAmAIAAGRy&#10;cy9kb3ducmV2LnhtbFBLBQYAAAAABAAEAPUAAACMAwAAAAA=&#10;" path="m30988,254r1143,346l32131,11778r-1397,-602c28321,10668,25781,10668,23241,11430v-2540,889,-5080,2413,-7493,4953c13462,18669,11938,20955,11049,23368v-762,2413,-1016,4953,-635,7493c10922,33401,11811,35941,13335,38481v1524,2413,3429,4953,5842,7239c21463,48006,23749,50038,26162,51562r5969,2573l32131,65313,22352,62357c18796,60452,15240,57658,11684,54229,8255,50800,5588,47244,3683,43434,1651,39751,508,35941,254,32131,,28321,508,24511,2032,20701,3556,16891,6096,13208,9652,9652,13081,6223,16637,3683,20193,2159,23749,635,27305,,30988,254xe" fillcolor="#595959" stroked="f" strokeweight="0">
                  <v:path arrowok="t" textboxrect="0,0,32131,65313"/>
                </v:shape>
                <v:shape id="Shape 9622" o:spid="_x0000_s1147" style="position:absolute;left:3747;top:30481;width:99;height:174;visibility:visible;mso-wrap-style:square;v-text-anchor:top" coordsize="9906,17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UZEsUA&#10;AADdAAAADwAAAGRycy9kb3ducmV2LnhtbESPUUvDQBCE34X+h2MLvoi9NGCrsdfSCGKfhDb+gCW3&#10;3oXm9kJubeO/9wTBx2FmvmE2uyn06kJj6iIbWC4KUMRttB07Ax/N6/0jqCTIFvvIZOCbEuy2s5sN&#10;VjZe+UiXkziVIZwqNOBFhkrr1HoKmBZxIM7eZxwDSpaj03bEa4aHXpdFsdIBO84LHgd68dSeT1/B&#10;gD00zV1dH+t27R/Wb2dx8o7OmNv5tH8GJTTJf/ivfbAGnlZlCb9v8hP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tRkSxQAAAN0AAAAPAAAAAAAAAAAAAAAAAJgCAABkcnMv&#10;ZG93bnJldi54bWxQSwUGAAAAAAQABAD1AAAAigMAAAAA&#10;" path="m7366,127v381,,635,127,889,381l9906,2159r,15259l635,8128c381,8001,127,7620,127,7366,,7112,,6731,254,6350,381,5842,762,5461,1143,4826,1524,4318,2159,3683,2921,2921,3683,2159,4318,1524,4826,1143,5461,635,5969,381,6350,254,6731,127,7112,,7366,127xe" fillcolor="#595959" stroked="f" strokeweight="0">
                  <v:path arrowok="t" textboxrect="0,0,9906,17418"/>
                </v:shape>
                <v:shape id="Shape 9623" o:spid="_x0000_s1148" style="position:absolute;left:3846;top:30966;width:322;height:653;visibility:visible;mso-wrap-style:square;v-text-anchor:top" coordsize="32131,65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VQy8gA&#10;AADdAAAADwAAAGRycy9kb3ducmV2LnhtbESP3WrCQBSE7wXfYTmF3tVNU7A1dZXSIFRErD8g3h2y&#10;p9lg9mzMbjW+vVsoeDnMzDfMeNrZWpyp9ZVjBc+DBARx4XTFpYLddvb0BsIHZI21Y1JwJQ/TSb83&#10;xky7C6/pvAmliBD2GSowITSZlL4wZNEPXEMcvR/XWgxRtqXULV4i3NYyTZKhtFhxXDDY0Keh4rj5&#10;tQpOr/liu1/P5cyZQ376zuXymq6UenzoPt5BBOrCPfzf/tIKRsP0Bf7exCcgJ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dVDLyAAAAN0AAAAPAAAAAAAAAAAAAAAAAJgCAABk&#10;cnMvZG93bnJldi54bWxQSwUGAAAAAAQABAD1AAAAjQMAAAAA&#10;" path="m,l9779,2956v3556,1905,7112,4699,10668,8129c23876,14513,26543,18069,28448,21753v1905,3809,3048,7620,3429,11429c32131,36992,31496,40929,29972,44740v-1524,3809,-3937,7492,-7493,10921c19050,59091,15494,61630,11938,63154,8382,64679,4826,65313,1143,65060l,64714,,53535r1397,602c3937,54646,6350,54518,8890,53756v2540,-762,5080,-2413,7493,-4826c18669,46644,20193,44359,21082,41818v762,-2413,1016,-4952,635,-7365c21336,31912,20447,29373,18923,26832,17399,24419,15367,21879,12954,19466,10795,17307,8382,15275,5969,13751l,11179,,xe" fillcolor="#595959" stroked="f" strokeweight="0">
                  <v:path arrowok="t" textboxrect="0,0,32131,65313"/>
                </v:shape>
                <v:shape id="Shape 9624" o:spid="_x0000_s1149" style="position:absolute;left:3846;top:30502;width:607;height:685;visibility:visible;mso-wrap-style:square;v-text-anchor:top" coordsize="60706,68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F84sUA&#10;AADdAAAADwAAAGRycy9kb3ducmV2LnhtbESPT4vCMBTE78J+h/AWvGm6rYhWoyyLgh72sP65P5pn&#10;G2xeuk2s9dsbYWGPw8z8hlmue1uLjlpvHCv4GCcgiAunDZcKTsftaAbCB2SNtWNS8CAP69XbYIm5&#10;dnf+oe4QShEh7HNUUIXQ5FL6oiKLfuwa4uhdXGsxRNmWUrd4j3BbyzRJptKi4bhQYUNfFRXXw80q&#10;6E7Z9w0fv7NNc95feuMzadJMqeF7/7kAEagP/+G/9k4rmE/TCbzexCc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kXzixQAAAN0AAAAPAAAAAAAAAAAAAAAAAJgCAABkcnMv&#10;ZG93bnJldi54bWxQSwUGAAAAAAQABAD1AAAAigMAAAAA&#10;" path="m,l60198,60198v254,254,381,508,381,889c60706,61341,60579,61722,60452,62103v-127,381,-508,889,-889,1397c59182,64135,58547,64770,57785,65532v-762,762,-1397,1270,-1905,1778c55245,67691,54737,68072,54356,68199v-381,127,-762,254,-1016,127c53086,68326,52832,68199,52578,67945l,15259,,xe" fillcolor="#595959" stroked="f" strokeweight="0">
                  <v:path arrowok="t" textboxrect="0,0,60706,68453"/>
                </v:shape>
                <v:shape id="Shape 9625" o:spid="_x0000_s1150" style="position:absolute;left:4163;top:30187;width:787;height:720;visibility:visible;mso-wrap-style:square;v-text-anchor:top" coordsize="78740,72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zqsMA&#10;AADdAAAADwAAAGRycy9kb3ducmV2LnhtbESPzarCMBSE94LvEI5wd5oqKlqN4g8X7kIQq7g+NMe2&#10;2JzUJmp9+xtBcDnMzDfMfNmYUjyodoVlBf1eBII4tbrgTMHp+NudgHAeWWNpmRS8yMFy0W7NMdb2&#10;yQd6JD4TAcIuRgW591UspUtzMuh6tiIO3sXWBn2QdSZ1jc8AN6UcRNFYGiw4LORY0San9JrcjYKd&#10;KW9Xu13vR7t7MTy/nOR0LZX66TSrGQhPjf+GP+0/rWA6Hozg/SY8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OzqsMAAADdAAAADwAAAAAAAAAAAAAAAACYAgAAZHJzL2Rv&#10;d25yZXYueG1sUEsFBgAAAAAEAAQA9QAAAIgDAAAAAA==&#10;" path="m35687,v254,127,508,254,762,508l78105,42164v254,254,508,508,508,762c78740,43180,78613,43561,78486,43942v-127,381,-381,889,-762,1397c77343,45847,76835,46355,76073,46990v-635,762,-1270,1270,-1778,1651c73787,49022,73279,49276,72898,49530v-381,127,-635,127,-889,c71755,49530,71501,49276,71247,49022l65659,43561v254,4953,-127,9271,-1270,12827c63246,59817,61595,62865,59182,65151v-2794,2794,-5588,4699,-8382,5715c48006,71755,45212,72009,42418,71628v-2794,-381,-5461,-1397,-8128,-3048c31750,67056,28829,64643,25781,61722l508,36449c254,36195,127,35941,127,35560v-127,-254,,-635,127,-1016c381,34036,762,33528,1143,33020v508,-508,1143,-1143,1778,-1905c3683,30353,4318,29718,4826,29337v635,-508,1143,-762,1524,-889c6731,28321,7112,28194,7493,28321v254,,508,127,762,381l32512,52959v2413,2413,4572,4191,6350,5334c40767,59436,42545,60071,44323,60452v1651,254,3429,127,5080,-381c51054,59563,52705,58547,54229,57023v1905,-1905,3048,-4445,3683,-7747c58420,45974,58420,42037,57912,37211l28829,8128v-254,-254,-381,-508,-508,-762c28321,7112,28321,6731,28448,6223v254,-381,508,-889,1016,-1397c29845,4318,30480,3683,31242,2921v762,-762,1397,-1397,1905,-1778c33655,635,34163,381,34544,254,34925,127,35306,,35687,xe" fillcolor="#595959" stroked="f" strokeweight="0">
                  <v:path arrowok="t" textboxrect="0,0,78740,72009"/>
                </v:shape>
                <v:shape id="Shape 9626" o:spid="_x0000_s1151" style="position:absolute;left:4568;top:29834;width:714;height:577;visibility:visible;mso-wrap-style:square;v-text-anchor:top" coordsize="71390,57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KVMQA&#10;AADdAAAADwAAAGRycy9kb3ducmV2LnhtbESPQWvCQBSE7wX/w/KE3uquHkJNXUWk0vZWbaHXR/aZ&#10;hGTfhuxLTP99tyB4HGbmG2azm3yrRupjHdjCcmFAERfB1Vxa+P46Pj2DioLssA1MFn4pwm47e9hg&#10;7sKVTzSepVQJwjFHC5VIl2sdi4o8xkXoiJN3Cb1HSbIvtevxmuC+1StjMu2x5rRQYUeHiormPHgL&#10;R3MY9/Q5vA5tObwZaViajx9rH+fT/gWU0CT38K397iyss1UG/2/SE9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HClTEAAAA3QAAAA8AAAAAAAAAAAAAAAAAmAIAAGRycy9k&#10;b3ducmV2LnhtbFBLBQYAAAAABAAEAPUAAACJAwAAAAA=&#10;" path="m29591,v254,,635,,1016,127c30988,254,31496,508,31877,889v508,254,1016,762,1651,1270c34671,3302,35306,4318,35560,5080v127,762,,1397,-381,1778l24384,17526,47625,40894v2921,2794,5461,4572,7874,5207c57785,46736,60071,45847,62230,43688v635,-635,1270,-1397,1651,-2032c64262,40894,64643,40259,64897,39624v381,-508,508,-1016,762,-1524c65786,37719,66040,37338,66294,37084v127,-127,254,-254,508,-381c67056,36703,67310,36703,67564,36830v254,127,635,381,1143,762c69088,37846,69596,38227,70104,38862r1286,1446l71390,46353r-270,510c70612,47625,70104,48514,69469,49276v-635,762,-1270,1524,-2032,2286c65278,53721,63119,55245,61087,56261v-2159,889,-4318,1397,-6477,1143c52451,57277,50292,56515,48133,55245,45847,53848,43561,51943,41148,49530l16764,25273r-5842,5842c10541,31496,9906,31623,9144,31496,8382,31242,7366,30607,6223,29464,5715,28829,5207,28321,4953,27813v-381,-508,-635,-889,-762,-1270c4064,26162,4064,25781,4191,25527v,-381,254,-635,508,-889l10414,18923,508,9017c381,8763,127,8509,127,8255,,7874,,7493,254,7112,381,6731,635,6223,1143,5588,1524,5080,2159,4445,2794,3683,3683,2921,4318,2286,4826,1905v635,-508,1016,-762,1524,-889c6731,889,7112,889,7366,889v381,127,635,254,762,508l18034,11303,28829,508c29083,254,29337,127,29591,xe" fillcolor="#595959" stroked="f" strokeweight="0">
                  <v:path arrowok="t" textboxrect="0,0,71390,57658"/>
                </v:shape>
                <v:shape id="Shape 9627" o:spid="_x0000_s1152" style="position:absolute;left:5044;top:29473;width:238;height:593;visibility:visible;mso-wrap-style:square;v-text-anchor:top" coordsize="23765,59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JVjsYA&#10;AADdAAAADwAAAGRycy9kb3ducmV2LnhtbESP0WrCQBRE3wX/YblC33TTFGKNriK2SsWHUs0HXLLX&#10;TWj2bprdxvj33UKhj8PMnGFWm8E2oqfO144VPM4SEMSl0zUbBcVlP30G4QOyxsYxKbiTh816PFph&#10;rt2NP6g/ByMihH2OCqoQ2lxKX1Zk0c9cSxy9q+sshig7I3WHtwi3jUyTJJMWa44LFba0q6j8PH9b&#10;Beaoi/lrdjr1h6eDSV+OX0Xxnin1MBm2SxCBhvAf/mu/aQWLLJ3D75v4BO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JVjsYAAADdAAAADwAAAAAAAAAAAAAAAACYAgAAZHJz&#10;L2Rvd25yZXYueG1sUEsFBgAAAAAEAAQA9QAAAIsDAAAAAA==&#10;" path="m23765,r,9919l14224,13818v-1905,1905,-3175,3937,-3937,6096c9525,22073,9271,24232,9525,26391v254,2032,762,4191,1905,6223c12446,34773,13716,36678,15367,38456r8398,-8398l23765,41234r-2810,2810l23765,46292r,13088l22987,59157c19177,57252,15494,54331,11684,50648,8128,47092,5334,43409,3429,39599,1524,35789,381,31979,127,28296,,24613,508,20930,1905,17374,3302,13818,5588,10516,8636,7468,11938,4293,15240,2007,18542,737l23765,xe" fillcolor="#595959" stroked="f" strokeweight="0">
                  <v:path arrowok="t" textboxrect="0,0,23765,59380"/>
                </v:shape>
                <v:shape id="Shape 9628" o:spid="_x0000_s1153" style="position:absolute;left:5246;top:29005;width:36;height:90;visibility:visible;mso-wrap-style:square;v-text-anchor:top" coordsize="3572,9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w2jMQA&#10;AADdAAAADwAAAGRycy9kb3ducmV2LnhtbERPz2vCMBS+D/wfwhO8aao42apR3EBxnlwd6m6P5q0N&#10;Ni+liVr/e3MQdvz4fs8Wra3ElRpvHCsYDhIQxLnThgsFP/tV/w2ED8gaK8ek4E4eFvPOywxT7W78&#10;TdcsFCKGsE9RQRlCnUrp85Is+oGriSP35xqLIcKmkLrBWwy3lRwlyURaNBwbSqzps6T8nF2sguPX&#10;9mO8N8v7bpOdzfCw+rWn9atSvW67nIII1IZ/8dO90QreJ6M4N76JT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cNozEAAAA3QAAAA8AAAAAAAAAAAAAAAAAmAIAAGRycy9k&#10;b3ducmV2LnhtbFBLBQYAAAAABAAEAPUAAACJAwAAAAA=&#10;" path="m3572,r,9078l508,6014c254,5761,127,5507,,5252,,4871,,4618,127,4109,381,3728,635,3221,1016,2713,1524,2077,2032,1443,2794,681l3572,xe" fillcolor="#595959" stroked="f" strokeweight="0">
                  <v:path arrowok="t" textboxrect="0,0,3572,9078"/>
                </v:shape>
                <v:shape id="Shape 9629" o:spid="_x0000_s1154" style="position:absolute;left:5282;top:30237;width:12;height:61;visibility:visible;mso-wrap-style:square;v-text-anchor:top" coordsize="1254,6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5xQccA&#10;AADdAAAADwAAAGRycy9kb3ducmV2LnhtbESPzU7DMBCE70i8g7VI3KhDWkU01K2ghQqpp6Y8wBJv&#10;fkS8Tm3TJn16jITU42hmvtEsVoPpxImcby0reJwkIIhLq1uuFXwe3h+eQPiArLGzTApG8rBa3t4s&#10;MNf2zHs6FaEWEcI+RwVNCH0upS8bMugntieOXmWdwRClq6V2eI5w08k0STJpsOW40GBP64bK7+LH&#10;KNgcCje+7t6q7bH/SqfjJa2y2Vap+7vh5RlEoCFcw//tD61gnqVz+HsTn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OcUHHAAAA3QAAAA8AAAAAAAAAAAAAAAAAmAIAAGRy&#10;cy9kb3ducmV2LnhtbFBLBQYAAAAABAAEAPUAAACMAwAAAAA=&#10;" path="m,l746,839v381,635,508,1271,508,1778c1254,2998,1127,3633,873,4395l,6045,,xe" fillcolor="#595959" stroked="f" strokeweight="0">
                  <v:path arrowok="t" textboxrect="0,0,1254,6045"/>
                </v:shape>
                <v:shape id="Shape 9630" o:spid="_x0000_s1155" style="position:absolute;left:5282;top:29754;width:430;height:343;visibility:visible;mso-wrap-style:square;v-text-anchor:top" coordsize="43037,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5UusYA&#10;AADdAAAADwAAAGRycy9kb3ducmV2LnhtbERPS0vDQBC+F/wPywheSrvRQq1pNkUqgngofQjqbcxO&#10;k2h2Nma3bfTXOwehx4/vnS1616gjdaH2bOB6nIAiLrytuTTwsnsczUCFiGyx8UwGfijAIr8YZJha&#10;f+INHbexVBLCIUUDVYxtqnUoKnIYxr4lFm7vO4dRYFdq2+FJwl2jb5Jkqh3WLA0VtrSsqPjaHpz0&#10;vg2fh8vQ+Pd68716XX/83obPB2OuLvv7OahIfTyL/91P1sDddCL75Y08AZ3/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5UusYAAADdAAAADwAAAAAAAAAAAAAAAACYAgAAZHJz&#10;L2Rvd25yZXYueG1sUEsFBgAAAAAEAAQA9QAAAIsDAAAAAA==&#10;" path="m37322,v254,,635,,889,127c38592,254,38973,508,39354,762v381,381,889,889,1524,1397c41259,2540,41513,2921,41767,3302v381,254,508,635,762,889c42656,4445,42783,4699,42910,4953v,381,127,635,127,1016c43037,6350,42783,7112,42275,8255v-381,1270,-1143,2667,-2032,4445c39227,14351,38084,16256,36560,18288v-1397,2032,-3048,4064,-5080,5969c28051,27686,24622,30226,21066,31877v-3556,1651,-7112,2413,-10795,2286l,31212,,18123r4175,3340c6461,22860,8874,23622,11287,23876v2413,254,4826,-127,7239,-1143c20939,21717,23479,19939,26019,17399v1905,-2032,3556,-3937,4826,-5842c31988,9652,33004,8001,33766,6477v762,-1524,1270,-2794,1651,-3937c35798,1524,36179,889,36560,508,36814,254,37068,127,37322,xe" fillcolor="#595959" stroked="f" strokeweight="0">
                  <v:path arrowok="t" textboxrect="0,0,43037,34290"/>
                </v:shape>
                <v:shape id="Shape 9631" o:spid="_x0000_s1156" style="position:absolute;left:5282;top:29466;width:260;height:419;visibility:visible;mso-wrap-style:square;v-text-anchor:top" coordsize="26019,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LTMMcA&#10;AADdAAAADwAAAGRycy9kb3ducmV2LnhtbESPT2vCQBTE74LfYXkFL1I3KkSbukopCKKX+qeF3p7Z&#10;1ySYfRt2VxO/fbdQ8DjM/GaYxaoztbiR85VlBeNRAoI4t7riQsHpuH6eg/ABWWNtmRTcycNq2e8t&#10;MNO25T3dDqEQsYR9hgrKEJpMSp+XZNCPbEMcvR/rDIYoXSG1wzaWm1pOkiSVBiuOCyU29F5Sfjlc&#10;jYKX5POrDcfp99Dszs2s3rqP9DxTavDUvb2CCNSFR/if3ujIpdMx/L2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y0zDHAAAA3QAAAA8AAAAAAAAAAAAAAAAAmAIAAGRy&#10;cy9kb3ducmV2LnhtbFBLBQYAAAAABAAEAPUAAACMAwAAAAA=&#10;" path="m4683,v3302,254,6477,1270,9525,2921c17256,4572,20177,6858,22971,9525r1270,1397c25511,12192,26019,13335,26019,14478v-127,1016,-635,2032,-1397,2794l,41894,,30718,14335,16383c10398,12192,6334,10033,2270,9652l,10580,,660,4683,xe" fillcolor="#595959" stroked="f" strokeweight="0">
                  <v:path arrowok="t" textboxrect="0,0,26019,41894"/>
                </v:shape>
                <v:shape id="Shape 9632" o:spid="_x0000_s1157" style="position:absolute;left:5282;top:28983;width:669;height:705;visibility:visible;mso-wrap-style:square;v-text-anchor:top" coordsize="66913,70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VmP8cA&#10;AADdAAAADwAAAGRycy9kb3ducmV2LnhtbESPQUvDQBSE74L/YXlCb3ZjlKKx22IrQhF6sNqen9ln&#10;Ept9G7Kv7dpf3y0UPA4z8w0znkbXqj31ofFs4G6YgSIuvW24MvD1+Xb7CCoIssXWMxn4owDTyfXV&#10;GAvrD/xB+5VUKkE4FGigFukKrUNZk8Mw9B1x8n5871CS7CttezwkuGt1nmUj7bDhtFBjR/Oayu1q&#10;5wzE7ULLMn9dy+xh83tcVu+x+UZjBjfx5RmUUJT/8KW9sAaeRvc5nN+kJ6An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lZj/HAAAA3QAAAA8AAAAAAAAAAAAAAAAAmAIAAGRy&#10;cy9kb3ducmV2LnhtbFBLBQYAAAAABAAEAPUAAACMAwAAAAA=&#10;" path="m3794,v254,127,508,254,762,508l66405,62357v254,254,381,508,508,762c66913,63500,66913,63754,66659,64262v-127,381,-381,762,-762,1397c65389,66167,64754,66802,63992,67691v-762,635,-1397,1270,-1905,1651c61579,69850,61071,70104,60690,70231v-508,254,-889,254,-1143,254c59293,70358,59039,70231,58785,69977l,11192,,2113,1254,1016c1762,635,2270,381,2651,127,3032,,3413,,3794,xe" fillcolor="#595959" stroked="f" strokeweight="0">
                  <v:path arrowok="t" textboxrect="0,0,66913,70485"/>
                </v:shape>
                <v:shape id="Shape 9633" o:spid="_x0000_s1158" style="position:absolute;left:5608;top:28704;width:780;height:885;visibility:visible;mso-wrap-style:square;v-text-anchor:top" coordsize="77978,88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tWGsUA&#10;AADdAAAADwAAAGRycy9kb3ducmV2LnhtbESPQWvCQBSE74L/YXlCL6KbVhAbXUUshXpSkx48PrLP&#10;JJh9G7Jbs/XXu4WCx2FmvmFWm2AacaPO1ZYVvE4TEMSF1TWXCr7zz8kChPPIGhvLpOCXHGzWw8EK&#10;U217PtEt86WIEHYpKqi8b1MpXVGRQTe1LXH0LrYz6KPsSqk77CPcNPItSebSYM1xocKWdhUV1+zH&#10;KCizvcGQ6+v9Y2cPYRyOyXnbK/UyCtslCE/BP8P/7S+t4H0+m8Hfm/g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u1YaxQAAAN0AAAAPAAAAAAAAAAAAAAAAAJgCAABkcnMv&#10;ZG93bnJldi54bWxQSwUGAAAAAAQABAD1AAAAigMAAAAA&#10;" path="m38989,v508,,889,127,1270,508c40640,889,41021,1397,41402,2159l67818,58547r9779,20828c77978,80137,77851,81026,77343,82042v-508,1016,-1524,2286,-3048,3810c73533,86614,72771,87249,72263,87630v-635,381,-1143,635,-1524,762c70231,88519,69850,88392,69596,88138v-381,-381,-635,-762,-889,-1397l59944,66548v-381,127,-889,127,-1397,127c58039,66675,57531,66548,57150,66294l2413,41402c1524,41021,889,40640,508,40259,127,39878,,39370,,38989v127,-508,381,-1016,762,-1651c1270,36703,2032,35941,2921,34925v889,-889,1651,-1524,2286,-2032c5715,32385,6223,32004,6604,31877v508,-127,889,-254,1270,-127c8255,31877,8636,32004,9271,32258l54610,53721r127,-127l32639,8509v-508,-762,-635,-1397,-508,-1778c32258,6350,32512,5842,32893,5207v508,-635,1143,-1397,2159,-2413c35941,1905,36703,1270,37338,762,37973,254,38481,,38989,xe" fillcolor="#595959" stroked="f" strokeweight="0">
                  <v:path arrowok="t" textboxrect="0,0,77978,88519"/>
                </v:shape>
                <v:shape id="Shape 9634" o:spid="_x0000_s1159" style="position:absolute;left:6296;top:28054;width:788;height:720;visibility:visible;mso-wrap-style:square;v-text-anchor:top" coordsize="78740,72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aA7MMA&#10;AADdAAAADwAAAGRycy9kb3ducmV2LnhtbESPS6vCMBSE94L/IRzBnaY+8fYaxQeCC0HUy10fmmNb&#10;bE5qE7X+eyMILoeZ+YaZzmtTiDtVLresoNeNQBAnVuecKvg7bToTEM4jaywsk4InOZjPmo0pxto+&#10;+ED3o09FgLCLUUHmfRlL6ZKMDLquLYmDd7aVQR9klUpd4SPATSH7UTSWBnMOCxmWtMoouRxvRsHO&#10;FNeLXS/3o90tH/4/neRkKZVqt+rFLwhPtf+GP+2tVvAzHgzh/SY8AT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aA7MMAAADdAAAADwAAAAAAAAAAAAAAAACYAgAAZHJzL2Rv&#10;d25yZXYueG1sUEsFBgAAAAAEAAQA9QAAAIgDAAAAAA==&#10;" path="m35687,v254,,508,254,762,508l78232,42164v127,254,381,508,381,762c78740,43180,78613,43561,78486,43942v-127,381,-381,889,-762,1397c77343,45847,76835,46355,76200,46990v-762,762,-1397,1270,-1905,1651c73787,49022,73406,49276,73025,49403v-508,254,-762,254,-1016,127c71755,49530,71501,49276,71247,49022l65659,43561v254,4953,-127,9271,-1270,12827c63373,59817,61595,62865,59182,65151v-2794,2794,-5588,4699,-8382,5715c48006,71755,45212,72009,42418,71628v-2794,-381,-5461,-1397,-8128,-3048c31750,67056,28829,64643,25908,61722l508,36322c381,36195,127,35814,127,35560v-127,-254,,-635,127,-1016c381,34036,762,33528,1143,33020v508,-508,1143,-1143,1778,-1905c3683,30353,4318,29718,4953,29337v508,-508,1016,-762,1397,-889c6731,28321,7112,28194,7493,28194v254,127,508,254,762,508l32512,52959v2413,2413,4572,4191,6350,5334c40767,59436,42545,60071,44323,60452v1778,254,3429,127,5080,-381c51181,59563,52705,58547,54229,57023v1905,-1905,3048,-4445,3683,-7747c58420,45974,58420,42037,57912,37211l28829,8128v-254,-254,-381,-508,-508,-762c28321,7112,28321,6731,28575,6223v127,-381,381,-889,889,-1397c29845,4318,30480,3683,31242,2794v762,-635,1397,-1270,1905,-1778c33655,635,34163,381,34544,254,35052,,35306,,35687,xe" fillcolor="#595959" stroked="f" strokeweight="0">
                  <v:path arrowok="t" textboxrect="0,0,78740,72009"/>
                </v:shape>
                <v:shape id="Shape 9635" o:spid="_x0000_s1160" style="position:absolute;left:6794;top:27621;width:786;height:721;visibility:visible;mso-wrap-style:square;v-text-anchor:top" coordsize="78613,72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RTL8YA&#10;AADdAAAADwAAAGRycy9kb3ducmV2LnhtbESPQWvCQBSE74L/YXmCN920sdKmrlIKLQWrUBV6fWRf&#10;ssHs25Bdk/jv3ULB4zAz3zCrzWBr0VHrK8cKHuYJCOLc6YpLBafjx+wZhA/IGmvHpOBKHjbr8WiF&#10;mXY9/1B3CKWIEPYZKjAhNJmUPjdk0c9dQxy9wrUWQ5RtKXWLfYTbWj4myVJarDguGGzo3VB+Plys&#10;grQvvj91fd7lezNsF0X3u2tsqtR0Mry9ggg0hHv4v/2lFbws0yf4exOf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7RTL8YAAADdAAAADwAAAAAAAAAAAAAAAACYAgAAZHJz&#10;L2Rvd25yZXYueG1sUEsFBgAAAAAEAAQA9QAAAIsDAAAAAA==&#10;" path="m36322,381v2667,381,5461,1397,8001,3048c46990,4953,49784,7239,52705,10287l78105,35687v254,254,381,508,508,762c78613,36830,78613,37084,78486,37465v-254,508,-508,889,-889,1524c77089,39497,76581,40132,75819,40894v-762,762,-1524,1397,-2032,1778c73279,43180,72771,43434,72390,43561v-381,127,-762,254,-1016,254c70993,43688,70739,43561,70485,43307l46101,18923c43688,16510,41656,14859,39751,13716,37973,12700,36195,11938,34417,11557v-1778,-254,-3429,-127,-5207,381c27559,12573,26035,13589,24511,14986v-1905,1905,-3175,4572,-3683,7874c20320,26035,20193,30099,20828,34798l49911,63881v254,254,381,508,381,889c50419,65024,50292,65405,50165,65786v-127,381,-381,889,-889,1397c48895,67818,48260,68453,47498,69215v-762,762,-1397,1270,-1905,1778c44958,71374,44450,71628,44069,71882v-381,127,-762,254,-1016,127c42799,72009,42545,71755,42291,71501l635,29845c381,29591,127,29337,127,29083,,28829,,28575,254,28067v127,-381,381,-889,762,-1270c1397,26289,1905,25654,2667,25019v635,-762,1270,-1270,1778,-1651c4826,22987,5334,22733,5715,22606v381,-127,762,-127,1016,-127c6985,22606,7239,22733,7493,22987r5461,5461c12700,23495,13081,19304,14224,15748v1143,-3556,2921,-6604,5207,-8890c22225,4064,25019,2159,27940,1270,30734,254,33528,,36322,381xe" fillcolor="#595959" stroked="f" strokeweight="0">
                  <v:path arrowok="t" textboxrect="0,0,78613,72136"/>
                </v:shape>
                <v:shape id="Shape 9636" o:spid="_x0000_s1161" style="position:absolute;left:7321;top:27166;width:414;height:652;visibility:visible;mso-wrap-style:square;v-text-anchor:top" coordsize="41434,65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ZWaMgA&#10;AADdAAAADwAAAGRycy9kb3ducmV2LnhtbESPQUvDQBSE74L/YXmCl2I3tRBM7LZIwdLiycQevD2z&#10;z2w0+zbsrm3qr3eFQo/DzHzDLFaj7cWBfOgcK5hNMxDEjdMdtwre6ue7BxAhImvsHZOCEwVYLa+v&#10;Flhqd+RXOlSxFQnCoUQFJsahlDI0hiyGqRuIk/fpvMWYpG+l9nhMcNvL+yzLpcWO04LBgdaGmu/q&#10;xyoY63rz5T+K90mlXyabXb43xe9eqdub8ekRRKQxXsLn9lYrKPJ5Dv9v0hO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NlZoyAAAAN0AAAAPAAAAAAAAAAAAAAAAAJgCAABk&#10;cnMvZG93bnJldi54bWxQSwUGAAAAAAQABAD1AAAAjQMAAAAA&#10;" path="m27051,v2667,,5207,762,7747,2032l41434,7231r,19964l37465,31242v-2159,2032,-3810,4064,-4953,5969c31242,39116,30480,40894,30226,42672v-381,1651,-254,3175,254,4699c30988,48768,31877,50165,33147,51435v2159,2159,4572,3175,7239,3048l41434,53959r,10354l38989,65024v-2413,127,-4699,-127,-6985,-1016c29845,63119,27686,61595,25654,59690,23368,57277,21717,54737,20955,52070v-762,-2667,-762,-5461,-127,-8382c21463,40767,22733,37719,24765,34544v2032,-3175,4699,-6350,7874,-9652l38481,19177,35179,15875c33528,14351,32004,13081,30480,12192v-1651,-889,-3175,-1397,-4826,-1524c24130,10668,22479,11049,20955,11811v-1651,762,-3302,2032,-5080,3810c13970,17526,12446,19431,11430,21336v-1016,2032,-1905,3810,-2413,5461c8382,28448,8001,29845,7620,31115v-254,1143,-635,2032,-1016,2413c6350,33655,6096,33909,5842,33909v-381,127,-762,,-1143,c4318,33782,3937,33528,3556,33274,3048,32893,2540,32512,2159,32004,1397,31242,762,30607,508,30099,127,29464,,28829,,27940v,-762,254,-1905,762,-3556c1143,22860,1905,21209,2794,19431v889,-1778,1905,-3556,3175,-5461c7239,12065,8763,10287,10287,8763,13335,5715,16256,3556,18923,2159,21717,635,24511,,27051,xe" fillcolor="#595959" stroked="f" strokeweight="0">
                  <v:path arrowok="t" textboxrect="0,0,41434,65151"/>
                </v:shape>
                <v:shape id="Shape 9637" o:spid="_x0000_s1162" style="position:absolute;left:7735;top:27238;width:297;height:571;visibility:visible;mso-wrap-style:square;v-text-anchor:top" coordsize="29686,57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MDhscA&#10;AADdAAAADwAAAGRycy9kb3ducmV2LnhtbESPzWvCQBTE70L/h+UJvYhu/NboKqW14MGLH6DHZ/aZ&#10;pGbfhuxW0/71bqHgcZiZ3zDzZW0KcaPK5ZYVdDsRCOLE6pxTBYf9Z3sCwnlkjYVlUvBDDpaLl8Yc&#10;Y23vvKXbzqciQNjFqCDzvoyldElGBl3HlsTBu9jKoA+ySqWu8B7gppC9KBpJgzmHhQxLes8oue6+&#10;jYLNEM+tlc7t4Pjx+3Va28FE9k5KvTbrtxkIT7V/hv/ba61gOuqP4e9NeAJy8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3zA4bHAAAA3QAAAA8AAAAAAAAAAAAAAAAAmAIAAGRy&#10;cy9kb3ducmV2LnhtbFBLBQYAAAAABAAEAPUAAACMAwAAAAA=&#10;" path="m,l984,770,29178,28837v381,381,508,762,381,1270c29559,30488,29305,30997,29051,31504v-381,508,-1016,1270,-1778,2032c26384,34298,25749,34934,25114,35315v-508,380,-1016,634,-1397,634c23336,35949,22955,35822,22574,35441l18383,31250v127,3810,-381,7366,-1524,10668c15716,45220,13811,48141,11398,50681,9112,52841,6953,54491,4540,55761l,57082,,46729,6572,43442v2032,-2032,3429,-4318,4064,-7112c11271,33663,11525,30234,11398,26297l2508,17407,,19964,,xe" fillcolor="#595959" stroked="f" strokeweight="0">
                  <v:path arrowok="t" textboxrect="0,0,29686,57082"/>
                </v:shape>
                <v:shape id="Shape 9638" o:spid="_x0000_s1163" style="position:absolute;left:7809;top:26708;width:619;height:627;visibility:visible;mso-wrap-style:square;v-text-anchor:top" coordsize="61976,62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sNI8IA&#10;AADdAAAADwAAAGRycy9kb3ducmV2LnhtbERP3WqDMBS+H+wdwhn0pszYDsrmjDIK0rJdtfMBDuZU&#10;ZeYkM6nVt28uBrv8+P7zcjaDmGj0vWUFmyQFQdxY3XOroP6unl9B+ICscbBMChbyUBaPDzlm2t74&#10;RNM5tCKGsM9QQReCy6T0TUcGfWIdceQudjQYIhxbqUe8xXAzyG2a7qTBnmNDh472HTU/56tR8IvL&#10;4ctdFv6sZbWmOqXh5NZKrZ7mj3cQgebwL/5zH7WCt91LnBvfxCcgi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Cw0jwgAAAN0AAAAPAAAAAAAAAAAAAAAAAJgCAABkcnMvZG93&#10;bnJldi54bWxQSwUGAAAAAAQABAD1AAAAhwMAAAAA&#10;" path="m24384,v762,,1270,,1651,127c26416,127,26797,254,27178,508v381,254,762,508,1143,762c28702,1651,29210,2159,29845,2667v1143,1143,1905,2159,2032,2921c32131,6350,32004,6985,31623,7366v-508,381,-1270,762,-2413,762c28067,8255,26797,8509,25273,8763v-1524,254,-3302,889,-5080,1651c18415,11303,16510,12573,14732,14351v-3683,3683,-5080,7874,-4191,12700c11430,31750,14605,36830,19939,42291v2667,2667,5334,4699,7747,6223c30226,50038,32766,51054,35052,51308v2413,381,4572,254,6731,-508c43815,50038,45847,48641,47625,46863v1778,-1778,3048,-3556,3810,-5461c52197,39497,52705,37719,53086,36068v254,-1651,508,-3048,635,-4191c53848,30607,54102,29845,54483,29464v254,-254,508,-381,762,-381c55499,29083,55880,29083,56261,29337v381,127,762,508,1270,889c58039,30607,58674,31115,59182,31750v635,508,1016,1016,1397,1397c60960,33528,61214,33909,61341,34290v254,381,381,635,381,1016c61849,35560,61976,36068,61976,36830v,762,-254,1905,-635,3429c61087,41783,60452,43307,59817,44958v-762,1524,-1651,3175,-2667,4826c56007,51435,54737,52959,53340,54483v-3048,2921,-6223,5080,-9525,6477c40513,62230,37211,62738,33782,62357,30226,62103,26797,60960,23114,58928,19558,57023,16002,54229,12319,50673,8255,46482,5207,42545,3302,38481,1397,34544,254,30861,127,27178,,23495,635,20066,2159,16764,3556,13589,5715,10541,8382,7747,9779,6477,11176,5334,12700,4318,14224,3302,15621,2413,17145,1778,18542,1143,19939,762,21336,381,22606,127,23622,,24384,xe" fillcolor="#595959" stroked="f" strokeweight="0">
                  <v:path arrowok="t" textboxrect="0,0,61976,62738"/>
                </v:shape>
                <v:shape id="Shape 9639" o:spid="_x0000_s1164" style="position:absolute;left:8208;top:26309;width:619;height:627;visibility:visible;mso-wrap-style:square;v-text-anchor:top" coordsize="61976,62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eouMIA&#10;AADdAAAADwAAAGRycy9kb3ducmV2LnhtbESP0YrCMBRE3wX/IVzBF9FUF0SrUZYFUdYntR9waa5t&#10;sbmJTdT27zcLgo/DzJxh1tvW1OJJja8sK5hOEhDEudUVFwqyy268AOEDssbaMinoyMN20++tMdX2&#10;xSd6nkMhIoR9igrKEFwqpc9LMugn1hFH72obgyHKppC6wVeEm1rOkmQuDVYcF0p09FNSfjs/jII7&#10;dvuju3b8m8ndiLKE6pMbKTUctN8rEIHa8Am/2wetYDn/WsL/m/g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R6i4wgAAAN0AAAAPAAAAAAAAAAAAAAAAAJgCAABkcnMvZG93&#10;bnJldi54bWxQSwUGAAAAAAQABAD1AAAAhwMAAAAA&#10;" path="m24384,v762,,1270,,1651,127c26416,127,26797,254,27178,508v381,254,762,508,1143,762c28702,1651,29210,2159,29718,2667v1270,1143,1905,2159,2159,2921c32131,6350,32004,6985,31623,7366v-508,381,-1270,762,-2413,762c28067,8255,26797,8509,25273,8763v-1524,381,-3302,889,-5080,1651c18415,11303,16510,12573,14732,14351v-3683,3683,-5080,7874,-4191,12700c11430,31750,14605,36830,19939,42291v2667,2667,5334,4699,7747,6223c30226,50038,32766,51054,35052,51435v2413,254,4572,127,6731,-635c43815,50038,45847,48641,47625,46863v1778,-1778,3048,-3556,3810,-5461c52197,39497,52705,37719,53086,36068v254,-1651,508,-3048,635,-4191c53848,30607,54102,29845,54483,29464v254,-254,381,-381,762,-381c55499,29083,55880,29210,56261,29337v381,127,762,508,1270,889c58039,30607,58674,31115,59182,31750v635,508,1016,1016,1397,1397c60960,33528,61214,33909,61341,34290v254,381,381,635,381,1016c61849,35560,61976,36068,61976,36830v,762,-254,1905,-635,3429c61087,41783,60452,43307,59817,44958v-762,1524,-1651,3175,-2667,4826c56007,51435,54737,52959,53340,54483v-3048,2921,-6223,5080,-9525,6477c40513,62230,37211,62738,33655,62357,30226,62103,26797,60960,23114,58928,19558,57023,16002,54229,12319,50673,8255,46482,5207,42545,3302,38608,1397,34544,254,30861,127,27178,,23495,635,20066,2159,16891,3556,13589,5715,10541,8382,7747,9779,6477,11176,5334,12700,4318,14224,3302,15621,2540,17145,1778,18542,1143,19939,762,21336,381,22606,127,23622,,24384,xe" fillcolor="#595959" stroked="f" strokeweight="0">
                  <v:path arrowok="t" textboxrect="0,0,61976,62738"/>
                </v:shape>
                <v:shape id="Shape 9640" o:spid="_x0000_s1165" style="position:absolute;left:8610;top:25905;width:239;height:596;visibility:visible;mso-wrap-style:square;v-text-anchor:top" coordsize="23892,59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ZAhr8A&#10;AADdAAAADwAAAGRycy9kb3ducmV2LnhtbERPy4rCMBTdC/5DuII7TRyGqh2j6MCIWx8fcGnuNH3k&#10;pjRR699PFgMuD+e92Q2uFQ/qQ+VZw2KuQBAX3lRcarhdf2YrECEiG2w9k4YXBdhtx6MN5sY/+UyP&#10;SyxFCuGQowYbY5dLGQpLDsPcd8SJ+/W9w5hgX0rT4zOFu1Z+KJVJhxWnBosdfVsqmsvdaTiErL7b&#10;UKgFX+tlU9ZHqZqj1tPJsP8CEWmIb/G/+2Q0rLPPtD+9SU9Ab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o1kCGvwAAAN0AAAAPAAAAAAAAAAAAAAAAAJgCAABkcnMvZG93bnJl&#10;di54bWxQSwUGAAAAAAQABAD1AAAAhAMAAAAA&#10;" path="m23892,r,9890l14224,13944v-1905,1906,-3175,3938,-3810,5970c9652,22073,9398,24232,9652,26391v127,2159,762,4191,1778,6350c12446,34773,13843,36678,15494,38456r8398,-8398l23892,41234r-2810,2810l23892,46292r,13238l22987,59284c19304,57252,15621,54458,11811,50648,8255,47092,5461,43409,3556,39599,1651,35789,508,32106,254,28296,,24613,635,20930,2032,17500,3429,13944,5588,10643,8636,7594,11938,4293,15240,2007,18669,737l23892,xe" fillcolor="#595959" stroked="f" strokeweight="0">
                  <v:path arrowok="t" textboxrect="0,0,23892,59530"/>
                </v:shape>
                <v:shape id="Shape 9641" o:spid="_x0000_s1166" style="position:absolute;left:8849;top:26187;width:429;height:343;visibility:visible;mso-wrap-style:square;v-text-anchor:top" coordsize="42910,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HtzscA&#10;AADdAAAADwAAAGRycy9kb3ducmV2LnhtbESPQUvDQBSE74L/YXmCF2k3KVpq7LaUQsGDomlLwdsj&#10;+5oEs2/D7jON/94VBI/DzHzDLNej69RAIbaeDeTTDBRx5W3LtYHjYTdZgIqCbLHzTAa+KcJ6dX21&#10;xML6C5c07KVWCcKxQAONSF9oHauGHMap74mTd/bBoSQZam0DXhLcdXqWZXPtsOW00GBP24aqz/2X&#10;M2DPw7Z/C+87WdzlZXmS+Prx8GLM7c24eQIlNMp/+K/9bA08zu9z+H2TnoB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B7c7HAAAA3QAAAA8AAAAAAAAAAAAAAAAAmAIAAGRy&#10;cy9kb3ducmV2LnhtbFBLBQYAAAAABAAEAPUAAACMAwAAAAA=&#10;" path="m37322,127v254,-127,508,-127,889,c38465,254,38846,508,39354,889v381,381,889,762,1397,1270c41132,2667,41513,2921,41767,3302v254,381,508,635,635,889c42656,4445,42783,4826,42783,5080v127,254,127,635,127,889c42910,6350,42783,7112,42275,8382v-381,1143,-1143,2667,-2032,4318c39227,14478,38084,16256,36560,18288v-1397,2032,-3175,4064,-5080,6096c28051,27813,24495,30353,20939,31877v-3429,1651,-7112,2413,-10668,2286l,31362,,18123r4175,3340c6461,22860,8747,23622,11160,23876v2413,254,4953,-127,7366,-1143c20939,21717,23479,19939,25892,17399v2032,-1905,3683,-3937,4826,-5715c31988,9779,33004,8001,33639,6477v762,-1524,1397,-2794,1778,-3810c35798,1651,36179,889,36560,508v254,-254,508,-381,762,-381xe" fillcolor="#595959" stroked="f" strokeweight="0">
                  <v:path arrowok="t" textboxrect="0,0,42910,34290"/>
                </v:shape>
                <v:shape id="Shape 9642" o:spid="_x0000_s1167" style="position:absolute;left:8849;top:25899;width:260;height:419;visibility:visible;mso-wrap-style:square;v-text-anchor:top" coordsize="26019,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OscA&#10;AADdAAAADwAAAGRycy9kb3ducmV2LnhtbESPQWvCQBSE74L/YXmCF6mb2hLb1FVEEKRerLaF3p7Z&#10;1yQ0+zbsrib+e1coeBxmvhlmtuhMLc7kfGVZweM4AUGcW11xoeDzsH54AeEDssbaMim4kIfFvN+b&#10;YaZtyx903odCxBL2GSooQ2gyKX1ekkE/tg1x9H6tMxiidIXUDttYbmo5SZJUGqw4LpTY0Kqk/G9/&#10;Mgpek6/vNhyefkZme2ym9bvbpcepUsNBt3wDEagL9/A/vdGRS58ncHsTn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mPjrHAAAA3QAAAA8AAAAAAAAAAAAAAAAAmAIAAGRy&#10;cy9kb3ducmV2LnhtbFBLBQYAAAAABAAEAPUAAACMAwAAAAA=&#10;" path="m4683,v3175,254,6350,1270,9525,2921c17256,4699,20177,6858,22844,9652r1397,1397c25511,12192,26019,13335,25892,14478v-127,1143,-508,2032,-1270,2794l,41894,,30718,14335,16383c10398,12319,6334,10033,2143,9652l,10551,,660,4683,xe" fillcolor="#595959" stroked="f" strokeweight="0">
                  <v:path arrowok="t" textboxrect="0,0,26019,41894"/>
                </v:shape>
                <v:shape id="Shape 9643" o:spid="_x0000_s1168" style="position:absolute;left:9014;top:25393;width:408;height:709;visibility:visible;mso-wrap-style:square;v-text-anchor:top" coordsize="40811,70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PG38MA&#10;AADdAAAADwAAAGRycy9kb3ducmV2LnhtbESP3YrCMBSE7wXfIRxh7zTVlaLVKCIsCnrh3wMcm2Nb&#10;bE5KE7Xr0xtB8HKYmW+Y6bwxpbhT7QrLCvq9CARxanXBmYLT8a87AuE8ssbSMin4JwfzWbs1xUTb&#10;B+/pfvCZCBB2CSrIva8SKV2ak0HXsxVx8C62NuiDrDOpa3wEuCnlIIpiabDgsJBjRcuc0uvhZhSQ&#10;jHbXZ7Va8aZ8bs9mTbErbkr9dJrFBISnxn/Dn/ZaKxjHw194vwlP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PG38MAAADdAAAADwAAAAAAAAAAAAAAAACYAgAAZHJzL2Rv&#10;d25yZXYueG1sUEsFBgAAAAAEAAQA9QAAAIgDAAAAAA==&#10;" path="m39497,635r1314,542l40811,13166,38481,11938v-2413,-762,-4699,-889,-6985,-508c29210,11938,27178,13081,25146,15113v-1016,889,-1778,2032,-2540,3302c21971,19685,21463,21082,21082,22733v-381,1651,-508,3556,-635,5588c20447,30480,20574,32893,20828,35687l37465,52197r3346,-36l40811,70870,635,30607c254,30353,127,30099,,29845v,-254,,-635,127,-1016c381,28448,635,28067,1016,27559v381,-508,889,-1016,1524,-1651c3175,25273,3683,24765,4191,24384v381,-381,889,-635,1270,-762c5842,23368,6223,23368,6477,23368v254,127,508,254,762,508l12954,29591v-127,-2667,,-4953,254,-7112c13335,20320,13843,18415,14351,16637v508,-1905,1270,-3556,2159,-5207c17526,9906,18669,8382,20066,6985,23114,4064,26162,2032,29464,1016,32766,127,36195,,39497,635xe" fillcolor="#595959" stroked="f" strokeweight="0">
                  <v:path arrowok="t" textboxrect="0,0,40811,70870"/>
                </v:shape>
                <v:shape id="Shape 9644" o:spid="_x0000_s1169" style="position:absolute;left:9418;top:25052;width:4;height:21;visibility:visible;mso-wrap-style:square;v-text-anchor:top" coordsize="425,2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BtxMIA&#10;AADdAAAADwAAAGRycy9kb3ducmV2LnhtbESPwWrDMBBE74H8g9hCb4nc4IbYsRJCoFB6q5vcF2st&#10;i1grY6mJ/fdVodDjMDNvmOo4uV7caQzWs4KXdQaCuPHaslFw+Xpb7UCEiKyx90wKZgpwPCwXFZba&#10;P/iT7nU0IkE4lKigi3EopQxNRw7D2g/EyWv96DAmORqpR3wkuOvlJsu20qHltNDhQOeOmlv97RT4&#10;vjXt9TXHwprNx0SzjQHPSj0/Tac9iEhT/A//td+1gmKb5/D7Jj0Bef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kG3EwgAAAN0AAAAPAAAAAAAAAAAAAAAAAJgCAABkcnMvZG93&#10;bnJldi54bWxQSwUGAAAAAAQABAD1AAAAhwMAAAAA&#10;" path="m425,r,2163l,1527c,1272,,891,127,510l425,xe" fillcolor="#595959" stroked="f" strokeweight="0">
                  <v:path arrowok="t" textboxrect="0,0,425,2163"/>
                </v:shape>
                <v:shape id="Shape 9645" o:spid="_x0000_s1170" style="position:absolute;left:9422;top:25405;width:313;height:882;visibility:visible;mso-wrap-style:square;v-text-anchor:top" coordsize="31325,882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Xmy8cA&#10;AADdAAAADwAAAGRycy9kb3ducmV2LnhtbESPQWvCQBSE74L/YXlCL0E3lioaXUUtLQXxYNpDj6/Z&#10;ZxLcfRuzW03/fbdQ8DjMzDfMct1ZI67U+tqxgvEoBUFcOF1zqeDj/WU4A+EDskbjmBT8kIf1qt9b&#10;YqbdjY90zUMpIoR9hgqqEJpMSl9UZNGPXEMcvZNrLYYo21LqFm8Rbo18TNOptFhzXKiwoV1FxTn/&#10;tgqeD5f9q/9q8m1iZnOZJK4z+adSD4NuswARqAv38H/7TSuYT58m8PcmP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V5svHAAAA3QAAAA8AAAAAAAAAAAAAAAAAmAIAAGRy&#10;cy9kb3ducmV2LnhtbFBLBQYAAAAABAAEAPUAAACMAwAAAAA=&#10;" path="m,l8846,3649v3302,2032,6477,4699,9398,7620c21927,14952,24848,18635,26880,22318v2159,3683,3429,7366,3937,10922c31325,36669,31071,40225,29801,43527v-1143,3302,-3175,6477,-6096,9398c22562,54195,21292,55211,20022,55973v-1397,762,-2794,1397,-4318,1905c14180,58386,12529,58640,10751,58894v-1778,127,-3810,254,-5969,254l25610,79976v254,254,381,635,508,889c26118,81119,26118,81500,25991,81881v-254,508,-508,889,-889,1524c24594,83913,24086,84548,23197,85310v-635,762,-1270,1397,-1905,1778c20784,87596,20276,87850,19895,87977v-508,254,-762,254,-1143,127c18498,88104,18244,87977,17990,87723l,69693,,50984r8465,-91c11767,50385,14434,49115,16466,46956v2032,-1905,3175,-4064,3683,-6350c20530,38320,20403,36034,19768,33621v-762,-2413,-1778,-4826,-3302,-7112c14942,24223,13164,22064,11259,20159,9100,18000,6941,16095,4655,14444l,11990,,xe" fillcolor="#595959" stroked="f" strokeweight="0">
                  <v:path arrowok="t" textboxrect="0,0,31325,88231"/>
                </v:shape>
                <v:shape id="Shape 9646" o:spid="_x0000_s1171" style="position:absolute;left:9422;top:24985;width:722;height:576;visibility:visible;mso-wrap-style:square;v-text-anchor:top" coordsize="72219,57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rhMsUA&#10;AADdAAAADwAAAGRycy9kb3ducmV2LnhtbESPQWvCQBSE7wX/w/KE3urGIqFGVxGxKB5KjXp/7D6T&#10;YPZtyG5M+u/dQqHHYWa+YZbrwdbiQa2vHCuYThIQxNqZigsFl/Pn2wcIH5AN1o5JwQ95WK9GL0vM&#10;jOv5RI88FCJC2GeooAyhyaT0uiSLfuIa4ujdXGsxRNkW0rTYR7it5XuSpNJixXGhxIa2Jel73lkF&#10;39386ntdJMch3x/6S/q12+pOqdfxsFmACDSE//Bf+2AUzNNZCr9v4hO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6uEyxQAAAN0AAAAPAAAAAAAAAAAAAAAAAJgCAABkcnMv&#10;ZG93bnJldi54bWxQSwUGAAAAAAQABAD1AAAAigMAAAAA&#10;" path="m29039,v381,,635,,1143,127c30563,254,30944,381,31452,762v381,381,1016,762,1524,1397c34119,3302,34754,4191,35008,4953v254,762,127,1397,-381,1905l23959,17526,47200,40767v2794,2921,5461,4572,7747,5207c57233,46609,59519,45847,61678,43688v762,-762,1270,-1397,1778,-2159c63837,40894,64218,40259,64472,39624v254,-635,508,-1143,635,-1524c65234,37592,65488,37338,65742,37084v127,-254,381,-254,508,-381c66504,36703,66758,36703,67012,36830v381,127,762,381,1143,635c68536,37846,69044,38227,69679,38735v889,1016,1524,1778,1905,2413c71965,41783,72219,42291,72219,42799v,508,-127,1143,-508,1778c71457,45339,71076,46101,70568,46863v-508,762,-1016,1524,-1651,2413c68282,50038,67647,50800,66885,51435v-2159,2159,-4191,3810,-6350,4699c58376,57150,56344,57531,54185,57404v-2159,-127,-4318,-889,-6604,-2286c45422,53848,43009,51943,40596,49530l16339,25146r-5842,5842c9989,31496,9354,31623,8592,31369,7830,31115,6941,30480,5798,29337,5163,28829,4782,28321,4401,27813v-254,-508,-508,-889,-635,-1270c3639,26162,3512,25781,3639,25400v127,-254,254,-508,508,-762l9989,18796,83,8890,,8765,,6602,591,5588c972,5080,1607,4445,2369,3683,3131,2921,3766,2286,4401,1905v508,-508,1016,-762,1397,-889c6179,889,6560,762,6941,889v254,,508,127,762,381l17609,11176,28277,508c28531,254,28785,127,29039,xe" fillcolor="#595959" stroked="f" strokeweight="0">
                  <v:path arrowok="t" textboxrect="0,0,72219,57531"/>
                </v:shape>
                <v:shape id="Shape 9647" o:spid="_x0000_s1172" style="position:absolute;left:9853;top:24634;width:415;height:651;visibility:visible;mso-wrap-style:square;v-text-anchor:top" coordsize="41440,65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vdzMYA&#10;AADdAAAADwAAAGRycy9kb3ducmV2LnhtbESPQUsDMRSE74X+h/AKvdmspVZdm5YqFAR7qFU8P5Pn&#10;ZunmZUmy29VfbwShx2FmvmFWm8E1oqcQa88KrmcFCGLtTc2Vgve33dUdiJiQDTaeScE3Rdisx6MV&#10;lsaf+ZX6Y6pEhnAsUYFNqS2ljNqSwzjzLXH2vnxwmLIMlTQBzxnuGjkviqV0WHNesNjSkyV9OnZO&#10;QXXotWtPB33zsV+8/HT70NnHT6Wmk2H7ACLRkC7h//azUXC/XNzC35v8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8vdzMYAAADdAAAADwAAAAAAAAAAAAAAAACYAgAAZHJz&#10;L2Rvd25yZXYueG1sUEsFBgAAAAAEAAQA9QAAAIsDAAAAAA==&#10;" path="m27051,v2667,,5207,762,7747,2032l41440,7235r,19954l37465,31242v-2159,2032,-3810,4064,-4953,5969c31242,39116,30480,40894,30226,42545v-381,1778,-254,3302,254,4826c30988,48768,31877,50165,33147,51435v2159,2159,4572,3175,7239,3048l41440,53956r,10355l38989,65024v-2286,127,-4699,-254,-6858,-1016c29845,63119,27686,61595,25654,59563,23368,57277,21717,54737,20955,52070v-762,-2667,-762,-5461,-127,-8382c21463,40767,22733,37719,24765,34544v2032,-3175,4699,-6350,7874,-9652l38481,19177,35179,15875c33528,14351,32004,13081,30480,12192v-1651,-889,-3175,-1397,-4826,-1524c24130,10668,22479,11049,20955,11811v-1651,762,-3302,2032,-5080,3810c13970,17526,12446,19431,11430,21336v-1016,2032,-1905,3810,-2413,5461c8382,28448,8001,29845,7620,31115v-254,1143,-635,2032,-1016,2286c6350,33655,6096,33909,5842,33909v-381,127,-762,,-1143,c4318,33782,3937,33528,3556,33147,3048,32893,2540,32512,2159,32004,1397,31242,762,30607,508,29972,127,29464,,28829,,27940v,-762,254,-2032,762,-3556c1143,22860,1905,21209,2794,19431v889,-1778,1905,-3683,3175,-5461c7239,12065,8763,10287,10287,8763,13335,5715,16256,3556,19050,2159,21717,635,24511,,27051,xe" fillcolor="#595959" stroked="f" strokeweight="0">
                  <v:path arrowok="t" textboxrect="0,0,41440,65151"/>
                </v:shape>
                <v:shape id="Shape 9648" o:spid="_x0000_s1173" style="position:absolute;left:10073;top:24155;width:195;height:272;visibility:visible;mso-wrap-style:square;v-text-anchor:top" coordsize="19469,2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zzQsIA&#10;AADdAAAADwAAAGRycy9kb3ducmV2LnhtbERPPWvDMBDdA/kP4grdYrmhpKlrOYTQQoYucUKh29W6&#10;ysbWyVhy7Pz7agh0fLzvfDfbTlxp8I1jBU9JCoK4crpho+By/lhtQfiArLFzTApu5GFXLBc5ZtpN&#10;fKJrGYyIIewzVFCH0GdS+qomiz5xPXHkft1gMUQ4GKkHnGK47eQ6TTfSYsOxocaeDjVVbTlaBZP7&#10;fn+R7RfPP+PUG0rN51gapR4f5v0biEBz+Bff3Uet4HXzHOfGN/EJy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PNCwgAAAN0AAAAPAAAAAAAAAAAAAAAAAJgCAABkcnMvZG93&#10;bnJldi54bWxQSwUGAAAAAAQABAD1AAAAhwMAAAAA&#10;" path="m7366,127v254,,635,127,889,381l19469,11779r,15398l508,8255c254,8001,127,7747,127,7366,,7112,,6731,254,6350,381,5969,635,5461,1143,4826,1524,4318,2159,3683,2921,2921,3683,2159,4318,1524,4826,1143,5461,635,5842,381,6350,254,6731,127,7112,,7366,127xe" fillcolor="#595959" stroked="f" strokeweight="0">
                  <v:path arrowok="t" textboxrect="0,0,19469,27177"/>
                </v:shape>
                <v:shape id="Shape 9649" o:spid="_x0000_s1174" style="position:absolute;left:10268;top:24706;width:297;height:571;visibility:visible;mso-wrap-style:square;v-text-anchor:top" coordsize="29680,5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dLzcUA&#10;AADdAAAADwAAAGRycy9kb3ducmV2LnhtbESPT4vCMBTE78J+h/AWvGm6ixWtRpGygifBPwePr82z&#10;LTYvpclq9dMbQfA4zMxvmPmyM7W4Uusqywp+hhEI4tzqigsFx8N6MAHhPLLG2jIpuJOD5eKrN8dE&#10;2xvv6Lr3hQgQdgkqKL1vEildXpJBN7QNcfDOtjXog2wLqVu8Bbip5W8UjaXBisNCiQ2lJeWX/b9R&#10;EP9NzlkcN+7yOKU+ldvMrA6ZUv3vbjUD4anzn/C7vdEKpuPRFF5vwhO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h0vNxQAAAN0AAAAPAAAAAAAAAAAAAAAAAJgCAABkcnMv&#10;ZG93bnJldi54bWxQSwUGAAAAAAQABAD1AAAAigMAAAAA&#10;" path="m,l978,766,29172,28833v381,381,508,762,381,1270c29553,30484,29299,30992,29045,31500v-381,508,-1016,1270,-1778,2032c26378,34294,25743,34929,25235,35310v-635,381,-1143,635,-1524,635c23330,35945,22949,35818,22568,35437l18377,31246v127,3810,-381,7366,-1524,10668c15710,45216,13805,48137,11392,50677,9106,52836,6947,54487,4534,55757l,57076,,46722,6566,43438v2032,-2032,3429,-4318,4064,-7112c11392,33659,11519,30230,11392,26293l2502,17403,,19955,,xe" fillcolor="#595959" stroked="f" strokeweight="0">
                  <v:path arrowok="t" textboxrect="0,0,29680,57076"/>
                </v:shape>
                <v:shape id="Shape 9650" o:spid="_x0000_s1175" style="position:absolute;left:10268;top:24133;width:415;height:708;visibility:visible;mso-wrap-style:square;v-text-anchor:top" coordsize="41511,7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oXcMA&#10;AADdAAAADwAAAGRycy9kb3ducmV2LnhtbESPy27CQAxF95X4h5GR2JUJCCIIDAhVQtBlgQ8wGech&#10;Mp6QmUL4e7yo1KV1fY+P19veNepBXag9G5iME1DEubc1lwYu5/3nAlSIyBYbz2TgRQG2m8HHGjPr&#10;n/xDj1MslUA4ZGigirHNtA55RQ7D2LfEkhW+cxhl7EptO3wK3DV6miSpdlizXKiwpa+K8tvp14mG&#10;O9wP6bRfLK9zDndsilnxXRgzGva7FahIffxf/msfrYFlOhd/+UYQoD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rqoXcMAAADdAAAADwAAAAAAAAAAAAAAAACYAgAAZHJzL2Rv&#10;d25yZXYueG1sUEsFBgAAAAAEAAQA9QAAAIgDAAAAAA==&#10;" path="m40348,635r1163,485l41511,13154,39205,11938v-2413,-762,-4699,-889,-6985,-508c29934,11811,27775,13081,25743,14986v-889,1016,-1778,2159,-2413,3429c22568,19558,22060,21082,21679,22733v-254,1651,-508,3429,-508,5588c21044,30353,21171,32766,21552,35560l38189,52197r3322,-71l41511,70762,,29336,,13938,13678,27686v,-2540,127,-4826,381,-6731c14313,18923,14821,17018,15329,15367v635,-1651,1397,-3175,2159,-4445c18377,9525,19393,8255,20663,6985,23711,3937,26886,2032,30188,1016,33617,127,36919,,40348,635xe" fillcolor="#595959" stroked="f" strokeweight="0">
                  <v:path arrowok="t" textboxrect="0,0,41511,70762"/>
                </v:shape>
                <v:shape id="Shape 9651" o:spid="_x0000_s1176" style="position:absolute;left:10568;top:23660;width:115;height:189;visibility:visible;mso-wrap-style:square;v-text-anchor:top" coordsize="11450,1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guMUA&#10;AADdAAAADwAAAGRycy9kb3ducmV2LnhtbESP3WrCQBSE7wu+w3KE3tVNrIpGV7GlBS9E8ecBDtlj&#10;Npg9G7JbE9++KwheDjPzDbNYdbYSN2p86VhBOkhAEOdOl1woOJ9+P6YgfEDWWDkmBXfysFr23haY&#10;adfygW7HUIgIYZ+hAhNCnUnpc0MW/cDVxNG7uMZiiLIppG6wjXBbyWGSTKTFkuOCwZq+DeXX459V&#10;wDwqvrbtPv3cju+b3Uianz0flHrvd+s5iEBdeIWf7Y1WMJuMU3i8iU9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X6C4xQAAAN0AAAAPAAAAAAAAAAAAAAAAAJgCAABkcnMv&#10;ZG93bnJldi54bWxQSwUGAAAAAAQABAD1AAAAigMAAAAA&#10;" path="m7366,v381,127,635,254,889,508l11450,3703r,15240l635,8128c381,7874,254,7620,127,7366,,7112,127,6731,254,6350,381,5842,762,5334,1143,4826,1651,4318,2159,3683,2921,2921,3683,2159,4318,1524,4953,1016,5461,635,5969,381,6350,254,6731,,7112,,7366,xe" fillcolor="#595959" stroked="f" strokeweight="0">
                  <v:path arrowok="t" textboxrect="0,0,11450,18943"/>
                </v:shape>
                <v:shape id="Shape 9652" o:spid="_x0000_s1177" style="position:absolute;left:10683;top:24145;width:313;height:716;visibility:visible;mso-wrap-style:square;v-text-anchor:top" coordsize="31349,7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7ESccA&#10;AADdAAAADwAAAGRycy9kb3ducmV2LnhtbESPQWvCQBSE7wX/w/KE3upGMcamrqKCtiAVtOL5kX1N&#10;gtm3IbtN0n/vCoUeh5n5hlmselOJlhpXWlYwHkUgiDOrS84VXL52L3MQziNrrCyTgl9ysFoOnhaY&#10;atvxidqzz0WAsEtRQeF9nUrpsoIMupGtiYP3bRuDPsgml7rBLsBNJSdRNJMGSw4LBda0LSi7nX+M&#10;guS4v8Xj7no8fCab+TSebt6pPin1POzXbyA89f4//Nf+0ApeZ/EEHm/C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exEnHAAAA3QAAAA8AAAAAAAAAAAAAAAAAmAIAAGRy&#10;cy9kb3ducmV2LnhtbFBLBQYAAAAABAAEAPUAAACMAwAAAAA=&#10;" path="m,l8870,3706v3302,2032,6477,4699,9525,7620c21951,15008,24872,18564,26904,22247v2159,3684,3429,7367,3937,10923c31349,36726,31095,40155,29952,43457v-1143,3301,-3175,6350,-6096,9270c22586,53997,21189,55140,19792,56030v-1397,889,-2921,1523,-4572,2032c13569,58570,11791,58824,9759,59077v-1905,128,-4191,255,-6604,128l8235,64284v254,255,381,636,381,890c8743,65427,8616,65808,8489,66189v-127,381,-381,889,-762,1270c7346,67968,6838,68602,6203,69238v-635,634,-1143,1143,-1651,1396c4044,71015,3663,71270,3282,71524v-381,127,-762,127,-1016,127c2012,71524,1631,71396,1504,71143l,69641,,51006r8616,-184c11918,50314,14585,48918,16617,46886v1905,-1905,3048,-4065,3556,-6350c20554,38250,20427,35964,19792,33551v-635,-2413,-1778,-4699,-3302,-6986c14966,24280,13315,22120,11410,20215,9251,18057,6965,16152,4679,14501l,12033,,xe" fillcolor="#595959" stroked="f" strokeweight="0">
                  <v:path arrowok="t" textboxrect="0,0,31349,71651"/>
                </v:shape>
                <v:shape id="Shape 9653" o:spid="_x0000_s1178" style="position:absolute;left:10683;top:23697;width:592;height:669;visibility:visible;mso-wrap-style:square;v-text-anchor:top" coordsize="59162,669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lDvMcA&#10;AADdAAAADwAAAGRycy9kb3ducmV2LnhtbESPT2vCQBTE70K/w/IKvUizaUXRNKvYiiBID8bin9sj&#10;+5qEZt+G7GrSb98VhB6Hmd8Mky56U4srta6yrOAlikEQ51ZXXCj42q+fpyCcR9ZYWyYFv+RgMX8Y&#10;pJho2/GOrpkvRChhl6CC0vsmkdLlJRl0kW2Ig/dtW4M+yLaQusUulJtavsbxRBqsOCyU2NBHSflP&#10;djEKZkOn9fvhOCuw+7QXd1ptz8u9Uk+P/fINhKfe/4fv9EYHbjIewe1Ne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JQ7zHAAAA3QAAAA8AAAAAAAAAAAAAAAAAmAIAAGRy&#10;cy9kb3ducmV2LnhtbFBLBQYAAAAABAAEAPUAAACMAwAAAAA=&#10;" path="m,l58654,58654v254,254,381,508,381,889c59162,59797,59035,60178,58908,60559v-127,381,-381,889,-889,1397c57638,62464,57003,63226,56241,63988v-762,762,-1397,1270,-1905,1778c53701,66147,53320,66401,52812,66655v-381,127,-762,254,-1016,127c51542,66782,51288,66528,51034,66274l,15240,,xe" fillcolor="#595959" stroked="f" strokeweight="0">
                  <v:path arrowok="t" textboxrect="0,0,59162,66909"/>
                </v:shape>
                <v:shape id="Shape 9654" o:spid="_x0000_s1179" style="position:absolute;left:11056;top:23459;width:239;height:594;visibility:visible;mso-wrap-style:square;v-text-anchor:top" coordsize="23892,59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jCkcUA&#10;AADdAAAADwAAAGRycy9kb3ducmV2LnhtbESPQWvCQBSE74L/YXlCb7pRoq3RVWwh4ClQaw+9PbLP&#10;JJh9G7Mbk/57Vyj0OMzMN8x2P5ha3Kl1lWUF81kEgji3uuJCwfkrnb6BcB5ZY22ZFPySg/1uPNpi&#10;om3Pn3Q/+UIECLsEFZTeN4mULi/JoJvZhjh4F9sa9EG2hdQt9gFuarmIopU0WHFYKLGhj5Ly66kz&#10;Cl5v74fUyAw7aaLFWdfxz3cWK/UyGQ4bEJ4G/x/+ax+1gvVqGcPzTXgCcv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MKRxQAAAN0AAAAPAAAAAAAAAAAAAAAAAJgCAABkcnMv&#10;ZG93bnJldi54bWxQSwUGAAAAAAQABAD1AAAAigMAAAAA&#10;" path="m23892,r,9900l14351,13944v-1905,1905,-3302,3810,-3937,5970c9652,22072,9398,24231,9652,26390v127,2159,762,4191,1778,6350c12446,34772,13843,36677,15494,38455r8398,-8398l23892,41234r-2810,2809l23892,46291r,13089l23114,59156c19304,57252,15621,54458,11811,50647,8255,47091,5461,43409,3556,39598,1651,35789,508,32105,254,28296,,24612,635,20929,2032,17373,3429,13944,5715,10642,8763,7467,11938,4292,15240,2006,18669,736l23892,xe" fillcolor="#595959" stroked="f" strokeweight="0">
                  <v:path arrowok="t" textboxrect="0,0,23892,59380"/>
                </v:shape>
                <v:shape id="Shape 9655" o:spid="_x0000_s1180" style="position:absolute;left:11295;top:23741;width:430;height:343;visibility:visible;mso-wrap-style:square;v-text-anchor:top" coordsize="43037,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YSgsgA&#10;AADdAAAADwAAAGRycy9kb3ducmV2LnhtbESPS2vCQBSF94L/YbhCN2ImFbQ2OkpRCsWF+Ci07q6Z&#10;a5I2cyfNTDX66zsFweXhPD7OZNaYUpyodoVlBY9RDII4tbrgTMH77rU3AuE8ssbSMim4kIPZtN2a&#10;YKLtmTd02vpMhBF2CSrIva8SKV2ak0EX2Yo4eEdbG/RB1pnUNZ7DuCllP46H0mDBgZBjRfOc0u/t&#10;rwncz+6yO3el3Rebn9XH+nB9cl8LpR46zcsYhKfG38O39ptW8DwcDOD/TXgCcv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xhKCyAAAAN0AAAAPAAAAAAAAAAAAAAAAAJgCAABk&#10;cnMvZG93bnJldi54bWxQSwUGAAAAAAQABAD1AAAAjQMAAAAA&#10;" path="m37322,127v254,-127,635,-127,889,c38465,254,38846,508,39354,889v381,254,889,762,1397,1270c41259,2540,41513,2921,41767,3302v254,254,508,635,762,889c42656,4445,42783,4699,42910,5080v,254,127,508,127,889c43037,6350,42783,7112,42275,8382v-381,1143,-1143,2667,-2032,4318c39227,14351,38084,16256,36560,18288v-1397,2032,-3175,4064,-5080,6096c28051,27813,24495,30226,21066,31877v-3556,1651,-7239,2413,-10795,2286l,31212,,18123r4175,3340c6461,22860,8874,23622,11287,23876v2413,254,4826,-127,7239,-1143c20939,21717,23479,19939,26019,17399v1905,-2032,3556,-3937,4699,-5842c31988,9779,33004,8001,33766,6477v635,-1524,1270,-2794,1651,-3810c35798,1524,36179,889,36560,508v254,-254,508,-381,762,-381xe" fillcolor="#595959" stroked="f" strokeweight="0">
                  <v:path arrowok="t" textboxrect="0,0,43037,34290"/>
                </v:shape>
                <v:shape id="Shape 9656" o:spid="_x0000_s1181" style="position:absolute;left:11295;top:23453;width:260;height:419;visibility:visible;mso-wrap-style:square;v-text-anchor:top" coordsize="26019,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Su5McA&#10;AADdAAAADwAAAGRycy9kb3ducmV2LnhtbESPT2vCQBTE74LfYXlCL1I3tRhrdJUiFEp78U8reHtm&#10;n0kw+zbsbk367bsFweMw85thFqvO1OJKzleWFTyNEhDEudUVFwq+9m+PLyB8QNZYWyYFv+Rhtez3&#10;Fphp2/KWrrtQiFjCPkMFZQhNJqXPSzLoR7Yhjt7ZOoMhSldI7bCN5aaW4yRJpcGK40KJDa1Lyi+7&#10;H6Nglnwf2rB/Pg7N56mZ1h9uk56mSj0Mutc5iEBduIdv9LuOXDpJ4f9Nf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EruTHAAAA3QAAAA8AAAAAAAAAAAAAAAAAmAIAAGRy&#10;cy9kb3ducmV2LnhtbFBLBQYAAAAABAAEAPUAAACMAwAAAAA=&#10;" path="m4683,v3175,254,6350,1270,9525,2921c17256,4699,20177,6858,22844,9525r1397,1397c25511,12192,26019,13335,25892,14478v,1143,-508,2032,-1270,2794l,41894,,30718,14335,16383c10398,12319,6334,10033,2143,9652l,10560,,660,4683,xe" fillcolor="#595959" stroked="f" strokeweight="0">
                  <v:path arrowok="t" textboxrect="0,0,26019,41894"/>
                </v:shape>
                <v:shape id="Shape 9657" o:spid="_x0000_s1182" style="position:absolute;left:15496;top:23315;width:900;height:854;visibility:visible;mso-wrap-style:square;v-text-anchor:top" coordsize="90043,8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BEckA&#10;AADdAAAADwAAAGRycy9kb3ducmV2LnhtbESPT2sCMRTE70K/Q3gFL6VmK6jt1iilxSI9KLV/oLfH&#10;5rlZdvOyJHFd/fRNoeBxmJnfMPNlbxvRkQ+VYwV3owwEceF0xaWCz4/V7T2IEJE1No5JwYkCLBdX&#10;gznm2h35nbpdLEWCcMhRgYmxzaUMhSGLYeRa4uTtnbcYk/Sl1B6PCW4bOc6yqbRYcVow2NKzoaLe&#10;HayC/eZtK1f+Zm0mXy/d4ef8Xdf4qtTwun96BBGpj5fwf3utFTxMJzP4e5Oe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UwBEckAAADdAAAADwAAAAAAAAAAAAAAAACYAgAA&#10;ZHJzL2Rvd25yZXYueG1sUEsFBgAAAAAEAAQA9QAAAI4DAAAAAA==&#10;" path="m27940,v2794,,5588,508,8128,1778c38735,2921,41021,4572,43180,6731v1905,1905,3683,3937,5207,6223c49911,15113,51308,17907,52451,21209v1016,3302,1905,7366,2540,12065c55626,38100,56007,43942,56134,50927r381,19431l82550,44196v254,-254,635,-381,1016,-508c83820,43688,84328,43688,84709,43815v508,,889,254,1397,635c86614,44704,87122,45212,87757,45720v508,635,1016,1143,1270,1651c89408,47879,89662,48387,89789,48768v254,381,254,889,127,1270c89789,50292,89662,50673,89408,50927l56261,84074v-381,381,-889,762,-1270,1016c54610,85217,54102,85344,53594,85344v-508,,-1016,-254,-1524,-508c51435,84455,50800,83947,50165,83185v-635,-635,-1143,-1143,-1524,-1651c48260,81026,47879,80518,47752,80010v-254,-508,-381,-1016,-508,-1651c47117,77724,46990,77089,46990,76327l46736,51943c46609,46355,46228,41656,45720,37719,45085,33782,44323,30480,43434,27686,42418,24892,41402,22606,40132,20828,38862,19050,37592,17399,36322,16129,35052,14859,33528,13716,31877,13081v-1651,-762,-3302,-1143,-5080,-1270c25019,11811,23368,12192,21463,12827v-1778,762,-3429,2032,-5080,3683c14351,18415,12954,20447,11938,22479v-1016,2159,-1905,4064,-2413,5842c9017,30099,8636,31623,8382,32893v-254,1270,-635,2159,-1016,2540c7112,35687,6858,35814,6604,35814v-254,127,-635,,-1016,-127c5207,35560,4699,35179,4191,34798,3683,34417,3048,33909,2413,33274v-508,-508,-889,-889,-1143,-1270c1016,31623,762,31242,508,30988,381,30607,254,30353,127,29972v,-381,-127,-889,,-1524c127,27686,381,26670,635,25146v381,-1397,1016,-3175,1778,-5080c3302,18161,4318,16256,5588,14224,6985,12192,8509,10287,10287,8509,13208,5588,16129,3429,19177,2032,22098,762,25019,,27940,xe" fillcolor="#595959" stroked="f" strokeweight="0">
                  <v:path arrowok="t" textboxrect="0,0,90043,85344"/>
                </v:shape>
                <v:shape id="Shape 9658" o:spid="_x0000_s1183" style="position:absolute;left:20135;top:23313;width:813;height:832;visibility:visible;mso-wrap-style:square;v-text-anchor:top" coordsize="81280,83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wmVMQA&#10;AADdAAAADwAAAGRycy9kb3ducmV2LnhtbERPz2vCMBS+C/4P4Qm7yEw3VLraVNzYcKehbqDHR/Ns&#10;i81LSTKt/vXmMNjx4/udL3vTijM531hW8DRJQBCXVjdcKfj5/nhMQfiArLG1TAqu5GFZDAc5Ztpe&#10;eEvnXahEDGGfoYI6hC6T0pc1GfQT2xFH7midwRChq6R2eInhppXPSTKXBhuODTV29FZTedr9GgXp&#10;ev0+NtNX76vbftMdbmO6ui+lHkb9agEiUB/+xX/uT63gZT6Lc+Ob+ARk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8JlTEAAAA3QAAAA8AAAAAAAAAAAAAAAAAmAIAAGRycy9k&#10;b3ducmV2LnhtbFBLBQYAAAAABAAEAPUAAACJAwAAAAA=&#10;" path="m26924,127c29591,,32258,508,34798,1651v2413,1143,4826,2794,6985,4953c43688,8509,45212,10541,46228,12573v1143,2159,1905,4318,2159,6477c48768,21336,48641,23495,48133,25781v-508,2286,-1524,4572,-3048,6731l45212,32512v2286,-1778,4699,-3175,7239,-4064c54991,27559,57404,27051,59944,27051v2413,,4826,508,7239,1524c69469,29464,71628,30861,73533,32766v2667,2794,4699,5715,5969,8890c80772,44831,81280,48133,81026,51435v-254,3429,-1143,6731,-2921,10287c76327,65151,73787,68580,70485,71882v-2032,2032,-4064,3683,-6096,5080c62230,78359,60325,79629,58547,80518v-1778,889,-3429,1524,-4826,2032c52324,82931,51435,83058,51054,83185v-508,,-889,-127,-1270,-127c49530,82931,49149,82804,48768,82550v-508,-254,-889,-508,-1397,-889c46863,81280,46355,80645,45720,80010,44577,78994,43942,78105,43688,77470v-254,-762,-127,-1270,254,-1651c44323,75565,45085,75184,46355,74803v1397,-254,3048,-889,4826,-1524c53086,72517,55245,71501,57404,70231v2286,-1270,4445,-2921,6604,-5080c66167,62992,67691,60960,68834,58801v1016,-2159,1651,-4191,1651,-6223c70612,50546,70358,48641,69596,46736v-762,-1778,-1905,-3556,-3556,-5080c64389,40005,62484,38735,60452,38100v-2032,-635,-4191,-889,-6477,-508c51689,37973,49276,38862,46736,40259v-2413,1397,-4826,3302,-7366,5715l33528,51943v-254,254,-508,381,-889,508c32258,52578,31877,52578,31496,52578v-381,-127,-889,-254,-1397,-508c29591,51689,28956,51308,28321,50546v-508,-508,-1016,-1016,-1270,-1524c26797,48514,26543,48133,26543,47752v-127,-508,-127,-889,,-1143c26670,46228,26924,45974,27178,45720r5207,-5207c34417,38481,35941,36322,37084,34163v1143,-2159,1651,-4191,1905,-6350c39116,25654,38735,23622,37973,21717v-762,-2032,-2032,-3810,-3683,-5588c33020,14859,31623,13970,30099,13208v-1524,-762,-3048,-1143,-4699,-1143c23749,12065,22098,12446,20320,13208v-1651,762,-3429,1905,-5080,3556c13462,18542,12065,20447,11176,22606v-1016,2032,-1778,3937,-2286,5715c8382,30099,8001,31623,7747,32893v-254,1397,-508,2159,-889,2540c6731,35560,6477,35687,6223,35814v-254,127,-508,127,-889,c4953,35687,4572,35433,4191,35052,3683,34671,3048,34163,2413,33528v-508,-508,-889,-889,-1143,-1270c889,31877,635,31496,508,31115,381,30734,254,30353,127,30099,,29718,,29210,,28702v,-635,127,-1651,508,-3048c762,24130,1397,22479,2159,20701v762,-1905,1778,-3810,3175,-5969c6604,12700,8255,10668,10287,8636,13081,5842,15875,3810,18669,2413,21463,1016,24257,254,26924,127xe" fillcolor="#595959" stroked="f" strokeweight="0">
                  <v:path arrowok="t" textboxrect="0,0,81280,83185"/>
                </v:shape>
                <v:shape id="Shape 9659" o:spid="_x0000_s1184" style="position:absolute;left:24916;top:23277;width:261;height:788;visibility:visible;mso-wrap-style:square;v-text-anchor:top" coordsize="26162,78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n38cA&#10;AADdAAAADwAAAGRycy9kb3ducmV2LnhtbESPQWvCQBSE74X+h+UVvJS6sVSJ0VVKi6AiQlXw+sg+&#10;k7TZt2F3Nem/dwXB4zAz3zDTeWdqcSHnK8sKBv0EBHFudcWFgsN+8ZaC8AFZY22ZFPyTh/ns+WmK&#10;mbYt/9BlFwoRIewzVFCG0GRS+rwkg75vG+LonawzGKJ0hdQO2wg3tXxPkpE0WHFcKLGhr5Lyv93Z&#10;KNi65vi6WG8+htXq+9we8jT9HWyU6r10nxMQgbrwCN/bS61gPBqO4fYmPgE5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0Z9/HAAAA3QAAAA8AAAAAAAAAAAAAAAAAmAIAAGRy&#10;cy9kb3ducmV2LnhtbFBLBQYAAAAABAAEAPUAAACMAwAAAAA=&#10;" path="m11303,v508,,762,127,1143,381l26162,14097r,16002l9779,13716r-127,127l23368,65913r2794,-2794l26162,76327r-1397,1397c24384,78105,24003,78359,23622,78486v-254,127,-635,254,-1143,127c22098,78613,21590,78359,21082,77978v-635,-381,-1270,-889,-2032,-1651c18542,75692,18034,75184,17526,74676v-381,-508,-762,-1016,-1016,-1397c16129,72771,16002,72263,15748,71755v-254,-508,-381,-1143,-635,-1651l127,12319c,11938,,11430,127,10922,254,10541,508,9906,889,9398,1143,8763,1651,8128,2286,7366,3048,6604,3810,5715,4699,4826,5715,3810,6731,2921,7620,2286,8382,1524,9144,1016,9779,635,10287,254,10795,127,11303,xe" fillcolor="#595959" stroked="f" strokeweight="0">
                  <v:path arrowok="t" textboxrect="0,0,26162,78740"/>
                </v:shape>
                <v:shape id="Shape 9660" o:spid="_x0000_s1185" style="position:absolute;left:25177;top:23418;width:441;height:623;visibility:visible;mso-wrap-style:square;v-text-anchor:top" coordsize="44069,62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A+OcQA&#10;AADdAAAADwAAAGRycy9kb3ducmV2LnhtbERPyW7CMBC9V+IfrEHiVhw4RBAwqFSqWNoDqxC3aTwk&#10;gXgcxQbSv68PSByf3j6eNqYUd6pdYVlBrxuBIE6tLjhTsN99vQ9AOI+ssbRMCv7IwXTSehtjou2D&#10;N3Tf+kyEEHYJKsi9rxIpXZqTQde1FXHgzrY26AOsM6lrfIRwU8p+FMXSYMGhIceKPnNKr9ubUZAt&#10;LrP1YXW+Hvs/5WC++l1S7/ukVKfdfIxAeGr8S/x0L7SCYRyH/eFNeAJy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wPjnEAAAA3QAAAA8AAAAAAAAAAAAAAAAAmAIAAGRycy9k&#10;b3ducmV2LnhtbFBLBQYAAAAABAAEAPUAAACJAwAAAAA=&#10;" path="m,l24511,24511r6731,-6731c31750,17272,32512,17145,33274,17272v889,254,1905,889,3048,2032c37338,20320,37973,21336,38227,22225v254,889,127,1651,-381,2159l30988,31115,43688,43688v254,254,381,508,381,889c44069,44831,44069,45212,43815,45593v-127,508,-508,1016,-889,1524c42418,47752,41783,48387,41021,49276v-762,762,-1397,1270,-2032,1778c38481,51435,37973,51816,37592,51943v-508,254,-889,254,-1143,254c36195,52070,35941,51943,35687,51689l23114,39116,,62230,,49022,16510,32512,,16002,,xe" fillcolor="#595959" stroked="f" strokeweight="0">
                  <v:path arrowok="t" textboxrect="0,0,44069,62230"/>
                </v:shape>
                <v:shape id="Shape 9661" o:spid="_x0000_s1186" style="position:absolute;left:29389;top:23260;width:829;height:894;visibility:visible;mso-wrap-style:square;v-text-anchor:top" coordsize="82931,89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1dnsUA&#10;AADdAAAADwAAAGRycy9kb3ducmV2LnhtbESPQWvCQBSE74L/YXlCb7qxh6Cpq4giFDzVSrC31+wz&#10;iWbfxt3VpP++WxB6HGbmG2ax6k0jHuR8bVnBdJKAIC6srrlUcPzcjWcgfEDW2FgmBT/kYbUcDhaY&#10;advxBz0OoRQRwj5DBVUIbSalLyoy6Ce2JY7e2TqDIUpXSu2wi3DTyNckSaXBmuNChS1tKiquh7tR&#10;sD3V37q8FO701Rxn2HX5bS9zpV5G/foNRKA+/Ief7XetYJ6mU/h7E5+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HV2exQAAAN0AAAAPAAAAAAAAAAAAAAAAAJgCAABkcnMv&#10;ZG93bnJldi54bWxQSwUGAAAAAAQABAD1AAAAigMAAAAA&#10;" path="m28829,127c29210,,29591,,29972,127v508,127,889,381,1397,762c31877,1270,32512,1651,33020,2286v1143,1143,1905,2159,2159,3048c35560,6223,35433,6985,34925,7493l13462,28956,30226,45720v889,-1270,1905,-2413,2921,-3429c34290,41148,35433,39878,36957,38481v3302,-3302,6604,-5842,9779,-7493c50038,29337,53340,28448,56388,28321v3175,-127,6223,381,9271,1651c68580,31242,71374,33147,74041,35814v3175,3175,5461,6604,6858,10160c82296,49530,82931,53213,82677,56896v-254,3683,-1270,7366,-3175,10922c77724,71501,75057,74930,71755,78359v-1905,1778,-3683,3429,-5715,4826c64135,84582,62357,85725,60706,86614v-1778,1016,-3175,1651,-4318,2159c55118,89154,54356,89408,53848,89408v-381,,-762,,-1016,-127c52451,89281,52197,89154,51816,88900v-254,-127,-635,-508,-1143,-762c50292,87757,49784,87249,49149,86741v-508,-635,-889,-1016,-1270,-1524c47498,84709,47244,84328,47117,83947v-127,-381,-254,-762,-127,-1016c46990,82677,47117,82423,47371,82169v254,-381,1016,-635,2032,-889c50419,81026,51689,80518,53213,79883v1524,-635,3302,-1524,5334,-2794c60579,75946,62738,74168,64897,72009v2159,-2159,3810,-4318,4953,-6477c71120,63246,71882,61087,72009,58801v254,-2413,-127,-4699,-1016,-6985c70104,49530,68580,47244,66294,44958,64389,43053,62357,41656,60325,40767v-2032,-889,-4191,-1143,-6477,-889c51689,40259,49403,41021,46990,42545v-2413,1397,-4953,3429,-7620,6096c37465,50546,35941,52197,34798,53721v-1143,1524,-2286,2921,-3556,4064c30480,58674,29591,59182,28829,59055v-762,,-1778,-635,-2921,-1778l1524,32893c508,31877,,30861,,29972,,28956,381,28067,1270,27178l27813,635v254,-254,635,-508,1016,-508xe" fillcolor="#595959" stroked="f" strokeweight="0">
                  <v:path arrowok="t" textboxrect="0,0,82931,89408"/>
                </v:shape>
                <v:shape id="Shape 9662" o:spid="_x0000_s1187" style="position:absolute;left:34119;top:23246;width:468;height:835;visibility:visible;mso-wrap-style:square;v-text-anchor:top" coordsize="46785,83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n/c8UA&#10;AADdAAAADwAAAGRycy9kb3ducmV2LnhtbESPQUvDQBSE7wX/w/IEb+3GIlFjt8WWmnqsseD1mX3N&#10;Lmbfhuyaxn/vFgo9DjPzDbNYja4VA/XBelZwP8tAENdeW24UHD7fpk8gQkTW2HomBX8UYLW8mSyw&#10;0P7EHzRUsREJwqFABSbGrpAy1IYchpnviJN39L3DmGTfSN3jKcFdK+dZlkuHltOCwY42huqf6tcp&#10;2Nbl/mCrR13ab3P82pYPu/Xglbq7HV9fQEQa4zV8ab9rBc95Pofzm/Q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Kf9zxQAAAN0AAAAPAAAAAAAAAAAAAAAAAJgCAABkcnMv&#10;ZG93bnJldi54bWxQSwUGAAAAAAQABAD1AAAAigMAAAAA&#10;" path="m23368,v381,,762,,1143,c24765,127,25019,254,25400,508v254,127,508,381,889,635c26543,1397,26924,1651,27432,2159v508,508,1016,1016,1397,1397c29210,4064,29464,4445,29591,4699v127,381,254,762,127,1016c29718,5969,29591,6350,29210,6604v-254,381,-889,635,-1651,1016c26797,8001,25781,8509,24765,9017v-1143,635,-2413,1397,-3810,2413c19558,12319,18034,13589,16510,15240v-2921,2794,-4826,5842,-5715,9144c9906,27559,9779,30861,10541,34163v635,3302,1905,6604,3937,9779c16383,47244,18796,50292,21590,53213v254,-1270,762,-2667,1270,-4064c23368,47625,24130,46101,24892,44577v762,-1524,1778,-3175,2921,-4699c28829,38354,30099,36830,31623,35306v3302,-3302,6477,-5588,9525,-6858l46785,27352r,10629l42545,38735v-2032,762,-3937,2286,-5969,4318c35433,44196,34290,45466,33401,46736v-889,1397,-1778,2794,-2413,4191c30226,52324,29591,53721,29083,55245v-508,1397,-762,2794,-1016,4191c32004,63373,35560,66421,38735,68707r8050,3850l46785,83514r-3351,-329c40894,82550,38227,81407,35433,79756,32766,78232,30099,76327,27305,74041,24511,71755,21717,69215,18796,66294,16256,63754,13716,60960,11430,58039,9017,55118,6985,52197,5334,49022,3556,45847,2286,42545,1270,39243,381,35814,,32512,254,29083,508,25654,1524,22225,3048,18669,4699,15240,7239,11684,10668,8382,11811,7239,13081,6096,14351,5080,15621,4064,16891,3175,18161,2413,19304,1651,20447,1016,21336,635,22352,254,22987,,23368,xe" fillcolor="#595959" stroked="f" strokeweight="0">
                  <v:path arrowok="t" textboxrect="0,0,46785,83514"/>
                </v:shape>
                <v:shape id="Shape 9663" o:spid="_x0000_s1188" style="position:absolute;left:34587;top:23512;width:291;height:573;visibility:visible;mso-wrap-style:square;v-text-anchor:top" coordsize="29034,57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wx8UA&#10;AADdAAAADwAAAGRycy9kb3ducmV2LnhtbESPS2vCQBSF94X+h+EWuil1otJUY0YpQqEroYmlLi+Z&#10;mwdm7sTMROO/7xQEl4fz+DjpZjStOFPvGssKppMIBHFhdcOVgn3++boA4TyyxtYyKbiSg8368SHF&#10;RNsLf9M585UII+wSVFB73yVSuqImg25iO+LglbY36IPsK6l7vIRx08pZFMXSYMOBUGNH25qKYzaY&#10;wB1+srctL06/NBxedu+zXZkHuHp+Gj9WIDyN/h6+tb+0gmUcz+H/TX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hjDHxQAAAN0AAAAPAAAAAAAAAAAAAAAAAJgCAABkcnMv&#10;ZG93bnJldi54bWxQSwUGAAAAAAQABAD1AAAAigMAAAAA&#10;" path="m3508,v2920,254,5714,1016,8381,2540c14556,4064,17223,6096,19636,8636v2667,2540,4826,5461,6478,8763c27764,20701,28653,24003,28908,27559v126,3556,-509,7239,-1906,10922c25605,42164,23065,45720,19636,49149v-2540,2540,-5080,4445,-7620,5715c9477,56134,6936,57023,4396,57277l,56844,,45887r714,341c3253,46863,5666,46863,7825,46101v2159,-762,4191,-2159,6096,-4064c15953,40005,17223,37973,17985,35814v635,-2286,889,-4445,635,-6604c18239,26924,17604,24892,16461,22860,15318,20828,14048,19050,12397,17399,10620,15621,8714,14097,6936,13081,5158,11938,3253,11303,1475,11049l,11311,,682,3508,xe" fillcolor="#595959" stroked="f" strokeweight="0">
                  <v:path arrowok="t" textboxrect="0,0,29034,57277"/>
                </v:shape>
                <v:shape id="Shape 9664" o:spid="_x0000_s1189" style="position:absolute;left:38632;top:23210;width:740;height:898;visibility:visible;mso-wrap-style:square;v-text-anchor:top" coordsize="74041,89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TN8MQA&#10;AADdAAAADwAAAGRycy9kb3ducmV2LnhtbESPQWvCQBSE70L/w/IKvemmUtYYXaXWCl6NrV4f2WcS&#10;zL4N2a2m/94VBI/DzHzDzJe9bcSFOl871vA+SkAQF87UXGr42W+GKQgfkA02jknDP3lYLl4Gc8yM&#10;u/KOLnkoRYSwz1BDFUKbSemLiiz6kWuJo3dyncUQZVdK0+E1wm0jx0mipMWa40KFLX1VVJzzP6uh&#10;dDn36rD+PU7q1Wk/Vcl6kn5r/fbaf85ABOrDM/xob42GqVIfcH8Tn4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UzfDEAAAA3QAAAA8AAAAAAAAAAAAAAAAAmAIAAGRycy9k&#10;b3ducmV2LnhtbFBLBQYAAAAABAAEAPUAAACJAwAAAAA=&#10;" path="m38100,127v381,127,889,381,1397,762c40132,1143,40640,1651,41402,2413v508,508,1016,1016,1397,1524c43180,4445,43561,4953,43942,5461v254,508,635,1016,889,1524c45085,7493,45339,8001,45466,8636l73660,80010v254,508,381,1016,381,1397c74041,81915,73914,82423,73660,82931v-254,508,-508,1016,-1016,1651c72136,85090,71374,85852,70612,86614v-1016,1016,-1905,1905,-2540,2286c67310,89408,66802,89789,66294,89789v-381,,-762,-127,-1016,-381c65024,89027,64770,88646,64516,88011l36322,14478,7620,43307v-635,508,-1397,635,-2286,381c4445,43307,3429,42545,2286,41529,1778,40894,1270,40386,889,39878,508,39370,254,38862,127,38354,,37973,,37592,127,37211v,-381,254,-635,508,-889l35560,1397v381,-508,762,-762,1270,-1016c37211,127,37592,,38100,127xe" fillcolor="#595959" stroked="f" strokeweight="0">
                  <v:path arrowok="t" textboxrect="0,0,74041,89789"/>
                </v:shape>
                <v:shape id="Shape 9665" o:spid="_x0000_s1190" style="position:absolute;left:43351;top:23298;width:241;height:477;visibility:visible;mso-wrap-style:square;v-text-anchor:top" coordsize="24152,47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kbdMUA&#10;AADdAAAADwAAAGRycy9kb3ducmV2LnhtbESPQYvCMBSE78L+h/AWvIimK1jXahRZKoiIoCueH83b&#10;tmzzUppo6783guBxmJlvmMWqM5W4UeNKywq+RhEI4szqknMF59/N8BuE88gaK8uk4E4OVsuP3gIT&#10;bVs+0u3kcxEg7BJUUHhfJ1K6rCCDbmRr4uD92cagD7LJpW6wDXBTyXEUxdJgyWGhwJp+Csr+T1ej&#10;4JIejiVn03060xe51umg3Z0PSvU/u/UchKfOv8Ov9lYrmMXxBJ5vwhO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WRt0xQAAAN0AAAAPAAAAAAAAAAAAAAAAAJgCAABkcnMv&#10;ZG93bnJldi54bWxQSwUGAAAAAAQABAD1AAAAigMAAAAA&#10;" path="m24152,r,10262l20447,11402v-1651,889,-3302,2159,-4953,3810c12192,18514,10414,21816,10160,24991v-127,3302,1016,6223,3683,8763c14986,35024,16383,35913,17780,36548v1524,635,3048,889,4953,1016l24152,37413r,10200l17907,47724v-2159,-254,-4318,-762,-6223,-1651c9779,45057,8001,43787,6350,42136,4191,40104,2667,37691,1524,35151,508,32484,,29817,127,26896,381,23975,1270,20927,2794,17879,4318,14704,6731,11529,9906,8354,12954,5306,15875,3147,18796,1623l24152,xe" fillcolor="#595959" stroked="f" strokeweight="0">
                  <v:path arrowok="t" textboxrect="0,0,24152,47724"/>
                </v:shape>
                <v:shape id="Shape 9666" o:spid="_x0000_s1191" style="position:absolute;left:43592;top:23287;width:312;height:832;visibility:visible;mso-wrap-style:square;v-text-anchor:top" coordsize="31126,83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8A8YA&#10;AADdAAAADwAAAGRycy9kb3ducmV2LnhtbESPQWuDQBSE74H+h+UVekvW5CCtzSpBKOTSg5qGHB/u&#10;i0rdt9bdRO2v7xYKPQ4z8w2zz2bTizuNrrOsYLuJQBDXVnfcKDhVb+tnEM4ja+wtk4KFHGTpw2qP&#10;ibYTF3QvfSMChF2CClrvh0RKV7dk0G3sQBy8qx0N+iDHRuoRpwA3vdxFUSwNdhwWWhwob6n+LG9G&#10;QW7NctTv35fL9VSZj+Kcd/ZrUerpcT68gvA0+//wX/uoFbzEcQy/b8ITkO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u8A8YAAADdAAAADwAAAAAAAAAAAAAAAACYAgAAZHJz&#10;L2Rvd25yZXYueG1sUEsFBgAAAAAEAAQA9QAAAIsDAAAAAA==&#10;" path="m3026,127c5820,,8360,381,10646,1397v2413,1016,4572,2540,6477,4445c18774,7493,20044,9271,20933,11176v889,1905,1524,4064,1905,6350c23092,19812,23092,22225,22838,24765v-381,2667,-889,5334,-1778,8128c24362,31750,27410,30988,30204,30353r922,-73l31126,40486r-4732,789c23854,41910,21060,42799,17885,43815v-1016,2921,-1778,5588,-2286,8001c15091,54229,14964,56388,14964,58420v127,1905,508,3683,1143,5334c16742,65405,17758,66802,19155,68199v2921,3048,6350,4318,10033,3810l31126,70880r,10796l28045,82804v-2921,381,-5842,127,-8509,-762c16742,81026,14202,79375,11789,76962,9884,75057,8487,73025,7471,70866,6582,68707,5947,66294,5820,63881v-127,-2540,,-5207,635,-8001c6963,52959,7725,50038,8868,46863,6074,47752,3407,48260,867,48641l,48657,,38457r4550,-484c6836,37465,9249,36830,12170,35941v1397,-4699,2032,-8890,1778,-12573c13694,19812,12424,16891,10011,14478,8741,13208,7344,12192,5820,11684,4296,11049,2772,10795,1248,10922l,11306,,1044,3026,127xe" fillcolor="#595959" stroked="f" strokeweight="0">
                  <v:path arrowok="t" textboxrect="0,0,31126,83185"/>
                </v:shape>
                <v:shape id="Shape 9667" o:spid="_x0000_s1192" style="position:absolute;left:43904;top:23585;width:266;height:519;visibility:visible;mso-wrap-style:square;v-text-anchor:top" coordsize="26637,519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jJrsQA&#10;AADdAAAADwAAAGRycy9kb3ducmV2LnhtbESP32rCMBTG7wd7h3AGu1vTCataG0UEYd4Mpj7AITlt&#10;ujYnpYna+fTLYLDLj+/Pj6/aTK4XVxpD61nBa5aDINbetNwoOJ/2LwsQISIb7D2Tgm8KsFk/PlRY&#10;Gn/jT7oeYyPSCIcSFdgYh1LKoC05DJkfiJNX+9FhTHJspBnxlsZdL2d5XkiHLSeCxYF2lnR3vLjE&#10;7ep9Pdf+cL4PS/3xVtRftpFKPT9N2xWISFP8D/+1342CZVHM4fdNe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Yya7EAAAA3QAAAA8AAAAAAAAAAAAAAAAAmAIAAGRycy9k&#10;b3ducmV2LnhtbFBLBQYAAAAABAAEAPUAAACJAwAAAAA=&#10;" path="m7079,v2540,254,4826,762,6858,1524c15969,2413,17874,3810,19652,5461v2540,2667,4445,5461,5588,8382c26256,16764,26637,19812,26256,22987v-254,3048,-1397,6350,-3302,9525c21176,35814,18509,39116,15207,42418v-3048,3048,-6096,5461,-9271,7366l,51958,,41162,9619,35560v3937,-3937,6096,-7747,6477,-11430c16477,20447,15207,17272,12413,14351,11016,12954,9492,11938,7713,11303,6063,10668,4157,10414,2126,10414l,10768,,562,7079,xe" fillcolor="#595959" stroked="f" strokeweight="0">
                  <v:path arrowok="t" textboxrect="0,0,26637,51958"/>
                </v:shape>
                <v:shape id="Shape 9668" o:spid="_x0000_s1193" style="position:absolute;left:47986;top:23309;width:294;height:568;visibility:visible;mso-wrap-style:square;v-text-anchor:top" coordsize="29375,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1vwcIA&#10;AADdAAAADwAAAGRycy9kb3ducmV2LnhtbERP3WqDMBS+L+wdwinsrsaOIp1rlG5M8GIwZvcAB3Oq&#10;MnPikqzVt18uCr38+P4P5WxGcSHnB8sKtkkKgri1euBOwfep2uxB+ICscbRMChbyUBYPqwPm2l75&#10;iy5N6EQMYZ+jgj6EKZfStz0Z9ImdiCN3ts5giNB1Uju8xnAzyqc0zaTBgWNDjxO99dT+NH9GwWg+&#10;5s+te1+q3e9uoXPt0b7ulXpcz8cXEIHmcBff3LVW8JxlcW58E5+AL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XW/BwgAAAN0AAAAPAAAAAAAAAAAAAAAAAJgCAABkcnMvZG93&#10;bnJldi54bWxQSwUGAAAAAAQABAD1AAAAhwMAAAAA&#10;" path="m24892,r4483,361l29375,11064r-546,-269c26035,10160,23622,10287,21463,10922v-2286,762,-4318,2159,-6350,4064c13208,17018,11811,19050,11049,21209v-635,2159,-889,4318,-508,6477c10795,29718,11557,31877,12700,33782v1016,2032,2413,3810,4064,5461c18542,41021,20447,42545,22352,43688v1905,1143,3810,1778,5715,1905l29375,45394r,10701l25908,56769v-2921,-254,-5842,-1143,-8636,-2667c14605,52451,11938,50419,9271,47879,6604,45212,4572,42291,2921,39116,1270,35941,381,32639,254,29210,,25781,635,22225,2032,18669,3556,14986,5969,11430,9525,7874,12065,5461,14605,3556,17145,2286,19685,889,22352,127,24892,xe" fillcolor="#595959" stroked="f" strokeweight="0">
                  <v:path arrowok="t" textboxrect="0,0,29375,56769"/>
                </v:shape>
                <v:shape id="Shape 9669" o:spid="_x0000_s1194" style="position:absolute;left:48280;top:23313;width:466;height:842;visibility:visible;mso-wrap-style:square;v-text-anchor:top" coordsize="46572,84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elpsYA&#10;AADdAAAADwAAAGRycy9kb3ducmV2LnhtbESPQWvCQBSE70L/w/KEXqRuWjA00VXaQsGDl2gPPT52&#10;n0lI9m2aXZP037uC4HGYmW+YzW6yrRio97VjBa/LBASxdqbmUsHP6fvlHYQPyAZbx6Tgnzzstk+z&#10;DebGjVzQcAyliBD2OSqoQuhyKb2uyKJfuo44emfXWwxR9qU0PY4Rblv5liSptFhzXKiwo6+KdHO8&#10;WAW6+SuGsVg0Umef0h/Oi9WvvSj1PJ8+1iACTeERvrf3RkGWphnc3sQnIL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elpsYAAADdAAAADwAAAAAAAAAAAAAAAACYAgAAZHJz&#10;L2Rvd25yZXYueG1sUEsFBgAAAAAEAAQA9QAAAIsDAAAAAA==&#10;" path="m,l3392,274v2667,635,5461,1778,8127,3302c14313,5100,16980,7005,19774,9291v2794,2159,5462,4699,8256,7366c30569,19324,33110,22118,35396,25039v2413,2921,4445,5969,6096,9271c43269,37485,44540,40787,45429,44089v888,3429,1143,6858,888,10413c46063,58059,45048,61488,43397,65044v-1779,3556,-4318,6985,-7748,10414c34253,76855,32855,77998,31459,79141v-1398,1016,-2794,1905,-3937,2667c26251,82570,25109,83205,24219,83586v-1015,381,-1777,635,-2413,635c21299,84221,20663,84094,20029,83840v-636,-381,-1270,-1016,-2160,-1778c17235,81427,16726,80792,16346,80411v-381,-509,-635,-889,-762,-1143c15584,78887,15456,78633,15584,78379v127,-254,253,-508,508,-762c16473,77363,16980,76982,17869,76601v890,-381,1905,-889,3175,-1651c22187,74315,23585,73552,25109,72410v1396,-1016,3047,-2286,4571,-3810c32729,65552,34634,62377,35649,59075v1017,-3302,1143,-6604,636,-9906c35649,45867,34380,42565,32601,39390,30697,36088,28284,33040,25617,30119v-762,2667,-1906,5461,-3430,8508c20663,41676,18378,44597,15456,47518v-3301,3429,-6603,5715,-9778,7112l,55734,,45033r4535,-690c6440,43454,8472,42057,10504,40025v2286,-2286,4190,-4953,5714,-7748c17616,29357,18631,26563,19012,23896,15075,19959,11519,16911,8217,14752l,10702,,xe" fillcolor="#595959" stroked="f" strokeweight="0">
                  <v:path arrowok="t" textboxrect="0,0,46572,84221"/>
                </v:shape>
                <v:shape id="Shape 9670" o:spid="_x0000_s1195" style="position:absolute;left:43561;top:32449;width:831;height:804;visibility:visible;mso-wrap-style:square;v-text-anchor:top" coordsize="83162,80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YeNL8A&#10;AADdAAAADwAAAGRycy9kb3ducmV2LnhtbERPTYvCMBC9C/sfwix407QiVbtGEUHUo9aDx6GZbYvN&#10;pDSxrf/eHASPj/e93g6mFh21rrKsIJ5GIIhzqysuFNyyw2QJwnlkjbVlUvAiB9vNz2iNqbY9X6i7&#10;+kKEEHYpKii9b1IpXV6SQTe1DXHg/m1r0AfYFlK32IdwU8tZFCXSYMWhocSG9iXlj+vTKOi7Z63x&#10;mJ/jOEtQDuZ2nx8eSo1/h90fCE+D/4o/7pNWsEoWYX94E56A3L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xh40vwAAAN0AAAAPAAAAAAAAAAAAAAAAAJgCAABkcnMvZG93bnJl&#10;di54bWxQSwUGAAAAAAQABAD1AAAAhAMAAAAA&#10;" path="m12319,v254,127,508,254,762,381l65659,53086,76454,42164v254,-127,635,-381,1016,-381c77724,41656,78105,41656,78613,41783v381,127,762,381,1270,635c80391,42799,80899,43307,81407,43815v635,508,1016,1143,1397,1651l83162,46362r,1816l82931,48641,51562,79883v-127,254,-381,381,-762,508c50546,80391,50165,80391,49784,80391v-381,-127,-889,-254,-1397,-635c47879,79502,47371,78994,46736,78486v-508,-635,-889,-1143,-1270,-1651c45212,76327,44958,75946,44831,75565v-127,-508,-127,-762,-127,-1143c44831,74041,44958,73787,45212,73533l57658,61087,12192,15494,7493,33909v-254,889,-635,1524,-889,2032c6350,36322,5969,36576,5588,36576v-508,,-889,-254,-1524,-635c3556,35560,2921,35052,2286,34290,1778,33782,1270,33401,1016,32893,635,32512,381,32131,254,31750,127,31496,,31115,,30734v,-381,,-762,127,-1143l5080,6858v,-127,127,-381,254,-635c5461,5969,5588,5715,5842,5334v127,-381,508,-762,762,-1143c6985,3810,7493,3429,8001,2794,8763,2032,9398,1524,10033,1016v508,-381,1016,-635,1397,-889c11811,,12065,,12319,xe" fillcolor="#595959" stroked="f" strokeweight="0">
                  <v:path arrowok="t" textboxrect="0,0,83162,80391"/>
                </v:shape>
                <v:shape id="Shape 9671" o:spid="_x0000_s1196" style="position:absolute;left:43999;top:31931;width:393;height:764;visibility:visible;mso-wrap-style:square;v-text-anchor:top" coordsize="39347,7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Q7sUA&#10;AADdAAAADwAAAGRycy9kb3ducmV2LnhtbESPzWrDMBCE74G+g9hAb4nsUtLEiWKKS6GXYBr30tti&#10;bSwTa2Us2XHfvgoUehzm52MO+Ww7MdHgW8cK0nUCgrh2uuVGwVf1vtqC8AFZY+eYFPyQh/z4sDhg&#10;pt2NP2k6h0bEEfYZKjAh9JmUvjZk0a9dTxy9ixsshiiHRuoBb3HcdvIpSTbSYsuRYLCnwlB9PY82&#10;csudK7B8G0/Sld+dqcrnajsp9bicX/cgAs3hP/zX/tAKdpuXFO5v4hOQx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T5DuxQAAAN0AAAAPAAAAAAAAAAAAAAAAAJgCAABkcnMv&#10;ZG93bnJldi54bWxQSwUGAAAAAAQABAD1AAAAigMAAAAA&#10;" path="m32766,1016r6581,3131l39347,16934,36703,14986c34417,13589,32385,12573,30353,11938v-1905,-635,-3810,-889,-5588,-889c22987,11176,21336,11557,19685,12446v-1524,762,-3048,1905,-4572,3429c12573,18415,11049,21209,10668,24130v-508,2794,,5842,1143,8890c13081,36195,14986,39370,17526,42545v2540,3302,5461,6477,8890,9906c30861,56896,34925,60452,38481,63119r866,478l39347,76380,32893,73279c28448,70104,23749,66040,18796,61087,14224,56515,10414,51943,7366,47498,4191,42926,2159,38354,1143,34036,,29591,127,25273,1270,21082,2540,16891,5080,12827,9144,8890,12827,5080,16764,2540,20701,1270,24638,,28575,,32766,1016xe" fillcolor="#595959" stroked="f" strokeweight="0">
                  <v:path arrowok="t" textboxrect="0,0,39347,76380"/>
                </v:shape>
                <v:shape id="Shape 9672" o:spid="_x0000_s1197" style="position:absolute;left:44392;top:32913;width:3;height:18;visibility:visible;mso-wrap-style:square;v-text-anchor:top" coordsize="277,1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ZsI8YA&#10;AADdAAAADwAAAGRycy9kb3ducmV2LnhtbESPQWvCQBSE7wX/w/KE3urGQKNG1yAFwYI9aL14e2Rf&#10;k9Ts27C71aS/3i0IPQ4z8w2zKnrTiis531hWMJ0kIIhLqxuuFJw+ty9zED4ga2wtk4KBPBTr0dMK&#10;c21vfKDrMVQiQtjnqKAOocul9GVNBv3EdsTR+7LOYIjSVVI7vEW4aWWaJJk02HBcqLGjt5rKy/HH&#10;KHD6/fuw256zj+nr/mSyofmt3KDU87jfLEEE6sN/+NHeaQWLbJbC35v4BO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ZsI8YAAADdAAAADwAAAAAAAAAAAAAAAACYAgAAZHJz&#10;L2Rvd25yZXYueG1sUEsFBgAAAAAEAAQA9QAAAIsDAAAAAA==&#10;" path="m,l150,374v127,381,127,762,,1143l,1817,,xe" fillcolor="#595959" stroked="f" strokeweight="0">
                  <v:path arrowok="t" textboxrect="0,0,277,1817"/>
                </v:shape>
                <v:shape id="Shape 9673" o:spid="_x0000_s1198" style="position:absolute;left:44392;top:31973;width:393;height:763;visibility:visible;mso-wrap-style:square;v-text-anchor:top" coordsize="39266,76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ToeccA&#10;AADdAAAADwAAAGRycy9kb3ducmV2LnhtbESP0WrCQBRE3wv9h+UWfKubKmpNs4qtSBXsQ6MfcJO9&#10;TUKzd0N2Nalf7wpCH4eZOcMky97U4kytqywreBlGIIhzqysuFBwPm+dXEM4ja6wtk4I/crBcPD4k&#10;GGvb8TedU1+IAGEXo4LS+yaW0uUlGXRD2xAH78e2Bn2QbSF1i12Am1qOomgqDVYcFkps6KOk/Dc9&#10;GQWzzn1ddpP9OHXv+898fczSTZQpNXjqV28gPPX+P3xvb7WC+XQ2htub8AT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E6HnHAAAA3QAAAA8AAAAAAAAAAAAAAAAAmAIAAGRy&#10;cy9kb3ducmV2LnhtbFBLBQYAAAAABAAEAPUAAACMAwAAAAA=&#10;" path="m,l6500,3092v4445,3175,9144,7239,14097,12192c25169,19856,28979,24428,32027,28873v3175,4572,5207,9017,6223,13462c39266,46780,39266,51098,37996,55289v-1143,4191,-3810,8255,-7747,12319c26439,71291,22629,73831,18692,75101v-3937,1270,-8001,1270,-12192,254l,72233,,59449r9040,4984c11961,65449,14628,65576,17168,64941v2413,-635,4699,-2159,6985,-4318c25931,58845,27074,57067,27836,55162v762,-1778,1143,-3810,1016,-5715c28725,47415,28344,45383,27455,43351v-762,-2032,-1905,-4191,-3302,-6350c22756,34969,21105,32810,19200,30524,17295,28365,15263,26206,12977,23920,10056,20999,7262,18332,4595,16173l,12787,,xe" fillcolor="#595959" stroked="f" strokeweight="0">
                  <v:path arrowok="t" textboxrect="0,0,39266,76371"/>
                </v:shape>
                <v:shape id="Shape 9674" o:spid="_x0000_s1199" style="position:absolute;left:44773;top:31268;width:320;height:784;visibility:visible;mso-wrap-style:square;v-text-anchor:top" coordsize="32004,78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rMt8UA&#10;AADdAAAADwAAAGRycy9kb3ducmV2LnhtbESPT2vCQBTE7wW/w/IKvdVN2uKfmE2QgmC9Vc39kX0m&#10;odm3Mbtq9NO7QsHjMDO/YdJ8MK04U+8aywricQSCuLS64UrBfrd6n4FwHllja5kUXMlBno1eUky0&#10;vfAvnbe+EgHCLkEFtfddIqUrazLoxrYjDt7B9gZ9kH0ldY+XADet/IiiiTTYcFiosaPvmsq/7cko&#10;6G4/y2u5OX76eWHx0GyKdlbESr29DssFCE+Df4b/22utYD6ZfsHjTXg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sy3xQAAAN0AAAAPAAAAAAAAAAAAAAAAAJgCAABkcnMv&#10;ZG93bnJldi54bWxQSwUGAAAAAAQABAD1AAAAigMAAAAA&#10;" path="m9652,v381,,889,127,1397,381l32004,10226r,12063l11811,12573r,127l31369,52832r635,-635l32004,78347,381,10922c127,10414,,10033,,9652,,9144,127,8763,381,8255,635,7747,1016,7112,1651,6477,2159,5842,2921,5080,3810,4191,4826,3175,5715,2286,6350,1778,6985,1143,7620,762,8128,381,8763,127,9144,,9652,xe" fillcolor="#595959" stroked="f" strokeweight="0">
                  <v:path arrowok="t" textboxrect="0,0,32004,78347"/>
                </v:shape>
                <v:shape id="Shape 9675" o:spid="_x0000_s1200" style="position:absolute;left:45093;top:31370;width:574;height:792;visibility:visible;mso-wrap-style:square;v-text-anchor:top" coordsize="57404,79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FNCscA&#10;AADdAAAADwAAAGRycy9kb3ducmV2LnhtbESP3WrCQBSE74W+w3IK3jWbWvxLXcUGbEWQ0tgHOGSP&#10;SWj2bMiuSdqnd4WCl8PMfMOsNoOpRUetqywreI5iEMS51RUXCr5Pu6cFCOeRNdaWScEvOdisH0Yr&#10;TLTt+Yu6zBciQNglqKD0vkmkdHlJBl1kG+LgnW1r0AfZFlK32Ae4qeUkjmfSYMVhocSG0pLyn+xi&#10;FBwWxTTd76rPl49jn/69Y/eWZ2elxo/D9hWEp8Hfw//tvVawnM2ncHsTnoB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hTQrHAAAA3QAAAA8AAAAAAAAAAAAAAAAAmAIAAGRy&#10;cy9kb3ducmV2LnhtbFBLBQYAAAAABAAEAPUAAACMAwAAAAA=&#10;" path="m,l54737,25715v889,381,1651,889,2032,1271c57277,27367,57404,27748,57404,28255v,508,-254,1016,-762,1651c56134,30542,55372,31304,54356,32319v-889,889,-1778,1651,-2286,2160c51435,34986,50927,35367,50546,35621v-508,127,-762,254,-1143,127c49022,35748,48768,35621,48260,35494l28575,26096,3683,50988r9525,19304c13335,70673,13462,71054,13462,71308v127,381,,762,-127,1271c13208,72960,12827,73467,12446,74102v-508,635,-1143,1271,-2032,2159c9525,77150,8763,77912,8128,78420v-635,381,-1270,635,-1651,762c5969,79182,5588,78929,5207,78548,4699,78039,4318,77404,3937,76515l,68121,,41971,20193,21779,,12063,,xe" fillcolor="#595959" stroked="f" strokeweight="0">
                  <v:path arrowok="t" textboxrect="0,0,57404,79182"/>
                </v:shape>
                <v:shape id="Shape 9676" o:spid="_x0000_s1201" style="position:absolute;left:45125;top:30830;width:611;height:708;visibility:visible;mso-wrap-style:square;v-text-anchor:top" coordsize="61049,7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wSdsQA&#10;AADdAAAADwAAAGRycy9kb3ducmV2LnhtbESPQWvCQBSE7wX/w/IEb7qbYFMb3YiIhZ6KTWvPj+wz&#10;CWbfhuyq6b/vFgo9DjPzDbPZjrYTNxp861hDslAgiCtnWq41fH68zFcgfEA22DkmDd/kYVtMHjaY&#10;G3fnd7qVoRYRwj5HDU0IfS6lrxqy6BeuJ47e2Q0WQ5RDLc2A9wi3nUyVyqTFluNCgz3tG6ou5dVq&#10;UKU7jOmX7dsk5bfl8fGE6tBpPZuOuzWIQGP4D/+1X42G5+wpg9838QnI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cEnbEAAAA3QAAAA8AAAAAAAAAAAAAAAAAmAIAAGRycy9k&#10;b3ducmV2LnhtbFBLBQYAAAAABAAEAPUAAACJAwAAAAA=&#10;" path="m59817,635r1232,515l61049,13190,58674,11938v-2413,-762,-4699,-889,-6985,-508c49403,11811,47244,12954,45339,14986v-1016,1016,-1905,2159,-2540,3302c42164,19558,41529,21082,41275,22733v-381,1524,-635,3429,-635,5588c40640,30353,40767,32766,41021,35560l57658,52197r3391,-72l61049,70825,635,10287c381,10160,127,9779,127,9525,,9271,127,8890,254,8509,381,8001,762,7620,1143,6985,1524,6477,2159,5842,2921,5080,3683,4318,4318,3683,4953,3302v508,-508,1016,-762,1397,-889c6731,2286,7112,2159,7366,2286v381,,635,127,889,381l33147,27686v,-2540,127,-4826,381,-6858c33909,18923,34290,17018,34925,15367v508,-1651,1270,-3175,2159,-4445c37846,9525,38989,8255,40132,6985,43180,3937,46355,1905,49784,1016,53086,127,56388,,59817,635xe" fillcolor="#595959" stroked="f" strokeweight="0">
                  <v:path arrowok="t" textboxrect="0,0,61049,70825"/>
                </v:shape>
                <v:shape id="Shape 9677" o:spid="_x0000_s1202" style="position:absolute;left:45736;top:30842;width:312;height:716;visibility:visible;mso-wrap-style:square;v-text-anchor:top" coordsize="31280,71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R/UMYA&#10;AADdAAAADwAAAGRycy9kb3ducmV2LnhtbESPS2vDMBCE74X8B7GF3Bo5OeThRAklEAikkCfkulhb&#10;29RaGUux5fz6KlDocZiZb5jVJphKtNS40rKC8SgBQZxZXXKu4HbdfcxBOI+ssbJMCnpysFkP3laY&#10;atvxmdqLz0WEsEtRQeF9nUrpsoIMupGtiaP3bRuDPsoml7rBLsJNJSdJMpUGS44LBda0LSj7uTyM&#10;gufzetze7qd2/xUOY5+HvjtSr9TwPXwuQXgK/j/8195rBYvpbAavN/EJ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R/UMYAAADdAAAADwAAAAAAAAAAAAAAAACYAgAAZHJz&#10;L2Rvd25yZXYueG1sUEsFBgAAAAAEAAQA9QAAAIsDAAAAAA==&#10;" path="m,l8801,3677v3302,2031,6477,4571,9525,7619c22009,14979,24803,18535,26962,22218v2032,3684,3302,7366,3810,10922c31280,36696,31026,40125,29883,43427v-1143,3302,-3175,6350,-5969,9271c22517,53968,21120,55111,19850,56000v-1397,889,-2921,1524,-4699,2033c13500,58540,11722,58794,9690,59048v-1905,127,-4191,254,-6604,127l8166,64255v254,254,381,508,508,889c8674,65398,8674,65779,8420,66160v-127,381,-381,889,-762,1270c7277,67938,6769,68573,6134,69208v-635,635,-1143,1016,-1651,1397c3975,70986,3594,71240,3213,71494v-381,127,-762,127,-1016,127c1943,71494,1689,71367,1435,71113l,69675,,50975r8547,-182c11849,50285,14516,48888,16548,46856v1905,-1904,3175,-4064,3556,-6350c20612,38220,20485,35808,19723,33521v-635,-2413,-1778,-4699,-3175,-6985c15024,24250,13246,22091,11341,20186,9182,18027,6896,16122,4610,14471l,12041,,xe" fillcolor="#595959" stroked="f" strokeweight="0">
                  <v:path arrowok="t" textboxrect="0,0,31280,71621"/>
                </v:shape>
                <v:shape id="Shape 9678" o:spid="_x0000_s1203" style="position:absolute;left:45858;top:30416;width:592;height:652;visibility:visible;mso-wrap-style:square;v-text-anchor:top" coordsize="59182,65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m4QMQA&#10;AADdAAAADwAAAGRycy9kb3ducmV2LnhtbERPW2vCMBR+F/Yfwhn4NtMJ09kZRQeiqGPzAns9a86a&#10;suakNLFWf715GPj48d3H09aWoqHaF44VPPcSEMSZ0wXnCo6HxdMrCB+QNZaOScGFPEwnD50xptqd&#10;eUfNPuQihrBPUYEJoUql9Jkhi77nKuLI/braYoiwzqWu8RzDbSn7STKQFguODQYrejeU/e1PVgFv&#10;Z+aLks3LdzNf/Cw/Np/Xy1oq1X1sZ28gArXhLv53r7SC0WAY58Y38QnIy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uEDEAAAA3QAAAA8AAAAAAAAAAAAAAAAAmAIAAGRycy9k&#10;b3ducmV2LnhtbFBLBQYAAAAABAAEAPUAAACJAwAAAAA=&#10;" path="m20701,127c21209,,21717,,21971,127v254,,508,127,889,381c23114,635,23368,889,23876,1143v381,381,762,762,1270,1270c25654,2921,26035,3429,26416,3810v381,381,635,762,762,1143c27305,5334,27305,5588,27305,5969v-127,254,-127,381,-381,635c26670,6858,26035,7112,25273,7239v-889,254,-1905,508,-3175,1016c20828,8636,19558,9271,18034,10033v-1397,889,-2921,1905,-4318,3429c12446,14732,11430,16002,10668,17272v-635,1270,-1016,2540,-1143,3683c9398,22098,9652,23241,10033,24384v381,1016,1016,2032,1905,2794c13081,28448,14478,29083,15875,29337v1397,254,2921,127,4572,-254c22098,28702,23749,28194,25527,27432v1778,-889,3556,-1651,5334,-2413c32766,24257,34671,23495,36576,22860v1905,-635,3810,-889,5715,-1016c44196,21844,46101,22098,48006,22860v1905,635,3810,1905,5588,3683c55753,28702,57150,30988,58039,33401v889,2413,1143,4953,889,7620c58674,43561,57785,46228,56388,48768v-1524,2540,-3429,5080,-5842,7493c49149,57785,47625,59055,45974,60198v-1524,1016,-3048,2032,-4445,2667c40132,63627,38862,64135,37719,64516v-1143,381,-2032,508,-2667,508c34417,65151,33655,64897,33020,64516v-762,-381,-1524,-1143,-2540,-2032c29972,61849,29464,61341,29083,60833v-254,-381,-508,-762,-762,-1143c28194,59309,28194,59055,28194,58801v127,-254,254,-508,508,-762c28956,57658,29718,57404,30734,57150v1143,-254,2413,-635,3810,-1143c36068,55626,37719,54864,39370,53975v1778,-889,3556,-2286,5207,-3937c45974,48768,46990,47371,47752,46101v762,-1397,1270,-2667,1524,-3937c49530,40767,49403,39497,48895,38227v-381,-1143,-1143,-2413,-2286,-3556c45466,33528,44196,32766,42799,32639v-1397,-254,-2921,-127,-4572,254c36576,33274,34925,33782,33274,34544v-1778,762,-3556,1524,-5334,2286c26035,37719,24257,38354,22352,38989v-1905,508,-3937,889,-5842,889c14605,39878,12700,39497,10668,38862,8763,38100,6858,36830,5080,34925,3429,33274,2159,31496,1270,29337,381,27178,,24892,254,22479v127,-2286,762,-4826,2032,-7366c3429,12446,5334,9906,7874,7366,9017,6350,10160,5334,11430,4318v1397,-889,2540,-1651,3810,-2286c16383,1397,17399,1016,18415,635v889,-254,1651,-508,2286,-508xe" fillcolor="#595959" stroked="f" strokeweight="0">
                  <v:path arrowok="t" textboxrect="0,0,59182,65151"/>
                </v:shape>
                <v:shape id="Shape 9679" o:spid="_x0000_s1204" style="position:absolute;left:46261;top:29973;width:321;height:653;visibility:visible;mso-wrap-style:square;v-text-anchor:top" coordsize="32166,65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0WJscA&#10;AADdAAAADwAAAGRycy9kb3ducmV2LnhtbESPW2vCQBSE3wX/w3KEvulGKV6iq0ihUigVvCD4dpI9&#10;JtHs2ZjdxvTfdwtCH4eZ+YZZrFpTioZqV1hWMBxEIIhTqwvOFBwP7/0pCOeRNZaWScEPOVgtu50F&#10;xto+eEfN3mciQNjFqCD3voqldGlOBt3AVsTBu9jaoA+yzqSu8RHgppSjKBpLgwWHhRwresspve2/&#10;jQKzvSbNcbQ70yt9br/cKdlE90Spl167noPw1Pr/8LP9oRXMxpMZ/L0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dFibHAAAA3QAAAA8AAAAAAAAAAAAAAAAAmAIAAGRy&#10;cy9kb3ducmV2LnhtbFBLBQYAAAAABAAEAPUAAACMAwAAAAA=&#10;" path="m30988,254r1178,356l32166,11793r-1432,-617c28321,10541,25781,10668,23241,11430v-2540,762,-4953,2413,-7493,4953c13462,18542,11938,20955,11176,23368v-889,2413,-1143,4953,-635,7493c10922,33401,11811,35941,13335,38354v1524,2540,3429,5080,5842,7366c21463,48006,23749,49911,26162,51562r6004,2588l32166,65320,22479,62357c18796,60452,15240,57658,11684,54229,8382,50800,5715,47244,3683,43434,1651,39751,635,35941,254,32131,,28321,635,24511,2159,20701,3683,16891,6096,13208,9652,9652,13081,6223,16637,3683,20193,2159,23749,635,27305,,30988,254xe" fillcolor="#595959" stroked="f" strokeweight="0">
                  <v:path arrowok="t" textboxrect="0,0,32166,65320"/>
                </v:shape>
                <v:shape id="Shape 9680" o:spid="_x0000_s1205" style="position:absolute;left:46483;top:29494;width:99;height:174;visibility:visible;mso-wrap-style:square;v-text-anchor:top" coordsize="9941,17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XowsEA&#10;AADdAAAADwAAAGRycy9kb3ducmV2LnhtbERPS2rDMBDdB3oHMYXuYrldBMeNEkogULoojZMDDNZU&#10;ciKNjKTG7u2rRSHLx/tvdrN34kYxDYEVPFc1COI+6IGNgvPpsGxApIys0QUmBb+UYLd9WGyw1WHi&#10;I926bEQJ4dSiApvz2EqZekseUxVG4sJ9h+gxFxiN1BGnEu6dfKnrlfQ4cGmwONLeUn/tfryCKX5c&#10;Pr9sDo3ZN2NHdHBmdko9Pc5vryAyzfku/ne/awXrVVP2lzflCcjt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l6MLBAAAA3QAAAA8AAAAAAAAAAAAAAAAAmAIAAGRycy9kb3du&#10;cmV2LnhtbFBLBQYAAAAABAAEAPUAAACGAwAAAAA=&#10;" path="m7366,127v381,,635,127,889,381l9941,2194r,15241l635,8128c381,7874,254,7620,127,7366,,7112,127,6731,254,6350,381,5842,762,5334,1143,4826,1651,4318,2159,3683,2921,2921,3683,2159,4318,1524,4953,1143,5461,635,5969,381,6350,254,6731,,7112,,7366,127xe" fillcolor="#595959" stroked="f" strokeweight="0">
                  <v:path arrowok="t" textboxrect="0,0,9941,17435"/>
                </v:shape>
                <v:shape id="Shape 9681" o:spid="_x0000_s1206" style="position:absolute;left:46582;top:29979;width:321;height:653;visibility:visible;mso-wrap-style:square;v-text-anchor:top" coordsize="32096,65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gScsUA&#10;AADdAAAADwAAAGRycy9kb3ducmV2LnhtbESPQWsCMRSE70L/Q3gFb5pNQbGrUUQsFOml6qW35+a5&#10;Wdy8LEmq2/76piB4HGbmG2ax6l0rrhRi41mDGhcgiCtvGq41HA9voxmImJANtp5Jww9FWC2fBgss&#10;jb/xJ133qRYZwrFEDTalrpQyVpYcxrHviLN39sFhyjLU0gS8Zbhr5UtRTKXDhvOCxY42lqrL/ttp&#10;OF0m/LHZNVunwu74W30pZ7dK6+Fzv56DSNSnR/jefjcaXqczBf9v8hO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BJyxQAAAN0AAAAPAAAAAAAAAAAAAAAAAJgCAABkcnMv&#10;ZG93bnJldi54bWxQSwUGAAAAAAQABAD1AAAAigMAAAAA&#10;" path="m,l9744,2946v3683,1905,7239,4572,10668,8128c23841,14503,26508,18059,28413,21742v2032,3810,3175,7620,3429,11430c32096,36982,31461,40792,30064,44729v-1524,3810,-4064,7493,-7620,10922c19015,59080,15586,61620,12030,63144,8347,64668,4791,65303,1108,65049l,64710,,53540r1362,587c3902,54635,6442,54508,8982,53746v2413,-762,4953,-2413,7493,-4826c18634,46634,20158,44221,21047,41808v889,-2413,1016,-4953,635,-7366c21301,31902,20412,29362,18888,26822,17364,24409,15459,21869,13046,19456,10760,17297,8474,15265,5934,13741l,11183,,xe" fillcolor="#595959" stroked="f" strokeweight="0">
                  <v:path arrowok="t" textboxrect="0,0,32096,65303"/>
                </v:shape>
                <v:shape id="Shape 9682" o:spid="_x0000_s1207" style="position:absolute;left:46582;top:29516;width:607;height:684;visibility:visible;mso-wrap-style:square;v-text-anchor:top" coordsize="60671,68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nlz8QA&#10;AADdAAAADwAAAGRycy9kb3ducmV2LnhtbESP0YrCMBRE34X9h3AXfNNUBdGuUbSu4IMi6n7Apbmm&#10;xeamNNla/94IC/s4zMwZZrHqbCVaanzpWMFomIAgzp0u2Sj4ue4GMxA+IGusHJOCJ3lYLT96C0y1&#10;e/CZ2kswIkLYp6igCKFOpfR5QRb90NXE0bu5xmKIsjFSN/iIcFvJcZJMpcWS40KBNWUF5ffLr42U&#10;7eGYtacNZgZvz302+Tbz412p/me3/gIRqAv/4b/2XiuYT2djeL+JT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Z5c/EAAAA3QAAAA8AAAAAAAAAAAAAAAAAmAIAAGRycy9k&#10;b3ducmV2LnhtbFBLBQYAAAAABAAEAPUAAACJAwAAAAA=&#10;" path="m,l60163,60163v254,254,381,508,508,889c60671,61306,60544,61687,60417,62068v-127,381,-381,889,-889,1397c59147,64100,58512,64735,57750,65497v-762,762,-1397,1270,-1905,1778c55210,67656,54829,67910,54321,68164v-381,127,-762,254,-1016,127c53051,68291,52797,68037,52543,67783l,15240,,xe" fillcolor="#595959" stroked="f" strokeweight="0">
                  <v:path arrowok="t" textboxrect="0,0,60671,68418"/>
                </v:shape>
                <v:shape id="Shape 9683" o:spid="_x0000_s1208" style="position:absolute;left:46899;top:29201;width:786;height:720;visibility:visible;mso-wrap-style:square;v-text-anchor:top" coordsize="78613,72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w3+cMA&#10;AADdAAAADwAAAGRycy9kb3ducmV2LnhtbESPQWsCMRSE70L/Q3gFb5qtlkVXo4hQ6KEXreD1sXkm&#10;WzcvYRPX9d+bQqHHYWa+YdbbwbWipy42nhW8TQsQxLXXDRsFp++PyQJETMgaW8+k4EERtpuX0Ror&#10;7e98oP6YjMgQjhUqsCmFSspYW3IYpz4QZ+/iO4cpy85I3eE9w10rZ0VRSocN5wWLgfaW6uvx5hSc&#10;+6/+Pdzk3Bx+wuN6MrSzJSk1fh12KxCJhvQf/mt/agXLcjGH3zf5Cc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w3+cMAAADdAAAADwAAAAAAAAAAAAAAAACYAgAAZHJzL2Rv&#10;d25yZXYueG1sUEsFBgAAAAAEAAQA9QAAAIgDAAAAAA==&#10;" path="m35560,v254,,635,254,889,381l78105,42164v254,254,381,508,381,762c78613,43180,78486,43561,78359,43942v-127,381,-381,889,-762,1397c77216,45847,76708,46355,76073,46990v-762,762,-1397,1270,-1905,1651c73660,49022,73279,49276,72898,49403v-381,254,-762,254,-1016,127c71628,49530,71374,49276,71120,49022l65659,43561v254,4953,-254,9271,-1397,12827c63246,59817,61468,62738,59055,65151v-2794,2794,-5588,4699,-8382,5715c47879,71755,45085,72009,42291,71628v-2794,-381,-5461,-1397,-8128,-3048c31623,67056,28829,64643,25781,61595l508,36322c254,36068,127,35814,,35560v,-254,,-635,127,-1016c381,34036,635,33528,1143,33020v381,-508,1016,-1143,1778,-1905c3556,30353,4191,29718,4826,29337v508,-508,1016,-762,1397,-889c6731,28321,6985,28194,7366,28194v254,127,508,254,762,508l32385,52959v2413,2413,4572,4191,6477,5334c40640,59436,42418,60071,44196,60452v1778,254,3429,127,5080,-381c51054,59563,52578,58547,54102,57023v1905,-1905,3175,-4445,3683,-7747c58293,45974,58293,42037,57785,37211l28702,8128v-254,-254,-381,-508,-508,-762c28194,7112,28194,6731,28448,6223v127,-381,381,-889,889,-1397c29718,4318,30353,3683,31115,2794v762,-635,1397,-1270,1905,-1778c33528,635,34036,381,34417,127,34925,,35306,,35560,xe" fillcolor="#595959" stroked="f" strokeweight="0">
                  <v:path arrowok="t" textboxrect="0,0,78613,72009"/>
                </v:shape>
                <v:shape id="Shape 9684" o:spid="_x0000_s1209" style="position:absolute;left:47303;top:28848;width:726;height:575;visibility:visible;mso-wrap-style:square;v-text-anchor:top" coordsize="72533,57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uSr8YA&#10;AADdAAAADwAAAGRycy9kb3ducmV2LnhtbESPQWvCQBSE74X+h+UVeim6SSjBRleRaiHHJJaeH9ln&#10;Esy+TbOrRn99t1DocZiZb5jVZjK9uNDoOssK4nkEgri2uuNGwefhY7YA4Tyyxt4yKbiRg8368WGF&#10;mbZXLulS+UYECLsMFbTeD5mUrm7JoJvbgTh4Rzsa9EGOjdQjXgPc9DKJolQa7DgstDjQe0v1qTob&#10;BUU8FQmeY5vvvrf7Knm5fw3lQannp2m7BOFp8v/hv3auFbyli1f4fROe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3uSr8YAAADdAAAADwAAAAAAAAAAAAAAAACYAgAAZHJz&#10;L2Rvd25yZXYueG1sUEsFBgAAAAAEAAQA9QAAAIsDAAAAAA==&#10;" path="m29591,v381,,635,,1143,127c31115,254,31496,508,32004,762v381,381,889,889,1524,1397c34671,3302,35306,4191,35560,5080v127,762,127,1397,-381,1778l24511,17526,47752,40767v2794,2921,5461,4699,7747,5334c57785,46609,60071,45847,62230,43688v762,-762,1270,-1397,1651,-2159c64389,40894,64643,40259,65024,39624v254,-508,508,-1016,635,-1524c65786,37719,66040,37338,66294,37084v127,-127,381,-254,508,-381c67056,36703,67310,36703,67564,36830v381,127,635,381,1143,762c69088,37846,69596,38227,70231,38862v889,889,1524,1651,1905,2286l72533,42180r,1511l72263,44704v-254,635,-635,1397,-1143,2159c70612,47625,70104,48387,69469,49276v-635,762,-1270,1524,-2032,2286c65278,53721,63246,55245,61087,56261v-2159,889,-4318,1270,-6350,1143c52578,57277,50292,56515,48133,55118,45847,53848,43561,51943,41148,49530l16764,25273r-5715,5715c10541,31496,9906,31623,9144,31369,8382,31242,7366,30480,6350,29464,5715,28829,5334,28321,4953,27813v-381,-508,-508,-889,-635,-1270c4064,26162,4064,25781,4191,25527v127,-381,254,-635,508,-889l10541,18923,635,9017c381,8763,254,8509,127,8255,,7874,127,7493,254,7112,381,6731,635,6223,1143,5588,1524,5080,2159,4445,2921,3683,3683,2921,4318,2286,4826,1905v635,-508,1143,-762,1524,-889c6731,889,7112,889,7366,889v381,127,635,254,889,381l18161,11176,28829,508c29083,254,29337,127,29591,xe" fillcolor="#595959" stroked="f" strokeweight="0">
                  <v:path arrowok="t" textboxrect="0,0,72533,57531"/>
                </v:shape>
                <v:shape id="Shape 9685" o:spid="_x0000_s1210" style="position:absolute;left:47790;top:28474;width:239;height:595;visibility:visible;mso-wrap-style:square;v-text-anchor:top" coordsize="23892,59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D7sYA&#10;AADdAAAADwAAAGRycy9kb3ducmV2LnhtbESPwW7CMBBE75X4B2srcSsOlaA0YBCigOiBA5QPWMVL&#10;EtVeh9gkga/HSJV6HM3MG81s0VkjGqp96VjBcJCAIM6cLjlXcPrZvE1A+ICs0TgmBTfysJj3XmaY&#10;atfygZpjyEWEsE9RQRFClUrps4Is+oGriKN3drXFEGWdS11jG+HWyPckGUuLJceFAitaFZT9Hq9W&#10;gV3dL1/Ndjna3z+uptHDdfttTkr1X7vlFESgLvyH/9o7reBzPBnB8018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xD7sYAAADdAAAADwAAAAAAAAAAAAAAAACYAgAAZHJz&#10;L2Rvd25yZXYueG1sUEsFBgAAAAAEAAQA9QAAAIsDAAAAAA==&#10;" path="m23892,r,9900l14351,13944v-1905,1905,-3302,3937,-3937,5970c9652,22073,9398,24231,9652,26391v127,2158,762,4190,1778,6350c12446,34773,13843,36678,15494,38455r8398,-8398l23892,41234r-2810,2809l23892,46291r,13207l23114,59284c19304,57252,15621,54458,11811,50648,8255,47092,5461,43409,3556,39598,1651,35789,508,32105,254,28296,,24612,635,20929,2032,17500,3429,13944,5715,10642,8763,7594,11938,4292,15240,2006,18669,736l23892,xe" fillcolor="#595959" stroked="f" strokeweight="0">
                  <v:path arrowok="t" textboxrect="0,0,23892,59498"/>
                </v:shape>
                <v:shape id="Shape 9686" o:spid="_x0000_s1211" style="position:absolute;left:47981;top:28008;width:48;height:112;visibility:visible;mso-wrap-style:square;v-text-anchor:top" coordsize="4715,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NfnsYA&#10;AADdAAAADwAAAGRycy9kb3ducmV2LnhtbESPT2vCQBTE70K/w/KE3szGFoLGrGILhXqx+IfW4yP7&#10;TNJm34bd1cRv3y0UPA4z8xumWA2mFVdyvrGsYJqkIIhLqxuuFBwPb5MZCB+QNbaWScGNPKyWD6MC&#10;c2173tF1HyoRIexzVFCH0OVS+rImgz6xHXH0ztYZDFG6SmqHfYSbVj6laSYNNhwXauzotabyZ38x&#10;CvDz3O9evDlJY6fbQT5vvj++OqUex8N6ASLQEO7h//a7VjDPZhn8vY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eNfnsYAAADdAAAADwAAAAAAAAAAAAAAAACYAgAAZHJz&#10;L2Rvd25yZXYueG1sUEsFBgAAAAAEAAQA9QAAAIsDAAAAAA==&#10;" path="m4715,r,11222l508,7015c254,6761,127,6507,,6253,,5872,,5491,254,5110,381,4729,635,4221,1143,3713,1524,3078,2159,2443,2794,1681l4715,xe" fillcolor="#595959" stroked="f" strokeweight="0">
                  <v:path arrowok="t" textboxrect="0,0,4715,11222"/>
                </v:shape>
                <v:shape id="Shape 9687" o:spid="_x0000_s1212" style="position:absolute;left:48029;top:29269;width:2;height:15;visibility:visible;mso-wrap-style:square;v-text-anchor:top" coordsize="23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ZGocUA&#10;AADdAAAADwAAAGRycy9kb3ducmV2LnhtbESP0WrCQBRE3wv+w3ILvummFa1JXUUjBZ/Emn7ATfaa&#10;DWbvhuxW0793C4U+DjNzhlltBtuKG/W+cazgZZqAIK6cbrhW8FV8TJYgfEDW2DomBT/kYbMePa0w&#10;0+7On3Q7h1pECPsMFZgQukxKXxmy6KeuI47exfUWQ5R9LXWP9wi3rXxNkoW02HBcMNhRbqi6nr+t&#10;gnKX7sr5Pk+NKWZVccppVs6PSo2fh+07iEBD+A//tQ9aQbpYvsHvm/g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hkahxQAAAN0AAAAPAAAAAAAAAAAAAAAAAJgCAABkcnMv&#10;ZG93bnJldi54bWxQSwUGAAAAAAQABAD1AAAAigMAAAAA&#10;" path="m,l238,619,,1511,,xe" fillcolor="#595959" stroked="f" strokeweight="0">
                  <v:path arrowok="t" textboxrect="0,0,238,1511"/>
                </v:shape>
                <v:shape id="Shape 9688" o:spid="_x0000_s1213" style="position:absolute;left:48029;top:28756;width:430;height:343;visibility:visible;mso-wrap-style:square;v-text-anchor:top" coordsize="43037,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eRW8YA&#10;AADdAAAADwAAAGRycy9kb3ducmV2LnhtbERPTU/CQBC9m/gfNkPChcBWDgiVhRiMieFABEmA29gd&#10;2mp3tnYXKP565mDi8eV9T+etq9SZmlB6NvAwSEARZ96WnBvYfrz2x6BCRLZYeSYDVwown93fTTG1&#10;/sJrOm9iriSEQ4oGihjrVOuQFeQwDHxNLNzRNw6jwCbXtsGLhLtKD5NkpB2WLA0F1rQoKPvenJz0&#10;7nvL3iJU/lCuf1a798/fx/D1Yky30z4/gYrUxn/xn/vNGpiMxjJX3sgT0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eRW8YAAADdAAAADwAAAAAAAAAAAAAAAACYAgAAZHJz&#10;L2Rvd25yZXYueG1sUEsFBgAAAAAEAAQA9QAAAIsDAAAAAA==&#10;" path="m37322,127v254,-127,635,-127,889,c38465,254,38846,508,39354,889v381,381,889,762,1397,1270c41259,2667,41513,2921,41767,3302v254,381,508,635,762,889c42656,4445,42783,4826,42910,5080v,254,127,635,127,889c43037,6350,42783,7112,42275,8382v-381,1143,-1143,2667,-2032,4318c39227,14478,38084,16256,36560,18288v-1397,2032,-3175,4064,-5080,6096c28051,27813,24495,30353,21066,31877v-3556,1651,-7239,2413,-10795,2286l,31330,,18123r4175,3340c6461,22860,8874,23622,11287,23876v2413,254,4826,-127,7239,-1143c20939,21717,23479,19939,26019,17399v1905,-1905,3556,-3937,4699,-5715c31988,9779,33004,8001,33766,6477v635,-1524,1270,-2794,1651,-3810c35798,1651,36179,889,36560,508v254,-254,508,-381,762,-381xe" fillcolor="#595959" stroked="f" strokeweight="0">
                  <v:path arrowok="t" textboxrect="0,0,43037,34290"/>
                </v:shape>
                <v:shape id="Shape 9689" o:spid="_x0000_s1214" style="position:absolute;left:48029;top:28468;width:260;height:419;visibility:visible;mso-wrap-style:square;v-text-anchor:top" coordsize="26019,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sW0ccA&#10;AADdAAAADwAAAGRycy9kb3ducmV2LnhtbESPT2vCQBTE7wW/w/KEXopuWiFqdJUiCMVerP/A2zP7&#10;TILZt2F3a9Jv3y0IPQ4zvxlmvuxMLe7kfGVZweswAUGcW11xoeCwXw8mIHxA1lhbJgU/5GG56D3N&#10;MdO25S+670IhYgn7DBWUITSZlD4vyaAf2oY4elfrDIYoXSG1wzaWm1q+JUkqDVYcF0psaFVSftt9&#10;GwXT5Hhqw350fjGfl2Zcb9w2vYyVeu537zMQgbrwH37QHzpy6WQKf2/i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7FtHHAAAA3QAAAA8AAAAAAAAAAAAAAAAAmAIAAGRy&#10;cy9kb3ducmV2LnhtbFBLBQYAAAAABAAEAPUAAACMAwAAAAA=&#10;" path="m4683,v3175,254,6350,1270,9525,2921c17256,4699,20177,6858,22844,9652r1397,1397c25511,12192,26019,13335,25892,14478v,1143,-508,2032,-1270,2794l,41894,,30718,14335,16383c10398,12319,6334,10033,2143,9652l,10561,,660,4683,xe" fillcolor="#595959" stroked="f" strokeweight="0">
                  <v:path arrowok="t" textboxrect="0,0,26019,41894"/>
                </v:shape>
                <v:shape id="Shape 9690" o:spid="_x0000_s1215" style="position:absolute;left:48029;top:27997;width:657;height:705;visibility:visible;mso-wrap-style:square;v-text-anchor:top" coordsize="65770,70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888MIA&#10;AADdAAAADwAAAGRycy9kb3ducmV2LnhtbERPPW/CMBDdkfofrKvUDRw6UJJiEI2E2rWA2nQ7xUcS&#10;EZ8T203Sf18PSIxP73uzm0wrBnK+saxguUhAEJdWN1wpOJ8O8zUIH5A1tpZJwR952G0fZhvMtB35&#10;k4ZjqEQMYZ+hgjqELpPSlzUZ9AvbEUfuYp3BEKGrpHY4xnDTyuckWUmDDceGGjvKayqvx1+jwPRf&#10;+/ztJeXvnv17ujwUPy4USj09TvtXEIGmcBff3B9aQbpK4/74Jj4Buf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fzzwwgAAAN0AAAAPAAAAAAAAAAAAAAAAAJgCAABkcnMvZG93&#10;bnJldi54bWxQSwUGAAAAAAQABAD1AAAAhwMAAAAA&#10;" path="m2651,v254,127,508,254,762,508l65389,62357v127,254,381,508,381,762c65770,63500,65770,63754,65643,64135v-127,508,-508,889,-889,1524c64246,66167,63738,66802,62976,67564v-762,762,-1397,1397,-2032,1778c60436,69850,59928,70104,59547,70231v-508,254,-762,254,-1016,254c58150,70358,57896,70231,57642,69977l,12335,,1113r111,-97c746,635,1127,254,1508,127,2016,,2270,,2651,xe" fillcolor="#595959" stroked="f" strokeweight="0">
                  <v:path arrowok="t" textboxrect="0,0,65770,70485"/>
                </v:shape>
                <v:shape id="Shape 9691" o:spid="_x0000_s1216" style="position:absolute;left:48343;top:27717;width:780;height:885;visibility:visible;mso-wrap-style:square;v-text-anchor:top" coordsize="77978,88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MyzMQA&#10;AADdAAAADwAAAGRycy9kb3ducmV2LnhtbESPQYvCMBSE78L+h/AEL7Km7kG0axRxEdaTWvewx0fz&#10;bIvNS2mijf56Iwgeh5n5hpkvg6nFlVpXWVYwHiUgiHOrKy4U/B03n1MQziNrrC2Tghs5WC4+enNM&#10;te34QNfMFyJC2KWooPS+SaV0eUkG3cg2xNE72dagj7ItpG6xi3BTy68kmUiDFceFEhtal5Sfs4tR&#10;UGRbg+Goz/eftd2FYdgn/6tOqUE/rL5BeAr+HX61f7WC2WQ2hueb+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DMszEAAAA3QAAAA8AAAAAAAAAAAAAAAAAmAIAAGRycy9k&#10;b3ducmV2LnhtbFBLBQYAAAAABAAEAPUAAACJAwAAAAA=&#10;" path="m38989,v508,,889,127,1270,508c40640,889,41021,1397,41402,2159l67945,58547r9779,20828c77978,80137,77851,80899,77343,81915v-381,1016,-1397,2413,-3048,3937c73533,86614,72898,87249,72263,87630v-508,381,-1016,635,-1524,762c70358,88519,69850,88392,69596,88138v-381,-381,-635,-762,-889,-1397l59944,66548v-381,127,-889,127,-1397,127c58039,66675,57531,66548,57150,66294l2413,41402c1524,40894,889,40513,635,40259,254,39878,,39370,127,38989v,-508,254,-1016,762,-1651c1270,36703,2032,35941,2921,34925v889,-889,1651,-1524,2286,-2032c5715,32385,6223,32004,6731,31877v381,-254,762,-254,1143,-127c8255,31877,8763,32004,9271,32258l54610,53721r127,-127l32639,8509v-381,-762,-635,-1397,-508,-1778c32258,6350,32512,5715,33020,5207v381,-635,1143,-1397,2159,-2413c35941,1905,36703,1270,37338,762,37973,254,38608,,38989,xe" fillcolor="#595959" stroked="f" strokeweight="0">
                  <v:path arrowok="t" textboxrect="0,0,77978,88519"/>
                </v:shape>
                <v:shape id="Shape 9692" o:spid="_x0000_s1217" style="position:absolute;left:49076;top:27160;width:415;height:651;visibility:visible;mso-wrap-style:square;v-text-anchor:top" coordsize="41440,65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xSE8YA&#10;AADdAAAADwAAAGRycy9kb3ducmV2LnhtbESPQUsDMRSE74L/ITyhN5u12GLXpsUWhII91Cqen8lz&#10;s3TzsiTZ7dpf3xQEj8PMfMMsVoNrRE8h1p4VPIwLEMTam5orBZ8fr/dPIGJCNth4JgW/FGG1vL1Z&#10;YGn8id+pP6RKZAjHEhXYlNpSyqgtOYxj3xJn78cHhynLUEkT8JThrpGTophJhzXnBYstbSzp46Fz&#10;Cqp9r1173Ovp1+7x7dztQmfX30qN7oaXZxCJhvQf/mtvjYL5bD6B65v8BO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xSE8YAAADdAAAADwAAAAAAAAAAAAAAAACYAgAAZHJz&#10;L2Rvd25yZXYueG1sUEsFBgAAAAAEAAQA9QAAAIsDAAAAAA==&#10;" path="m27051,v2667,,5207,762,7747,2032l41440,7235r,19954l37465,31242v-2159,2032,-3810,4064,-4953,5969c31369,39116,30607,40894,30226,42672v-381,1651,-254,3302,254,4699c30988,48768,31877,50165,33147,51435v2159,2159,4572,3175,7239,3048l41440,53956r,10355l38989,65024v-2286,127,-4699,-127,-6858,-1016c29845,63119,27686,61595,25654,59690,23368,57277,21717,54737,20955,52070v-762,-2667,-762,-5461,-127,-8382c21463,40767,22733,37719,24765,34544v2032,-3175,4699,-6350,8001,-9652l38481,19177,35179,15875c33655,14351,32004,13081,30480,12192v-1651,-889,-3175,-1397,-4826,-1397c24130,10668,22479,11049,20955,11811v-1651,762,-3302,2032,-5080,3810c13970,17526,12446,19431,11430,21336v-1016,2032,-1905,3810,-2413,5461c8382,28448,8001,29845,7620,31115v-254,1143,-635,2032,-1016,2413c6350,33782,6096,33909,5842,33909v-381,127,-635,127,-1143,c4318,33782,3937,33528,3556,33274v-508,-381,-889,-762,-1397,-1270c1397,31242,762,30607,508,30099,127,29464,,28829,,27940v,-762,254,-1905,762,-3556c1270,22860,1905,21209,2794,19431v889,-1778,1905,-3556,3175,-5461c7239,12065,8763,10414,10287,8763,13335,5715,16256,3556,19050,2159,21717,762,24511,,27051,xe" fillcolor="#595959" stroked="f" strokeweight="0">
                  <v:path arrowok="t" textboxrect="0,0,41440,65151"/>
                </v:shape>
                <v:shape id="Shape 9693" o:spid="_x0000_s1218" style="position:absolute;left:49491;top:27232;width:296;height:571;visibility:visible;mso-wrap-style:square;v-text-anchor:top" coordsize="29680,5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9QYMUA&#10;AADdAAAADwAAAGRycy9kb3ducmV2LnhtbESPT4vCMBTE78J+h/AWvGm6KxWtRpGygifBPwePr82z&#10;LTYvpclq9dMbQfA4zMxvmPmyM7W4Uusqywp+hhEI4tzqigsFx8N6MAHhPLLG2jIpuJOD5eKrN8dE&#10;2xvv6Lr3hQgQdgkqKL1vEildXpJBN7QNcfDOtjXog2wLqVu8Bbip5W8UjaXBisNCiQ2lJeWX/b9R&#10;EP9NzlkcN+7yOKU+ldvMrA6ZUv3vbjUD4anzn/C7vdEKpuPpCF5vwhO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1BgxQAAAN0AAAAPAAAAAAAAAAAAAAAAAJgCAABkcnMv&#10;ZG93bnJldi54bWxQSwUGAAAAAAQABAD1AAAAigMAAAAA&#10;" path="m,l978,766,29172,28834v381,380,508,761,381,1269c29553,30484,29299,30992,29045,31500v-381,509,-1016,1270,-1778,2032c26378,34294,25743,34929,25235,35310v-635,381,-1143,635,-1524,635c23330,35945,22949,35818,22568,35437l18377,31247v127,3809,-381,7365,-1524,10667c15710,45216,13805,48137,11392,50678,9106,52836,6947,54487,4534,55757l,57076,,46722,6566,43438v2032,-2032,3429,-4318,4064,-7112c11392,33659,11519,30230,11392,26293l2502,17403,,19955,,xe" fillcolor="#595959" stroked="f" strokeweight="0">
                  <v:path arrowok="t" textboxrect="0,0,29680,57076"/>
                </v:shape>
                <v:shape id="Shape 9694" o:spid="_x0000_s1219" style="position:absolute;left:49564;top:26701;width:620;height:628;visibility:visible;mso-wrap-style:square;v-text-anchor:top" coordsize="61976,62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BYHMIA&#10;AADdAAAADwAAAGRycy9kb3ducmV2LnhtbESP0YrCMBRE3wX/IVzBF9FUWUSrUZYFUdYntR9waa5t&#10;sbmJTdT27zcLgo/DzJxh1tvW1OJJja8sK5hOEhDEudUVFwqyy268AOEDssbaMinoyMN20++tMdX2&#10;xSd6nkMhIoR9igrKEFwqpc9LMugn1hFH72obgyHKppC6wVeEm1rOkmQuDVYcF0p09FNSfjs/jII7&#10;dvuju3b8m8ndiLKE6pMbKTUctN8rEIHa8Am/2wetYDlffsH/m/g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IFgcwgAAAN0AAAAPAAAAAAAAAAAAAAAAAJgCAABkcnMvZG93&#10;bnJldi54bWxQSwUGAAAAAAQABAD1AAAAhwMAAAAA&#10;" path="m24384,v762,,1270,,1651,127c26416,127,26797,254,27178,508v381,254,762,508,1143,762c28702,1651,29210,2159,29845,2667v1143,1143,1905,2159,2032,2921c32131,6350,32004,6985,31623,7366v-508,381,-1270,762,-2413,762c28194,8255,26797,8509,25273,8763v-1524,381,-3175,889,-5080,1651c18415,11303,16637,12573,14859,14351v-3683,3683,-5080,7874,-4318,12700c11430,31750,14605,36830,19939,42291v2667,2667,5334,4699,7874,6223c30353,50038,32766,51054,35052,51435v2413,254,4572,127,6731,-635c43815,50038,45847,48641,47625,46863v1778,-1778,3048,-3556,3810,-5461c52197,39497,52832,37719,53086,36068v254,-1651,508,-3048,635,-4191c53848,30607,54102,29845,54483,29464v254,-254,508,-381,762,-381c55499,29083,55880,29210,56261,29337v381,127,889,508,1270,889c58039,30607,58674,31115,59309,31750v508,508,889,1016,1270,1397c60960,33528,61214,33909,61341,34290v254,381,381,635,508,1016c61849,35560,61976,36068,61976,36830v,762,-254,1905,-635,3429c61087,41783,60452,43307,59817,44958v-762,1524,-1651,3175,-2667,4826c56007,51435,54737,52959,53340,54483v-3048,2921,-6223,5080,-9525,6477c40513,62230,37211,62738,33782,62357,30226,62103,26797,60960,23114,58928,19558,57023,16002,54229,12446,50673,8255,46482,5207,42545,3302,38608,1397,34544,381,30861,127,27178,,23495,762,20066,2159,16891,3556,13589,5715,10541,8509,7747,9779,6477,11176,5334,12700,4318,14224,3302,15621,2540,17145,1778,18542,1143,19939,762,21336,381,22606,127,23749,,24384,xe" fillcolor="#595959" stroked="f" strokeweight="0">
                  <v:path arrowok="t" textboxrect="0,0,61976,62738"/>
                </v:shape>
                <v:shape id="Shape 9695" o:spid="_x0000_s1220" style="position:absolute;left:49963;top:26302;width:619;height:628;visibility:visible;mso-wrap-style:square;v-text-anchor:top" coordsize="61976,62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z9h8IA&#10;AADdAAAADwAAAGRycy9kb3ducmV2LnhtbESP0YrCMBRE3wX/IVzBF9FUYUWrUZYFUdYntR9waa5t&#10;sbmJTdT27zcLgo/DzJxh1tvW1OJJja8sK5hOEhDEudUVFwqyy268AOEDssbaMinoyMN20++tMdX2&#10;xSd6nkMhIoR9igrKEFwqpc9LMugn1hFH72obgyHKppC6wVeEm1rOkmQuDVYcF0p09FNSfjs/jII7&#10;dvuju3b8m8ndiLKE6pMbKTUctN8rEIHa8Am/2wetYDlffsH/m/g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bP2HwgAAAN0AAAAPAAAAAAAAAAAAAAAAAJgCAABkcnMvZG93&#10;bnJldi54bWxQSwUGAAAAAAQABAD1AAAAhwMAAAAA&#10;" path="m24384,v762,,1270,,1651,127c26416,127,26797,254,27178,508v381,254,762,508,1143,762c28702,1651,29210,2159,29845,2667v1143,1270,1905,2159,2032,2921c32131,6350,32004,6985,31623,7366v-508,381,-1270,762,-2413,762c28067,8255,26797,8509,25273,8763v-1524,381,-3302,889,-5080,1651c18415,11303,16637,12573,14732,14351v-3556,3683,-5080,7874,-4191,12700c11430,31750,14605,36830,19939,42291v2667,2667,5334,4699,7874,6223c30226,50038,32766,51054,35052,51435v2413,254,4572,127,6731,-635c43815,50038,45847,48641,47625,46863v1778,-1778,3048,-3556,3810,-5461c52197,39497,52832,37719,53086,36068v254,-1651,508,-3048,635,-4191c53848,30607,54102,29845,54483,29464v254,-254,508,-381,762,-381c55499,29083,55880,29210,56261,29337v381,127,762,508,1270,889c58039,30607,58674,31115,59182,31750v635,508,1016,1016,1397,1397c60960,33528,61214,33909,61341,34290v254,381,381,635,508,1016c61849,35560,61976,36068,61976,36830v,889,-254,1905,-635,3429c61087,41783,60452,43307,59817,44958v-762,1651,-1651,3175,-2667,4826c56007,51435,54737,52959,53340,54483v-3048,2921,-6223,5080,-9525,6477c40513,62230,37211,62738,33782,62357,30226,62103,26797,60960,23114,58928,19558,57023,16002,54229,12446,50673,8255,46482,5207,42545,3302,38608,1397,34544,381,30861,127,27178,,23622,762,20066,2159,16891,3556,13589,5715,10541,8509,7747,9779,6477,11176,5334,12700,4318,14224,3302,15621,2540,17145,1778,18542,1143,19939,762,21336,381,22606,127,23622,,24384,xe" fillcolor="#595959" stroked="f" strokeweight="0">
                  <v:path arrowok="t" textboxrect="0,0,61976,62738"/>
                </v:shape>
                <v:shape id="Shape 9696" o:spid="_x0000_s1221" style="position:absolute;left:50365;top:25899;width:239;height:595;visibility:visible;mso-wrap-style:square;v-text-anchor:top" coordsize="23892,59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dLRMcA&#10;AADdAAAADwAAAGRycy9kb3ducmV2LnhtbESPzW7CMBCE75V4B2uReisOlZpCikGIP7UHDqQ8wCre&#10;JlHtdRqbJPD0uFKlHkcz841msRqsER21vnasYDpJQBAXTtdcKjh/7p9mIHxA1mgck4IreVgtRw8L&#10;zLTr+URdHkoRIewzVFCF0GRS+qIii37iGuLofbnWYoiyLaVusY9wa+RzkqTSYs1xocKGNhUV3/nF&#10;KrCb28+2O6xfjrfXi+n0dNd/mLNSj+Nh/QYi0BD+w3/td61gns5T+H0Tn4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nS0THAAAA3QAAAA8AAAAAAAAAAAAAAAAAmAIAAGRy&#10;cy9kb3ducmV2LnhtbFBLBQYAAAAABAAEAPUAAACMAwAAAAA=&#10;" path="m23892,r,9900l14351,13944v-1905,1905,-3302,3937,-3937,5970c9652,22073,9398,24231,9652,26391v127,2158,762,4190,1778,6350c12446,34773,13843,36678,15494,38455r8398,-8398l23892,41234r-2810,2809l23892,46291r,13207l23114,59284c19304,57252,15621,54458,11811,50648,8255,47092,5461,43409,3556,39598,1651,35789,508,32105,254,28296,,24612,635,20929,2032,17500,3429,13944,5715,10642,8763,7594,11938,4292,15240,2006,18669,736l23892,xe" fillcolor="#595959" stroked="f" strokeweight="0">
                  <v:path arrowok="t" textboxrect="0,0,23892,59498"/>
                </v:shape>
                <v:shape id="Shape 9697" o:spid="_x0000_s1222" style="position:absolute;left:50604;top:26181;width:430;height:342;visibility:visible;mso-wrap-style:square;v-text-anchor:top" coordsize="43037,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GT9McA&#10;AADdAAAADwAAAGRycy9kb3ducmV2LnhtbESPS2vCQBSF9wX/w3CFbqRO6sJHdBSxCMVF8QVtd9fM&#10;NYlm7sTMqKm/3hGELg/n8XFGk9oU4kKVyy0reG9HIIgTq3NOFWw387c+COeRNRaWScEfOZiMGy8j&#10;jLW98ooua5+KMMIuRgWZ92UspUsyMujatiQO3t5WBn2QVSp1hdcwbgrZiaKuNJhzIGRY0iyj5Lg+&#10;m8D9aS1aM1fY33x1+vpe7m49d/hQ6rVZT4cgPNX+P/xsf2oFg+6gB4834QnI8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hk/THAAAA3QAAAA8AAAAAAAAAAAAAAAAAmAIAAGRy&#10;cy9kb3ducmV2LnhtbFBLBQYAAAAABAAEAPUAAACMAwAAAAA=&#10;" path="m37322,127v254,-127,635,-127,889,c38465,254,38846,508,39354,889v381,381,889,762,1397,1270c41259,2667,41513,2921,41767,3302v254,381,508,635,635,889c42656,4445,42783,4826,42910,5080v,254,127,635,127,889c43037,6350,42783,7112,42275,8382v-381,1143,-1143,2667,-2032,4318c39227,14478,38084,16256,36560,18288v-1397,2032,-3175,4064,-5080,6096c28051,27813,24495,30353,21066,31877v-3556,1651,-7239,2413,-10795,2286l,31330,,18123r4175,3340c6461,22860,8874,23622,11287,23876v2413,254,4826,-127,7239,-1143c20939,21717,23479,19939,25892,17399v2032,-1905,3683,-3937,4826,-5715c31988,9779,33004,8001,33766,6477v635,-1524,1270,-2794,1651,-3810c35798,1651,36179,889,36560,508v254,-254,508,-381,762,-381xe" fillcolor="#595959" stroked="f" strokeweight="0">
                  <v:path arrowok="t" textboxrect="0,0,43037,34290"/>
                </v:shape>
                <v:shape id="Shape 9698" o:spid="_x0000_s1223" style="position:absolute;left:50604;top:25892;width:260;height:419;visibility:visible;mso-wrap-style:square;v-text-anchor:top" coordsize="26019,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4ll8QA&#10;AADdAAAADwAAAGRycy9kb3ducmV2LnhtbERPS0vDQBC+C/6HZYRepN2okLax2yKCIPaifUFv0+yY&#10;BLOzYXfbxH/fOQgeP773YjW4Vl0oxMazgYdJBoq49LbhysBu+zaegYoJ2WLrmQz8UoTV8vZmgYX1&#10;PX/RZZMqJSEcCzRQp9QVWseyJodx4jti4b59cJgEhkrbgL2Eu1Y/ZlmuHTYsDTV29FpT+bM5OwPz&#10;bH/o0/bpeO/Wp27afoTP/DQ1ZnQ3vDyDSjSkf/Gf+92KL5/LXHkjT0A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uJZfEAAAA3QAAAA8AAAAAAAAAAAAAAAAAmAIAAGRycy9k&#10;b3ducmV2LnhtbFBLBQYAAAAABAAEAPUAAACJAwAAAAA=&#10;" path="m4683,v3175,254,6350,1270,9525,3048c17256,4699,20177,6858,22844,9652r1397,1397c25511,12192,26019,13335,25892,14478v,1143,-508,2032,-1270,2794l,41894,,30718,14335,16383c10398,12319,6334,10033,2143,9652l,10561,,660,4683,xe" fillcolor="#595959" stroked="f" strokeweight="0">
                  <v:path arrowok="t" textboxrect="0,0,26019,41894"/>
                </v:shape>
                <v:shape id="Shape 9699" o:spid="_x0000_s1224" style="position:absolute;left:50758;top:25397;width:409;height:709;visibility:visible;mso-wrap-style:square;v-text-anchor:top" coordsize="40919,70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wFocQA&#10;AADdAAAADwAAAGRycy9kb3ducmV2LnhtbESPzWrDMBCE74W8g9hALiWRk0Mau1FCMLT06rSk1421&#10;/qHWyliyrb59VSj0OMzMN8zxHEwnJhpca1nBdpOAIC6tbrlW8PH+sj6AcB5ZY2eZFHyTg/Np8XDE&#10;TNuZC5quvhYRwi5DBY33fSalKxsy6Da2J45eZQeDPsqhlnrAOcJNJ3dJspcGW44LDfaUN1R+XUej&#10;wIZDNX6+hsdbXj3Nrribnv1NqdUyXJ5BeAr+P/zXftMK0n2awu+b+ATk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sBaHEAAAA3QAAAA8AAAAAAAAAAAAAAAAAmAIAAGRycy9k&#10;b3ducmV2LnhtbFBLBQYAAAAABAAEAPUAAACJAwAAAAA=&#10;" path="m39624,762r1295,541l40919,13306,38481,12065v-2286,-762,-4572,-889,-6858,-508c29337,11938,27178,13081,25273,15113v-1016,1016,-1905,2159,-2540,3429c22098,19812,21590,21209,21209,22860v-381,1651,-635,3429,-635,5588c20574,30607,20701,33020,20955,35687l37465,52324r3454,-37l40919,70930,635,30734c381,30480,254,30226,127,29845v-127,-254,,-508,127,-889c381,28448,635,28067,1016,27559v381,-508,889,-1016,1524,-1651c3175,25273,3810,24765,4191,24384v508,-381,889,-635,1270,-762c5969,23495,6223,23495,6604,23495v254,,508,254,762,508l12954,29591v,-2540,127,-4953,254,-6985c13462,20447,13843,18415,14351,16637v635,-1778,1397,-3556,2286,-5080c17526,10033,18669,8509,20066,7112,23114,4064,26289,2032,29591,1143,32893,127,36195,,39624,762xe" fillcolor="#595959" stroked="f" strokeweight="0">
                  <v:path arrowok="t" textboxrect="0,0,40919,70930"/>
                </v:shape>
                <v:shape id="Shape 9700" o:spid="_x0000_s1225" style="position:absolute;left:51161;top:25056;width:6;height:24;visibility:visible;mso-wrap-style:square;v-text-anchor:top" coordsize="533,2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5tcMA&#10;AADdAAAADwAAAGRycy9kb3ducmV2LnhtbERPTWsCMRC9F/ofwgi91cRCa12NUoTC0oJQLYK3YTNu&#10;FjeTbZK6a3+9ORQ8Pt73YjW4VpwpxMazhslYgSCuvGm41vC9e398BRETssHWM2m4UITV8v5ugYXx&#10;PX/ReZtqkUM4FqjBptQVUsbKksM49h1x5o4+OEwZhlqagH0Od618UupFOmw4N1jsaG2pOm1/nYbP&#10;Dy7X+1JROU395c9unsPu56D1w2h4m4NINKSb+N9dGg2zqcr785v8BOTy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5tcMAAADdAAAADwAAAAAAAAAAAAAAAACYAgAAZHJzL2Rv&#10;d25yZXYueG1sUEsFBgAAAAAEAAQA9QAAAIgDAAAAAA==&#10;" path="m533,r,2368l508,2343c381,2089,127,1835,127,1581,,1327,,946,254,438l533,xe" fillcolor="#595959" stroked="f" strokeweight="0">
                  <v:path arrowok="t" textboxrect="0,0,533,2368"/>
                </v:shape>
                <v:shape id="Shape 9701" o:spid="_x0000_s1226" style="position:absolute;left:51167;top:25410;width:313;height:882;visibility:visible;mso-wrap-style:square;v-text-anchor:top" coordsize="31344,8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b8MA&#10;AADdAAAADwAAAGRycy9kb3ducmV2LnhtbESPwYrCQBBE74L/MLTgTSd60DU6iiwIe1rQ9eCxybRJ&#10;NNOdzUw0+XtHWNhjUVWvqM2uc5V6UONLYQOzaQKKOBNbcm7g/HOYfIDyAdliJUwGevKw2w4HG0yt&#10;PPlIj1PIVYSwT9FAEUKdau2zghz6qdTE0btK4zBE2eTaNviMcFfpeZIstMOS40KBNX0WlN1PrTOg&#10;28t1dZf+N5OqC9zL9+1ct8aMR91+DSpQF/7Df+0va2C1TGbwfhOfgN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3/+b8MAAADdAAAADwAAAAAAAAAAAAAAAACYAgAAZHJzL2Rv&#10;d25yZXYueG1sUEsFBgAAAAAEAAQA9QAAAIgDAAAAAA==&#10;" path="m,l8738,3650v3302,2032,6477,4572,9525,7620c21946,14953,24740,18509,26899,22319v2159,3683,3429,7239,3937,10795c31344,36670,30963,40099,29820,43528v-1143,3302,-3175,6477,-6096,9271c22454,54069,21184,55085,19914,55847v-1270,889,-2667,1524,-4191,2032c14199,58260,12548,58641,10770,58768v-1778,254,-3810,381,-5969,381l25629,79977v254,254,381,508,381,889c26137,81120,26010,81501,25883,81882v-127,381,-381,889,-889,1397c24613,83914,23978,84549,23216,85311v-762,762,-1397,1270,-1905,1778c20676,87470,20295,87851,19787,87978v-381,127,-762,254,-1016,127c18517,87978,18136,87851,18009,87597l,69627,,50984r8484,-90c11786,50386,14453,48989,16485,46957v1905,-1905,3175,-4064,3556,-6350c20549,38321,20422,35908,19660,33495v-635,-2413,-1778,-4699,-3302,-6985c14961,24097,13183,22065,11278,20033,9119,17874,6833,16096,4547,14318l,12003,,xe" fillcolor="#595959" stroked="f" strokeweight="0">
                  <v:path arrowok="t" textboxrect="0,0,31344,88232"/>
                </v:shape>
                <v:shape id="Shape 9702" o:spid="_x0000_s1227" style="position:absolute;left:51167;top:24989;width:721;height:577;visibility:visible;mso-wrap-style:square;v-text-anchor:top" coordsize="72111,57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hu0MQA&#10;AADdAAAADwAAAGRycy9kb3ducmV2LnhtbESP0WoCMRRE3wv+Q7iCbzWrBWu3Rim1otKXVv2Ay+Z2&#10;s7i5CUnU9e+NIPRxmJkzzGzR2VacKcTGsYLRsABBXDndcK3gsF89T0HEhKyxdUwKrhRhMe89zbDU&#10;7sK/dN6lWmQIxxIVmJR8KWWsDFmMQ+eJs/fngsWUZailDnjJcNvKcVFMpMWG84JBT5+GquPuZBXE&#10;5TT8rK9Gb9F/bfzkJay/XVBq0O8+3kEk6tJ/+NHeaAVvr8UY7m/yE5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IbtDEAAAA3QAAAA8AAAAAAAAAAAAAAAAAmAIAAGRycy9k&#10;b3ducmV2LnhtbFBLBQYAAAAABAAEAPUAAACJAwAAAAA=&#10;" path="m29058,127c29312,,29693,,30074,127v381,127,889,381,1270,762c31852,1143,32360,1651,32995,2286v1143,1016,1778,2032,2032,2794c35154,5842,35027,6477,34646,6858l23851,17653,47092,40894v2921,2794,5461,4572,7874,5207c57252,46736,59538,45974,61697,43688v635,-635,1270,-1397,1651,-2032c63729,40894,64110,40259,64364,39751v381,-635,508,-1143,762,-1651c65253,37719,65507,37338,65761,37084v127,-127,254,-254,508,-254c66523,36703,66777,36703,67031,36957v254,127,635,254,1143,635c68555,37846,69063,38354,69571,38862v889,889,1524,1651,2032,2286c71984,41783,72111,42418,72111,42926v,508,-127,1016,-381,1778c71476,45466,71095,46101,70587,46863v-508,889,-1016,1651,-1651,2413c68301,50038,67666,50800,66904,51562v-2159,2159,-4318,3683,-6350,4699c58395,57277,56236,57658,54077,57404v-2159,-127,-4318,-889,-6477,-2159c45314,53848,43028,52070,40615,49657l16231,25273r-5842,5842c10008,31496,9373,31623,8611,31496,7849,31242,6833,30607,5690,29464,5182,28829,4674,28321,4420,27813v-381,-381,-635,-889,-762,-1270c3531,26162,3531,25781,3658,25527v,-254,254,-635,508,-889l9881,18923,,9042,,6674,610,5715c991,5080,1626,4445,2261,3683,3150,2921,3785,2286,4293,1905v635,-381,1016,-762,1524,-889c6198,889,6579,889,6833,889v381,127,635,254,762,508l17501,11303,28296,508v254,-127,508,-381,762,-381xe" fillcolor="#595959" stroked="f" strokeweight="0">
                  <v:path arrowok="t" textboxrect="0,0,72111,57658"/>
                </v:shape>
                <v:shape id="Shape 9703" o:spid="_x0000_s1228" style="position:absolute;left:51597;top:24638;width:415;height:652;visibility:visible;mso-wrap-style:square;v-text-anchor:top" coordsize="41531,65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cY8cA&#10;AADdAAAADwAAAGRycy9kb3ducmV2LnhtbESPT2sCMRTE70K/Q3iFXkSzVvDP1ihSEIontR709tg8&#10;N1s3L0uSuls/vSkUehxm5jfMYtXZWtzIh8qxgtEwA0FcOF1xqeD4uRnMQISIrLF2TAp+KMBq+dRb&#10;YK5dy3u6HWIpEoRDjgpMjE0uZSgMWQxD1xAn7+K8xZikL6X22Ca4reVrlk2kxYrTgsGG3g0V18O3&#10;VXBlmvTn+/auv+5jb06b3fZ82Sn18tyt30BE6uJ/+K/9oRXMp9kYft+k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fnGPHAAAA3QAAAA8AAAAAAAAAAAAAAAAAmAIAAGRy&#10;cy9kb3ducmV2LnhtbFBLBQYAAAAABAAEAPUAAACMAwAAAAA=&#10;" path="m27178,127v2540,,5207,635,7620,2032l41531,7236r,20019l37465,31242v-2032,2159,-3683,4064,-4953,5969c31369,39116,30607,41021,30353,42672v-381,1778,-254,3302,254,4699c30988,48895,31877,50292,33147,51435v2159,2159,4572,3302,7239,3175l41531,54047r,10251l38989,65024v-2286,254,-4572,-127,-6858,-1016c29845,63119,27686,61722,25781,59690,23368,57404,21844,54864,21082,52197v-762,-2794,-889,-5588,-254,-8509c21463,40767,22860,37719,24892,34544v2032,-3175,4699,-6350,7874,-9525l38481,19177,35306,16002c33655,14351,32131,13081,30480,12192v-1524,-889,-3175,-1397,-4699,-1397c24257,10668,22606,11049,20955,11938v-1524,762,-3302,2032,-5080,3810c14097,17526,12573,19558,11557,21463v-1143,1905,-1905,3683,-2540,5334c8509,28575,8001,29972,7747,31115v-381,1270,-635,2032,-1016,2413c6477,33782,6223,33909,5842,34036v-254,,-635,,-1016,-127c4445,33782,4064,33655,3556,33274v-381,-381,-889,-762,-1397,-1143c1397,31369,889,30607,508,30099,254,29591,,28829,,28067v127,-889,381,-2032,762,-3556c1270,22860,1905,21209,2794,19431v889,-1778,2032,-3556,3302,-5461c7366,12192,8763,10414,10414,8763,13462,5842,16256,3556,19050,2159,21844,762,24511,,27178,127xe" fillcolor="#595959" stroked="f" strokeweight="0">
                  <v:path arrowok="t" textboxrect="0,0,41531,65278"/>
                </v:shape>
                <v:shape id="Shape 9704" o:spid="_x0000_s1229" style="position:absolute;left:51818;top:24160;width:194;height:271;visibility:visible;mso-wrap-style:square;v-text-anchor:top" coordsize="19433,270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1ZGMcA&#10;AADdAAAADwAAAGRycy9kb3ducmV2LnhtbESPT2vCQBTE74LfYXlCb7pRWv9EVxFLoCAUtL14e2Zf&#10;s7HZtyG7mtRP3y0UPA4z8xtmtelsJW7U+NKxgvEoAUGcO11yoeDzIxvOQfiArLFyTAp+yMNm3e+t&#10;MNWu5QPdjqEQEcI+RQUmhDqV0ueGLPqRq4mj9+UaiyHKppC6wTbCbSUnSTKVFkuOCwZr2hnKv49X&#10;q+DyXuj9yWQvk1Jml/v51E5fr1ulngbddgkiUBce4f/2m1awmCXP8PcmP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tWRjHAAAA3QAAAA8AAAAAAAAAAAAAAAAAmAIAAGRy&#10;cy9kb3ducmV2LnhtbFBLBQYAAAAABAAEAPUAAACMAwAAAAA=&#10;" path="m7366,v254,127,508,254,762,508l19433,11755r,15298l508,8128c254,7874,127,7620,,7366,,6985,,6731,127,6223,381,5842,635,5334,1016,4826,1524,4318,2032,3556,2794,2921,3556,2032,4318,1524,4826,1016,5334,635,5842,381,6223,127,6604,,6985,,7366,xe" fillcolor="#595959" stroked="f" strokeweight="0">
                  <v:path arrowok="t" textboxrect="0,0,19433,27053"/>
                </v:shape>
                <v:shape id="Shape 9705" o:spid="_x0000_s1230" style="position:absolute;left:52012;top:24710;width:296;height:570;visibility:visible;mso-wrap-style:square;v-text-anchor:top" coordsize="29589,570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3QIsUA&#10;AADdAAAADwAAAGRycy9kb3ducmV2LnhtbESP3WoCMRSE7wt9h3AK3tXEStWuRhGpIOyVPw9wujlu&#10;1m5Otpuo69s3guDlMDPfMLNF52pxoTZUnjUM+goEceFNxaWGw379PgERIrLB2jNpuFGAxfz1ZYaZ&#10;8Vfe0mUXS5EgHDLUYGNsMilDYclh6PuGOHlH3zqMSbalNC1eE9zV8kOpkXRYcVqw2NDKUvG7OzsN&#10;39vzHn9G6z81HNh8uVLj/HTKte69dcspiEhdfIYf7Y3R8DVWn3B/k56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bdAixQAAAN0AAAAPAAAAAAAAAAAAAAAAAJgCAABkcnMv&#10;ZG93bnJldi54bWxQSwUGAAAAAAQABAD1AAAAigMAAAAA&#10;" path="m,l1014,765,29082,28959v381,381,507,762,507,1143c29463,30610,29335,30991,28954,31626v-254,508,-889,1143,-1778,2032c26414,34420,25779,35054,25144,35435v-508,382,-1016,509,-1397,636c23239,36071,22858,35817,22604,35563l18413,31372v127,3682,-381,7238,-1524,10541c15619,45342,13841,48135,11301,50676,9142,52835,6857,54613,4570,55756l,57061,,46811,6602,43564v2032,-2032,3302,-4445,4064,-7112c11301,33658,11555,30356,11301,26292l2538,17529,,20018,,xe" fillcolor="#595959" stroked="f" strokeweight="0">
                  <v:path arrowok="t" textboxrect="0,0,29589,57061"/>
                </v:shape>
                <v:shape id="Shape 9706" o:spid="_x0000_s1231" style="position:absolute;left:52012;top:24137;width:415;height:709;visibility:visible;mso-wrap-style:square;v-text-anchor:top" coordsize="41507,70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w38UA&#10;AADdAAAADwAAAGRycy9kb3ducmV2LnhtbESPQWvCQBSE70L/w/IK3nRTsalGV1FBKB6EWMHrI/tM&#10;QrNvw+6q0V/vFgoeh5n5hpkvO9OIKzlfW1bwMUxAEBdW11wqOP5sBxMQPiBrbCyTgjt5WC7eenPM&#10;tL1xTtdDKEWEsM9QQRVCm0npi4oM+qFtiaN3ts5giNKVUju8Rbhp5ChJUmmw5rhQYUubiorfw8Uo&#10;mLTpeZ9/ynqX5vuLO227YvxYK9V/71YzEIG68Ar/t7+1gulXksLfm/gE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nDfxQAAAN0AAAAPAAAAAAAAAAAAAAAAAJgCAABkcnMv&#10;ZG93bnJldi54bWxQSwUGAAAAAAQABAD1AAAAigMAAAAA&#10;" path="m40257,762r1250,506l41507,13283,39114,12065v-2286,-762,-4699,-1016,-6985,-508c29970,11938,27811,13081,25779,15113v-1016,1016,-1778,2032,-2540,3302c22604,19685,22096,21082,21715,22733v-381,1651,-508,3556,-635,5588c21080,30480,21207,32893,21588,35560l38225,52197r3282,-35l41507,70846,,29339,,14041,13714,27686v-126,-2413,,-4699,381,-6731c14350,18923,14857,17145,15365,15494v635,-1651,1270,-3175,2160,-4572c18413,9525,19429,8255,20700,7112,23747,4064,26922,2032,30225,1143,33526,127,36955,,40257,762xe" fillcolor="#595959" stroked="f" strokeweight="0">
                  <v:path arrowok="t" textboxrect="0,0,41507,70846"/>
                </v:shape>
                <v:shape id="Shape 9707" o:spid="_x0000_s1232" style="position:absolute;left:52313;top:23665;width:114;height:190;visibility:visible;mso-wrap-style:square;v-text-anchor:top" coordsize="11410,19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PFm8UA&#10;AADdAAAADwAAAGRycy9kb3ducmV2LnhtbESPzWvCQBTE7wX/h+UJ3upGKX5EV5GA0FM1Hxdvj+xr&#10;Epp9G7Krif99t1DwOMzMb5j9cTSteFDvGssKFvMIBHFpdcOVgiI/v29AOI+ssbVMCp7k4HiYvO0x&#10;1nbglB6Zr0SAsItRQe19F0vpypoMurntiIP3bXuDPsi+krrHIcBNK5dRtJIGGw4LNXaU1FT+ZHej&#10;4HpJh7Q4J/esSPKtyT/a25dfKDWbjqcdCE+jf4X/259awXYdreHvTXgC8vA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U8WbxQAAAN0AAAAPAAAAAAAAAAAAAAAAAJgCAABkcnMv&#10;ZG93bnJldi54bWxQSwUGAAAAAAQABAD1AAAAigMAAAAA&#10;" path="m7366,v254,,635,254,889,508l11410,3663r,15367l508,8128c254,7874,127,7620,127,7239,,6985,,6604,254,6223,381,5842,635,5334,1143,4826,1524,4191,2159,3556,2921,2794,3683,2032,4318,1397,4826,1016,5461,635,5842,254,6350,127,6731,,7112,,7366,xe" fillcolor="#595959" stroked="f" strokeweight="0">
                  <v:path arrowok="t" textboxrect="0,0,11410,19030"/>
                </v:shape>
                <v:shape id="Shape 9708" o:spid="_x0000_s1233" style="position:absolute;left:52427;top:24150;width:314;height:716;visibility:visible;mso-wrap-style:square;v-text-anchor:top" coordsize="31389,7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qK7cEA&#10;AADdAAAADwAAAGRycy9kb3ducmV2LnhtbERPy4rCMBTdC/5DuMLsNFV8VqM4joIbF9Zu3F2aa1ts&#10;bkqT0fr3ZiG4PJz3atOaSjyocaVlBcNBBII4s7rkXEF6OfTnIJxH1lhZJgUvcrBZdzsrjLV98pke&#10;ic9FCGEXo4LC+zqW0mUFGXQDWxMH7mYbgz7AJpe6wWcIN5UcRdFUGiw5NBRY066g7J78GwUzfaDb&#10;Nd1P0t9xtk9O8u9YXy9K/fTa7RKEp9Z/xR/3UStYzKIwN7wJT0C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Kiu3BAAAA3QAAAA8AAAAAAAAAAAAAAAAAmAIAAGRycy9kb3du&#10;cmV2LnhtbFBLBQYAAAAABAAEAPUAAACGAwAAAAA=&#10;" path="m,l8783,3558v3429,2159,6604,4699,9652,7747c21991,14861,24785,18544,26944,22227v2159,3683,3429,7239,3937,10795c31389,36705,31008,40134,29865,43436v-1143,3302,-3048,6350,-5969,9144c22626,53977,21229,55120,19832,55882v-1397,889,-2921,1651,-4572,2032c13609,58422,11704,58803,9799,58930v-2032,254,-4191,254,-6731,254l8148,64264v254,254,508,508,508,889c8656,65407,8656,65788,8529,66169v-254,381,-508,762,-762,1270c7386,67947,6878,68455,6243,69090v-635,635,-1270,1143,-1651,1524c4084,70995,3576,71249,3195,71376v-381,254,-635,254,-1016,127c1925,71503,1671,71249,1417,70995l,69578,,50894r8529,-92c11831,50167,14498,48897,16657,46738v1905,-1905,3048,-3937,3556,-6223c20594,38102,20467,35816,19832,33403v-762,-2286,-1778,-4699,-3302,-6985c15006,24132,13228,21973,11323,20068,9164,17909,7005,16004,4592,14353l,12015,,xe" fillcolor="#595959" stroked="f" strokeweight="0">
                  <v:path arrowok="t" textboxrect="0,0,31389,71630"/>
                </v:shape>
                <v:shape id="Shape 9709" o:spid="_x0000_s1234" style="position:absolute;left:52427;top:23701;width:591;height:669;visibility:visible;mso-wrap-style:square;v-text-anchor:top" coordsize="59075,66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pKk8UA&#10;AADdAAAADwAAAGRycy9kb3ducmV2LnhtbESPQWvCQBSE70L/w/IKvUjd1UM1qatIIba34qr0+si+&#10;JqHZtyG7xvTfdwuCx2FmvmHW29G1YqA+NJ41zGcKBHHpbcOVhtOxeF6BCBHZYuuZNPxSgO3mYbLG&#10;3PorH2gwsRIJwiFHDXWMXS5lKGtyGGa+I07et+8dxiT7StoerwnuWrlQ6kU6bDgt1NjRW03lj7k4&#10;DWZQe3uOw+f70nx152pXHMy00Prpcdy9gog0xnv41v6wGrKlyuD/TXo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kqTxQAAAN0AAAAPAAAAAAAAAAAAAAAAAJgCAABkcnMv&#10;ZG93bnJldi54bWxQSwUGAAAAAAQABAD1AAAAigMAAAAA&#10;" path="m,l58694,58694v254,254,381,508,381,762c59075,59710,59075,60091,58948,60472v-127,508,-508,889,-889,1524c57551,62504,57043,63139,56281,63901v-762,762,-1397,1397,-2032,1778c53741,66187,53233,66441,52852,66568v-381,254,-762,254,-1016,254c51455,66695,51201,66568,50947,66314l,15367,,xe" fillcolor="#595959" stroked="f" strokeweight="0">
                  <v:path arrowok="t" textboxrect="0,0,59075,66822"/>
                </v:shape>
                <v:shape id="Shape 9710" o:spid="_x0000_s1235" style="position:absolute;left:52801;top:23464;width:238;height:594;visibility:visible;mso-wrap-style:square;v-text-anchor:top" coordsize="23797,59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s+sEA&#10;AADdAAAADwAAAGRycy9kb3ducmV2LnhtbERPy4rCMBTdC/5DuMLsNO1QfHQaRQZk3InaxSwvze0D&#10;m5vSxLbz95OF4PJw3tlhMq0YqHeNZQXxKgJBXFjdcKUgv5+WWxDOI2tsLZOCP3Jw2M9nGabajnyl&#10;4eYrEULYpaig9r5LpXRFTQbdynbEgSttb9AH2FdS9ziGcNPKzyhaS4MNh4YaO/quqXjcnkbBU3dJ&#10;vDkW1fj4/ckTfRmS3alU6mMxHb9AeJr8W/xyn7WC3SYO+8Ob8AT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v7PrBAAAA3QAAAA8AAAAAAAAAAAAAAAAAmAIAAGRycy9kb3du&#10;cmV2LnhtbFBLBQYAAAAABAAEAPUAAACGAwAAAAA=&#10;" path="m23797,r,9875l14224,13889v-1905,1905,-3175,3937,-3937,6096c9652,22144,9398,24176,9525,26335v254,2159,889,4319,1905,6350c12446,34844,13843,36749,15367,38527r8430,-8429l23797,41401r-2715,2715l23797,46277r,13175l22987,59229c19304,57323,15494,54402,11811,50592,8128,47036,5461,43354,3556,39670,1524,35860,508,32050,254,28367,,24557,508,21001,2032,17445,3429,13889,5588,10587,8636,7539,11938,4237,15240,1951,18542,808l23797,xe" fillcolor="#595959" stroked="f" strokeweight="0">
                  <v:path arrowok="t" textboxrect="0,0,23797,59452"/>
                </v:shape>
                <v:shape id="Shape 9711" o:spid="_x0000_s1236" style="position:absolute;left:53039;top:23746;width:430;height:342;visibility:visible;mso-wrap-style:square;v-text-anchor:top" coordsize="43006,3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0PM8UA&#10;AADdAAAADwAAAGRycy9kb3ducmV2LnhtbESPQWvCQBSE7wX/w/KE3uomHqpGVxFBLNaL2ktvz91n&#10;Esy+Ddk1Sf99VxA8DjPzDbNY9bYSLTW+dKwgHSUgiLUzJecKfs7bjykIH5ANVo5JwR95WC0HbwvM&#10;jOv4SO0p5CJC2GeooAihzqT0uiCLfuRq4uhdXWMxRNnk0jTYRbit5DhJPqXFkuNCgTVtCtK3090q&#10;2P9uLulMt2E37vb9LZnoq/8+KPU+7NdzEIH68Ao/219GwWySpvB4E5+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Q8zxQAAAN0AAAAPAAAAAAAAAAAAAAAAAJgCAABkcnMv&#10;ZG93bnJldi54bWxQSwUGAAAAAAQABAD1AAAAigMAAAAA&#10;" path="m37417,v254,,509,,890,127c38560,254,38941,508,39322,762v509,381,1016,762,1524,1397c41227,2540,41608,2921,41863,3175v253,381,507,635,634,889c42751,4445,42878,4699,42878,4953v128,381,128,635,128,1016c43006,6223,42751,6985,42370,8255v-507,1270,-1143,2667,-2158,4445c39322,14351,38052,16256,36656,18288v-1524,2032,-3175,4064,-5208,5969c28020,27686,24590,30226,21034,31877v-3556,1524,-7112,2286,-10795,2159l,31211,,18036r4144,3300c6557,22733,8842,23622,11256,23876v2413,254,4826,-254,7365,-1270c21034,21590,23447,19812,25988,17399v2032,-2032,3556,-3937,4825,-5842c32083,9652,32972,8001,33734,6477v762,-1524,1270,-2921,1779,-3937c35894,1524,36275,762,36656,381,36909,254,37037,127,37417,xe" fillcolor="#595959" stroked="f" strokeweight="0">
                  <v:path arrowok="t" textboxrect="0,0,43006,34163"/>
                </v:shape>
                <v:shape id="Shape 9712" o:spid="_x0000_s1237" style="position:absolute;left:53039;top:23456;width:261;height:422;visibility:visible;mso-wrap-style:square;v-text-anchor:top" coordsize="26114,4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RjN8UA&#10;AADdAAAADwAAAGRycy9kb3ducmV2LnhtbESPT2sCMRTE74V+h/AK3mqiB21Xo7RCoV4K/qHt8bF5&#10;7i5uXpa8qOu3bwShx2FmfsPMl71v1ZmiNIEtjIYGFHEZXMOVhf3u4/kFlCRkh21gsnAlgeXi8WGO&#10;hQsX3tB5myqVISwFWqhT6gqtpazJowxDR5y9Q4geU5ax0i7iJcN9q8fGTLTHhvNCjR2taiqP25O3&#10;sI6y6lz5830wO9P+xpO8f2mxdvDUv81AJerTf/je/nQWXqejMdze5Ce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VGM3xQAAAN0AAAAPAAAAAAAAAAAAAAAAAJgCAABkcnMv&#10;ZG93bnJldi54bWxQSwUGAAAAAAQABAD1AAAAigMAAAAA&#10;" path="m4651,v3302,381,6477,1270,9525,3048c17351,4699,20272,6985,22939,9652r1398,1397c25479,12192,26114,13462,25988,14478v-128,1143,-509,2032,-1271,2921l,42116,,30813,14303,16510c10494,12319,6429,10033,2238,9652l,10590,,715,4651,xe" fillcolor="#595959" stroked="f" strokeweight="0">
                  <v:path arrowok="t" textboxrect="0,0,26114,42116"/>
                </v:shape>
                <v:shape id="Shape 9713" o:spid="_x0000_s1238" style="position:absolute;width:55797;height:34944;visibility:visible;mso-wrap-style:square;v-text-anchor:top" coordsize="5579746,3494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dHWsYA&#10;AADdAAAADwAAAGRycy9kb3ducmV2LnhtbESPT2vCQBTE74V+h+UJvdWNClWjq1RJwYOXqvjn9sg+&#10;s8Hs25DdxvTbdwuCx2FmfsPMl52tREuNLx0rGPQTEMS50yUXCg77r/cJCB+QNVaOScEveVguXl/m&#10;mGp3529qd6EQEcI+RQUmhDqV0ueGLPq+q4mjd3WNxRBlU0jd4D3CbSWHSfIhLZYcFwzWtDaU33Y/&#10;VkHWZce8Hcrs6rar03l/MaPtxij11us+ZyACdeEZfrQ3WsF0PBjB/5v4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dHWsYAAADdAAAADwAAAAAAAAAAAAAAAACYAgAAZHJz&#10;L2Rvd25yZXYueG1sUEsFBgAAAAAEAAQA9QAAAIsDAAAAAA==&#10;" path="m,3494405r5579746,l5579746,,,,,3494405xe" filled="f" strokecolor="#d9d9d9">
                  <v:path arrowok="t" textboxrect="0,0,5579746,3494405"/>
                </v:shape>
                <v:rect id="Rectangle 9714" o:spid="_x0000_s1239" style="position:absolute;left:14585;top:1796;width:6092;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9+/ccA&#10;AADdAAAADwAAAGRycy9kb3ducmV2LnhtbESPT2vCQBTE74LfYXmCN91YpCYxq0j/oEerhdTbI/ua&#10;hGbfhuzWpP30XUHocZiZ3zDZdjCNuFLnassKFvMIBHFhdc2lgvfz6ywG4TyyxsYyKfghB9vNeJRh&#10;qm3Pb3Q9+VIECLsUFVTet6mUrqjIoJvbljh4n7Yz6IPsSqk77APcNPIhih6lwZrDQoUtPVVUfJ2+&#10;jYJ93O4+Dva3L5uXyz4/5snzOfFKTSfDbg3C0+D/w/f2QStIVo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vfv3HAAAA3Q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sz w:val="18"/>
                          </w:rPr>
                          <w:t xml:space="preserve">Average </w:t>
                        </w:r>
                      </w:p>
                    </w:txbxContent>
                  </v:textbox>
                </v:rect>
                <v:rect id="Rectangle 93928" o:spid="_x0000_s1240" style="position:absolute;left:17020;top:3122;width:1359;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h8QA&#10;AADeAAAADwAAAGRycy9kb3ducmV2LnhtbERPTWvCQBC9F/wPywi9NZsqiEmzimhFj60RorchO01C&#10;s7MhuzWpv757KHh8vO9sPZpW3Kh3jWUFr1EMgri0uuFKwTnfvyxBOI+ssbVMCn7JwXo1ecow1Xbg&#10;T7qdfCVCCLsUFdTed6mUrqzJoItsRxy4L9sb9AH2ldQ9DiHctHIWxwtpsOHQUGNH25rK79OPUXBY&#10;dpvL0d6Hqn2/HoqPItnliVfqeTpu3kB4Gv1D/O8+agXJPJmF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g0IfEAAAA3gAAAA8AAAAAAAAAAAAAAAAAmAIAAGRycy9k&#10;b3ducmV2LnhtbFBLBQYAAAAABAAEAPUAAACJAwAAAAA=&#10;" filled="f" stroked="f">
                  <v:textbox inset="0,0,0,0">
                    <w:txbxContent>
                      <w:p w:rsidR="00562D56" w:rsidRDefault="00562D56">
                        <w:pPr>
                          <w:spacing w:after="160" w:line="259" w:lineRule="auto"/>
                          <w:ind w:left="0" w:firstLine="0"/>
                          <w:jc w:val="left"/>
                        </w:pPr>
                        <w:r>
                          <w:rPr>
                            <w:rFonts w:ascii="Arial" w:eastAsia="Arial" w:hAnsi="Arial" w:cs="Arial"/>
                            <w:sz w:val="18"/>
                          </w:rPr>
                          <w:t>3)</w:t>
                        </w:r>
                      </w:p>
                    </w:txbxContent>
                  </v:textbox>
                </v:rect>
                <v:rect id="Rectangle 93927" o:spid="_x0000_s1241" style="position:absolute;left:15683;top:3122;width:1351;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9E9ccA&#10;AADeAAAADwAAAGRycy9kb3ducmV2LnhtbESPQWvCQBSE7wX/w/IEb3WjQmtiVhHbosdWhejtkX0m&#10;wezbkN2a1F/vFgo9DjPzDZOuelOLG7WusqxgMo5AEOdWV1woOB4+nucgnEfWWFsmBT/kYLUcPKWY&#10;aNvxF932vhABwi5BBaX3TSKly0sy6Ma2IQ7exbYGfZBtIXWLXYCbWk6j6EUarDgslNjQpqT8uv82&#10;CrbzZn3a2XtX1O/nbfaZxW+H2Cs1GvbrBQhPvf8P/7V3WkE8i6e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RPXHAAAA3gAAAA8AAAAAAAAAAAAAAAAAmAIAAGRy&#10;cy9kb3ducmV2LnhtbFBLBQYAAAAABAAEAPUAAACMAwAAAAA=&#10;" filled="f" stroked="f">
                  <v:textbox inset="0,0,0,0">
                    <w:txbxContent>
                      <w:p w:rsidR="00562D56" w:rsidRDefault="00562D56">
                        <w:pPr>
                          <w:spacing w:after="160" w:line="259" w:lineRule="auto"/>
                          <w:ind w:left="0" w:firstLine="0"/>
                          <w:jc w:val="left"/>
                        </w:pPr>
                        <w:r>
                          <w:rPr>
                            <w:rFonts w:ascii="Arial" w:eastAsia="Arial" w:hAnsi="Arial" w:cs="Arial"/>
                            <w:sz w:val="18"/>
                          </w:rPr>
                          <w:t>(2</w:t>
                        </w:r>
                      </w:p>
                    </w:txbxContent>
                  </v:textbox>
                </v:rect>
                <v:rect id="Rectangle 93929" o:spid="_x0000_s1242" style="position:absolute;left:16702;top:3122;width:423;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1HMYA&#10;AADeAAAADwAAAGRycy9kb3ducmV2LnhtbESPQWvCQBSE7wX/w/KE3upGheJGVxGt6LFVQb09ss8k&#10;mH0bsluT9td3C4LHYWa+YWaLzlbiTo0vHWsYDhIQxJkzJecajofN2wSED8gGK8ek4Yc8LOa9lxmm&#10;xrX8Rfd9yEWEsE9RQxFCnUrps4Is+oGriaN3dY3FEGWTS9NgG+G2kqMkeZcWS44LBda0Kii77b+t&#10;hu2kXp537rfNq4/L9vR5UuuDClq/9rvlFESgLjzDj/bOaFBjNVLwfyd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1HMYAAADeAAAADwAAAAAAAAAAAAAAAACYAgAAZHJz&#10;L2Rvd25yZXYueG1sUEsFBgAAAAAEAAQA9QAAAIsDAAAAAA==&#10;" filled="f" stroked="f">
                  <v:textbox inset="0,0,0,0">
                    <w:txbxContent>
                      <w:p w:rsidR="00562D56" w:rsidRDefault="00562D56">
                        <w:pPr>
                          <w:spacing w:after="160" w:line="259" w:lineRule="auto"/>
                          <w:ind w:left="0" w:firstLine="0"/>
                          <w:jc w:val="left"/>
                        </w:pPr>
                        <w:r>
                          <w:rPr>
                            <w:rFonts w:ascii="Arial" w:eastAsia="Arial" w:hAnsi="Arial" w:cs="Arial"/>
                            <w:sz w:val="18"/>
                          </w:rPr>
                          <w:t>,</w:t>
                        </w:r>
                      </w:p>
                    </w:txbxContent>
                  </v:textbox>
                </v:rect>
                <v:shape id="Shape 9716" o:spid="_x0000_s1243" style="position:absolute;left:16868;top:4326;width:235;height:19119;visibility:visible;mso-wrap-style:square;v-text-anchor:top" coordsize="23495,1911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CvUMYA&#10;AADdAAAADwAAAGRycy9kb3ducmV2LnhtbESPQWvCQBSE74L/YXlCb7rR4qrRVYqltPQgNQri7ZF9&#10;JqHZtzG71fTfdwuFHoeZb4ZZbTpbixu1vnKsYTxKQBDnzlRcaDgeXoZzED4gG6wdk4Zv8rBZ93sr&#10;TI27855uWShELGGfooYyhCaV0uclWfQj1xBH7+JaiyHKtpCmxXsst7WcJImSFiuOCyU2tC0p/8y+&#10;rIbF9sKZn/H79ON1+nxSj9fzTimtHwbd0xJEoC78h//oNxO52VjB75v4BO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CvUMYAAADdAAAADwAAAAAAAAAAAAAAAACYAgAAZHJz&#10;L2Rvd25yZXYueG1sUEsFBgAAAAAEAAQA9QAAAIsDAAAAAA==&#10;" path="m23495,1911858l,e" filled="f" strokecolor="#be4b48" strokeweight="1pt">
                  <v:path arrowok="t" textboxrect="0,0,23495,1911858"/>
                </v:shape>
                <w10:anchorlock/>
              </v:group>
            </w:pict>
          </mc:Fallback>
        </mc:AlternateContent>
      </w:r>
    </w:p>
    <w:p w:rsidR="004B2EDA" w:rsidRDefault="00562D56">
      <w:pPr>
        <w:spacing w:after="112" w:line="250" w:lineRule="auto"/>
        <w:ind w:left="127" w:right="551" w:firstLine="0"/>
      </w:pPr>
      <w:r>
        <w:rPr>
          <w:i/>
        </w:rPr>
        <w:t xml:space="preserve">Question: Now I would like to know how you assess various behaviours. For each of them, please tell me to what extent you find it acceptable or not. Please use the following scale: '1' means that you find it "absolutely unacceptable" and '10' means that you find it "absolutely acceptable".  </w:t>
      </w:r>
    </w:p>
    <w:p w:rsidR="004B2EDA" w:rsidRDefault="00562D56">
      <w:pPr>
        <w:ind w:left="137" w:right="557"/>
      </w:pPr>
      <w:r>
        <w:rPr>
          <w:b/>
        </w:rPr>
        <w:t>Source</w:t>
      </w:r>
      <w:r>
        <w:t xml:space="preserve">: Special Eurobarometer 402: Undeclared work in the European Union. </w:t>
      </w:r>
    </w:p>
    <w:p w:rsidR="004B2EDA" w:rsidRDefault="00562D56">
      <w:pPr>
        <w:spacing w:after="112" w:line="249" w:lineRule="auto"/>
        <w:ind w:left="137" w:right="482"/>
      </w:pPr>
      <w:r>
        <w:rPr>
          <w:b/>
        </w:rPr>
        <w:t xml:space="preserve">Size of the enterprise </w:t>
      </w:r>
    </w:p>
    <w:p w:rsidR="004B2EDA" w:rsidRDefault="00562D56">
      <w:pPr>
        <w:ind w:left="137" w:right="557"/>
      </w:pPr>
      <w:r>
        <w:t>In terms of employer size, UDW was widely considered most prevalent among small and small to medium sized employers, including sole traders and the self-employed and between friends and family members. Several reasons were proposed for this, including larger employers being more likely to be unionised, having stricter policies/processes around employer engagement and, as for example in Cyprus, where penalties for UDW include exclusion from bidding for government contracts. Smaller organisations were considered more likely to participate in UDW for a variety of reasons – but most commonly as a response to competitive pressures and to cut costs/increase profits</w:t>
      </w:r>
      <w:r>
        <w:rPr>
          <w:vertAlign w:val="superscript"/>
        </w:rPr>
        <w:footnoteReference w:id="97"/>
      </w:r>
      <w:r>
        <w:t xml:space="preserve">. It should also be noted, however, that this conclusion does not imply that UDW in larger enterprises does not exist. Larger multinational employers have whole departments dedicated to tax and human resources management and where UDW schemes are utilised, it is usually harder for the authorities to identify, investigate and punish them.  </w:t>
      </w:r>
    </w:p>
    <w:p w:rsidR="004B2EDA" w:rsidRDefault="00562D56">
      <w:pPr>
        <w:spacing w:after="112" w:line="249" w:lineRule="auto"/>
        <w:ind w:left="137" w:right="482"/>
      </w:pPr>
      <w:r>
        <w:rPr>
          <w:b/>
        </w:rPr>
        <w:t xml:space="preserve">Clients of UDW </w:t>
      </w:r>
    </w:p>
    <w:p w:rsidR="004B2EDA" w:rsidRDefault="00562D56">
      <w:pPr>
        <w:ind w:left="137" w:right="557"/>
      </w:pPr>
      <w:r>
        <w:t xml:space="preserve">Reflecting the findings on the demand side, respondents are most likely to say that they have carried out undeclared work for friends, colleagues or acquaintances (49 %). Around a quarter (27 %) say they have carried out such work for relatives and almost a fifth (18 %) mention neighbours. Three in ten (30 %) say they have carried out undeclared work for other private persons or households. A much smaller proportion, around one in seven (14 %), say they provided undeclared work for firms or </w:t>
      </w:r>
      <w:r>
        <w:lastRenderedPageBreak/>
        <w:t>businesses</w:t>
      </w:r>
      <w:r>
        <w:rPr>
          <w:vertAlign w:val="superscript"/>
        </w:rPr>
        <w:footnoteReference w:id="98"/>
      </w:r>
      <w:r>
        <w:t xml:space="preserve">. This type of reasoning also illustrates the importance of trust and reciprocity for UDW activities, which could also explain its prevalence in small companies and in countries with more a developed sense of community.  </w:t>
      </w:r>
    </w:p>
    <w:p w:rsidR="004B2EDA" w:rsidRDefault="00562D56">
      <w:pPr>
        <w:spacing w:after="112" w:line="249" w:lineRule="auto"/>
        <w:ind w:left="137" w:right="482"/>
      </w:pPr>
      <w:r>
        <w:rPr>
          <w:b/>
        </w:rPr>
        <w:t xml:space="preserve">Country specifics </w:t>
      </w:r>
    </w:p>
    <w:p w:rsidR="004B2EDA" w:rsidRDefault="00562D56">
      <w:pPr>
        <w:ind w:left="137" w:right="557"/>
      </w:pPr>
      <w:r>
        <w:t>Respondents in Southern Europe are much less likely than those in other regions, particularly in Eastern and Central Europe, to have performed undeclared work in the areas of: repairs or renovations (12 % and 26 % respectively) and gardening (3 % vs. 21 %). They are much more likely than respondents in all other regions to have performed undeclared cleaning work (25 %) – the most widely mentioned type of undeclared work performed in Southern Europe. Respondents in ‘Continental’ countries are much more likely than those elsewhere to say they have performed undeclared work in babysitting (17 %) which  is as widely mentioned as repairs or renovations (17 %) and gardening (17 %) in the region. Respondents in the Nordic countries are much more likely than those in all other regions to have performed undeclared work that involves selling other services (30 %) and it is the most widespread activity undertaken here</w:t>
      </w:r>
      <w:r>
        <w:rPr>
          <w:vertAlign w:val="superscript"/>
        </w:rPr>
        <w:footnoteReference w:id="99"/>
      </w:r>
      <w:r>
        <w:t xml:space="preserve">. </w:t>
      </w:r>
      <w:r>
        <w:rPr>
          <w:b/>
        </w:rPr>
        <w:t xml:space="preserve">Types of undeclared goods and services supplied </w:t>
      </w:r>
    </w:p>
    <w:p w:rsidR="004B2EDA" w:rsidRDefault="00562D56">
      <w:pPr>
        <w:ind w:left="137" w:right="557"/>
      </w:pPr>
      <w:r>
        <w:t>According to the special Eurobarometer survey no. 402</w:t>
      </w:r>
      <w:r>
        <w:rPr>
          <w:vertAlign w:val="superscript"/>
        </w:rPr>
        <w:footnoteReference w:id="100"/>
      </w:r>
      <w:r>
        <w:t xml:space="preserve">, Europeans who perform undeclared work are most likely to mention undertaking repairs or renovations (19 %). Around one-in-seven Europeans say they have performed undeclared gardening work (14 %) and a similar proportion cleaning work (13 %). Slightly smaller proportions mention babysitting (12 %) and working as waiting staff (11 %). Less than one-in-ten respondents mentioned performing work in any of the other service sectors. Just under one-in-seven (15 %) said they had performed undeclared paid activity that involved a service not itemised on the list shown to them and around half as many (7 %) mentioned undeclared paid activity involving unlisted goods. </w:t>
      </w:r>
    </w:p>
    <w:p w:rsidR="004B2EDA" w:rsidRDefault="00562D56">
      <w:pPr>
        <w:ind w:left="137" w:right="557"/>
      </w:pPr>
      <w:r>
        <w:t>An additional perspective is presented by the 2016 Platform report ‘Undeclared Work – Member State Factsheets and Synthesis Report</w:t>
      </w:r>
      <w:r>
        <w:rPr>
          <w:vertAlign w:val="superscript"/>
        </w:rPr>
        <w:t>114</w:t>
      </w:r>
      <w:r>
        <w:t xml:space="preserve">, where the construction sector was identified as the most common sector relating to UDW. It was followed by hotels, restaurants and catering, then the wholesale and retail trades, agriculture/forestry and fishing, and home services (cleaning and personal services).  </w:t>
      </w:r>
    </w:p>
    <w:p w:rsidR="004B2EDA" w:rsidRDefault="00562D56">
      <w:pPr>
        <w:ind w:left="137" w:right="557"/>
      </w:pPr>
      <w:r>
        <w:t xml:space="preserve">While some overlap was evident in the classifications reported, the findings matched other research in this area. While most commonly recognised as being concentrated in </w:t>
      </w:r>
      <w:r>
        <w:rPr>
          <w:b/>
        </w:rPr>
        <w:t>lower level sectors/occupations</w:t>
      </w:r>
      <w:r>
        <w:t xml:space="preserve">, UDW was also reported among </w:t>
      </w:r>
      <w:r>
        <w:rPr>
          <w:b/>
        </w:rPr>
        <w:t>professional service providers</w:t>
      </w:r>
      <w:r>
        <w:t xml:space="preserve">, including those in the education (including private tuition) and healthcare sectors in several MS. </w:t>
      </w:r>
    </w:p>
    <w:p w:rsidR="004B2EDA" w:rsidRDefault="00562D56">
      <w:pPr>
        <w:spacing w:after="112" w:line="249" w:lineRule="auto"/>
        <w:ind w:left="137" w:right="482"/>
      </w:pPr>
      <w:r>
        <w:rPr>
          <w:b/>
        </w:rPr>
        <w:t xml:space="preserve">Figure 8. Most commonly reported sectors for undeclared work </w:t>
      </w:r>
    </w:p>
    <w:tbl>
      <w:tblPr>
        <w:tblStyle w:val="TableGrid"/>
        <w:tblW w:w="8787" w:type="dxa"/>
        <w:tblInd w:w="141" w:type="dxa"/>
        <w:tblCellMar>
          <w:top w:w="0" w:type="dxa"/>
          <w:left w:w="130" w:type="dxa"/>
          <w:bottom w:w="130" w:type="dxa"/>
          <w:right w:w="217" w:type="dxa"/>
        </w:tblCellMar>
        <w:tblLook w:val="04A0" w:firstRow="1" w:lastRow="0" w:firstColumn="1" w:lastColumn="0" w:noHBand="0" w:noVBand="1"/>
      </w:tblPr>
      <w:tblGrid>
        <w:gridCol w:w="8787"/>
      </w:tblGrid>
      <w:tr w:rsidR="004B2EDA">
        <w:trPr>
          <w:trHeight w:val="4348"/>
        </w:trPr>
        <w:tc>
          <w:tcPr>
            <w:tcW w:w="8787" w:type="dxa"/>
            <w:tcBorders>
              <w:top w:val="nil"/>
              <w:left w:val="single" w:sz="6" w:space="0" w:color="D9D9D9"/>
              <w:bottom w:val="single" w:sz="6" w:space="0" w:color="D9D9D9"/>
              <w:right w:val="single" w:sz="6" w:space="0" w:color="D9D9D9"/>
            </w:tcBorders>
            <w:vAlign w:val="bottom"/>
          </w:tcPr>
          <w:tbl>
            <w:tblPr>
              <w:tblStyle w:val="TableGrid"/>
              <w:tblpPr w:vertAnchor="text" w:tblpX="4294" w:tblpY="127"/>
              <w:tblOverlap w:val="never"/>
              <w:tblW w:w="4151" w:type="dxa"/>
              <w:tblInd w:w="0" w:type="dxa"/>
              <w:tblCellMar>
                <w:top w:w="0" w:type="dxa"/>
                <w:left w:w="0" w:type="dxa"/>
                <w:bottom w:w="176" w:type="dxa"/>
                <w:right w:w="33" w:type="dxa"/>
              </w:tblCellMar>
              <w:tblLook w:val="04A0" w:firstRow="1" w:lastRow="0" w:firstColumn="1" w:lastColumn="0" w:noHBand="0" w:noVBand="1"/>
            </w:tblPr>
            <w:tblGrid>
              <w:gridCol w:w="691"/>
              <w:gridCol w:w="694"/>
              <w:gridCol w:w="691"/>
              <w:gridCol w:w="691"/>
              <w:gridCol w:w="691"/>
              <w:gridCol w:w="693"/>
            </w:tblGrid>
            <w:tr w:rsidR="004B2EDA">
              <w:trPr>
                <w:trHeight w:val="322"/>
              </w:trPr>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4" w:type="dxa"/>
                  <w:vMerge w:val="restart"/>
                  <w:tcBorders>
                    <w:top w:val="nil"/>
                    <w:left w:val="single" w:sz="6" w:space="0" w:color="D9D9D9"/>
                    <w:bottom w:val="single" w:sz="46" w:space="0" w:color="4F81BD"/>
                    <w:right w:val="single" w:sz="6" w:space="0" w:color="D9D9D9"/>
                  </w:tcBorders>
                  <w:vAlign w:val="center"/>
                </w:tcPr>
                <w:p w:rsidR="004B2EDA" w:rsidRDefault="00562D56">
                  <w:pPr>
                    <w:spacing w:after="7" w:line="259" w:lineRule="auto"/>
                    <w:ind w:left="120" w:firstLine="0"/>
                    <w:jc w:val="left"/>
                  </w:pPr>
                  <w:r>
                    <w:rPr>
                      <w:rFonts w:ascii="Calibri" w:eastAsia="Calibri" w:hAnsi="Calibri" w:cs="Calibri"/>
                      <w:color w:val="404040"/>
                      <w:sz w:val="24"/>
                    </w:rPr>
                    <w:t>5</w:t>
                  </w:r>
                </w:p>
                <w:p w:rsidR="004B2EDA" w:rsidRDefault="00562D56">
                  <w:pPr>
                    <w:spacing w:after="7" w:line="259" w:lineRule="auto"/>
                    <w:ind w:left="120" w:firstLine="0"/>
                    <w:jc w:val="left"/>
                  </w:pPr>
                  <w:r>
                    <w:rPr>
                      <w:rFonts w:ascii="Calibri" w:eastAsia="Calibri" w:hAnsi="Calibri" w:cs="Calibri"/>
                      <w:color w:val="404040"/>
                      <w:sz w:val="24"/>
                    </w:rPr>
                    <w:t>5</w:t>
                  </w:r>
                </w:p>
                <w:p w:rsidR="004B2EDA" w:rsidRDefault="00562D56">
                  <w:pPr>
                    <w:spacing w:after="7" w:line="259" w:lineRule="auto"/>
                    <w:ind w:left="0" w:right="21" w:firstLine="0"/>
                    <w:jc w:val="center"/>
                  </w:pPr>
                  <w:r>
                    <w:rPr>
                      <w:rFonts w:ascii="Calibri" w:eastAsia="Calibri" w:hAnsi="Calibri" w:cs="Calibri"/>
                      <w:color w:val="404040"/>
                      <w:sz w:val="24"/>
                    </w:rPr>
                    <w:t>6</w:t>
                  </w:r>
                </w:p>
                <w:p w:rsidR="004B2EDA" w:rsidRDefault="00562D56">
                  <w:pPr>
                    <w:spacing w:after="7" w:line="259" w:lineRule="auto"/>
                    <w:ind w:left="0" w:right="21" w:firstLine="0"/>
                    <w:jc w:val="center"/>
                  </w:pPr>
                  <w:r>
                    <w:rPr>
                      <w:rFonts w:ascii="Calibri" w:eastAsia="Calibri" w:hAnsi="Calibri" w:cs="Calibri"/>
                      <w:color w:val="404040"/>
                      <w:sz w:val="24"/>
                    </w:rPr>
                    <w:t>6</w:t>
                  </w:r>
                </w:p>
                <w:p w:rsidR="004B2EDA" w:rsidRDefault="00562D56">
                  <w:pPr>
                    <w:spacing w:after="0" w:line="259" w:lineRule="auto"/>
                    <w:ind w:left="255" w:firstLine="0"/>
                    <w:jc w:val="center"/>
                  </w:pPr>
                  <w:r>
                    <w:rPr>
                      <w:rFonts w:ascii="Calibri" w:eastAsia="Calibri" w:hAnsi="Calibri" w:cs="Calibri"/>
                      <w:color w:val="404040"/>
                      <w:sz w:val="24"/>
                    </w:rPr>
                    <w:t>7</w:t>
                  </w:r>
                </w:p>
              </w:tc>
              <w:tc>
                <w:tcPr>
                  <w:tcW w:w="691" w:type="dxa"/>
                  <w:vMerge w:val="restart"/>
                  <w:tcBorders>
                    <w:top w:val="nil"/>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1" w:type="dxa"/>
                  <w:vMerge w:val="restart"/>
                  <w:tcBorders>
                    <w:top w:val="nil"/>
                    <w:left w:val="single" w:sz="6" w:space="0" w:color="D9D9D9"/>
                    <w:bottom w:val="single" w:sz="46" w:space="0" w:color="4F81BD"/>
                    <w:right w:val="single" w:sz="6" w:space="0" w:color="D9D9D9"/>
                  </w:tcBorders>
                  <w:vAlign w:val="bottom"/>
                </w:tcPr>
                <w:p w:rsidR="004B2EDA" w:rsidRDefault="00562D56">
                  <w:pPr>
                    <w:spacing w:after="7" w:line="259" w:lineRule="auto"/>
                    <w:ind w:left="104" w:firstLine="0"/>
                    <w:jc w:val="center"/>
                  </w:pPr>
                  <w:r>
                    <w:rPr>
                      <w:rFonts w:ascii="Calibri" w:eastAsia="Calibri" w:hAnsi="Calibri" w:cs="Calibri"/>
                      <w:color w:val="404040"/>
                      <w:sz w:val="24"/>
                    </w:rPr>
                    <w:t>16</w:t>
                  </w:r>
                </w:p>
                <w:p w:rsidR="004B2EDA" w:rsidRDefault="00562D56">
                  <w:pPr>
                    <w:spacing w:after="7" w:line="259" w:lineRule="auto"/>
                    <w:ind w:left="104" w:firstLine="0"/>
                    <w:jc w:val="center"/>
                  </w:pPr>
                  <w:r>
                    <w:rPr>
                      <w:rFonts w:ascii="Calibri" w:eastAsia="Calibri" w:hAnsi="Calibri" w:cs="Calibri"/>
                      <w:color w:val="404040"/>
                      <w:sz w:val="24"/>
                    </w:rPr>
                    <w:t>16</w:t>
                  </w:r>
                </w:p>
                <w:p w:rsidR="004B2EDA" w:rsidRDefault="00562D56">
                  <w:pPr>
                    <w:spacing w:after="0" w:line="259" w:lineRule="auto"/>
                    <w:ind w:left="104" w:firstLine="0"/>
                    <w:jc w:val="center"/>
                  </w:pPr>
                  <w:r>
                    <w:rPr>
                      <w:rFonts w:ascii="Calibri" w:eastAsia="Calibri" w:hAnsi="Calibri" w:cs="Calibri"/>
                      <w:color w:val="404040"/>
                      <w:sz w:val="24"/>
                    </w:rPr>
                    <w:t>16</w:t>
                  </w:r>
                </w:p>
              </w:tc>
              <w:tc>
                <w:tcPr>
                  <w:tcW w:w="691" w:type="dxa"/>
                  <w:vMerge w:val="restart"/>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693" w:type="dxa"/>
                  <w:vMerge w:val="restart"/>
                  <w:tcBorders>
                    <w:top w:val="nil"/>
                    <w:left w:val="single" w:sz="6" w:space="0" w:color="D9D9D9"/>
                    <w:bottom w:val="nil"/>
                    <w:right w:val="single" w:sz="6" w:space="0" w:color="D9D9D9"/>
                  </w:tcBorders>
                  <w:vAlign w:val="bottom"/>
                </w:tcPr>
                <w:p w:rsidR="004B2EDA" w:rsidRDefault="00562D56">
                  <w:pPr>
                    <w:spacing w:after="0" w:line="259" w:lineRule="auto"/>
                    <w:ind w:left="-33" w:firstLine="0"/>
                    <w:jc w:val="left"/>
                  </w:pPr>
                  <w:r>
                    <w:rPr>
                      <w:rFonts w:ascii="Calibri" w:eastAsia="Calibri" w:hAnsi="Calibri" w:cs="Calibri"/>
                      <w:color w:val="404040"/>
                      <w:sz w:val="24"/>
                    </w:rPr>
                    <w:t>3</w:t>
                  </w:r>
                </w:p>
              </w:tc>
            </w:tr>
            <w:tr w:rsidR="004B2EDA">
              <w:trPr>
                <w:trHeight w:val="324"/>
              </w:trPr>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3"/>
              </w:trPr>
              <w:tc>
                <w:tcPr>
                  <w:tcW w:w="691"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3"/>
              </w:trPr>
              <w:tc>
                <w:tcPr>
                  <w:tcW w:w="691"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3"/>
              </w:trPr>
              <w:tc>
                <w:tcPr>
                  <w:tcW w:w="691"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3"/>
              </w:trPr>
              <w:tc>
                <w:tcPr>
                  <w:tcW w:w="691" w:type="dxa"/>
                  <w:tcBorders>
                    <w:top w:val="single" w:sz="45"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4"/>
              </w:trPr>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4"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2"/>
              </w:trPr>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4"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4"/>
              </w:trPr>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4"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691" w:type="dxa"/>
                  <w:tcBorders>
                    <w:top w:val="single" w:sz="46" w:space="0" w:color="4F81BD"/>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single" w:sz="46" w:space="0" w:color="4F81BD"/>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r w:rsidR="004B2EDA">
              <w:trPr>
                <w:trHeight w:val="323"/>
              </w:trPr>
              <w:tc>
                <w:tcPr>
                  <w:tcW w:w="691"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694"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691"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691" w:type="dxa"/>
                  <w:tcBorders>
                    <w:top w:val="single" w:sz="46" w:space="0" w:color="4F81BD"/>
                    <w:left w:val="single" w:sz="6" w:space="0" w:color="D9D9D9"/>
                    <w:bottom w:val="single" w:sz="45" w:space="0" w:color="4F81BD"/>
                    <w:right w:val="single" w:sz="6" w:space="0" w:color="D9D9D9"/>
                  </w:tcBorders>
                </w:tcPr>
                <w:p w:rsidR="004B2EDA" w:rsidRDefault="004B2EDA">
                  <w:pPr>
                    <w:spacing w:after="160" w:line="259" w:lineRule="auto"/>
                    <w:ind w:left="0" w:firstLine="0"/>
                    <w:jc w:val="left"/>
                  </w:pPr>
                </w:p>
              </w:tc>
              <w:tc>
                <w:tcPr>
                  <w:tcW w:w="691" w:type="dxa"/>
                  <w:tcBorders>
                    <w:top w:val="nil"/>
                    <w:left w:val="single" w:sz="6" w:space="0" w:color="D9D9D9"/>
                    <w:bottom w:val="single" w:sz="45" w:space="0" w:color="4F81BD"/>
                    <w:right w:val="single" w:sz="6" w:space="0" w:color="D9D9D9"/>
                  </w:tcBorders>
                </w:tcPr>
                <w:p w:rsidR="004B2EDA" w:rsidRDefault="00562D56">
                  <w:pPr>
                    <w:spacing w:after="0" w:line="259" w:lineRule="auto"/>
                    <w:ind w:left="0" w:firstLine="0"/>
                    <w:jc w:val="right"/>
                  </w:pPr>
                  <w:r>
                    <w:rPr>
                      <w:rFonts w:ascii="Calibri" w:eastAsia="Calibri" w:hAnsi="Calibri" w:cs="Calibri"/>
                      <w:color w:val="404040"/>
                      <w:sz w:val="24"/>
                    </w:rPr>
                    <w:t>2</w:t>
                  </w:r>
                </w:p>
              </w:tc>
              <w:tc>
                <w:tcPr>
                  <w:tcW w:w="0" w:type="auto"/>
                  <w:vMerge/>
                  <w:tcBorders>
                    <w:top w:val="nil"/>
                    <w:left w:val="single" w:sz="6" w:space="0" w:color="D9D9D9"/>
                    <w:bottom w:val="nil"/>
                    <w:right w:val="single" w:sz="6" w:space="0" w:color="D9D9D9"/>
                  </w:tcBorders>
                </w:tcPr>
                <w:p w:rsidR="004B2EDA" w:rsidRDefault="004B2EDA">
                  <w:pPr>
                    <w:spacing w:after="160" w:line="259" w:lineRule="auto"/>
                    <w:ind w:left="0" w:firstLine="0"/>
                    <w:jc w:val="left"/>
                  </w:pPr>
                </w:p>
              </w:tc>
            </w:tr>
          </w:tbl>
          <w:p w:rsidR="004B2EDA" w:rsidRDefault="00562D56">
            <w:pPr>
              <w:tabs>
                <w:tab w:val="center" w:pos="3432"/>
                <w:tab w:val="center" w:pos="5036"/>
              </w:tabs>
              <w:spacing w:after="29" w:line="259" w:lineRule="auto"/>
              <w:ind w:left="0" w:firstLine="0"/>
              <w:jc w:val="left"/>
            </w:pPr>
            <w:r>
              <w:rPr>
                <w:rFonts w:ascii="Calibri" w:eastAsia="Calibri" w:hAnsi="Calibri" w:cs="Calibri"/>
                <w:sz w:val="22"/>
              </w:rPr>
              <w:tab/>
            </w:r>
            <w:r>
              <w:rPr>
                <w:rFonts w:ascii="Arial" w:eastAsia="Arial" w:hAnsi="Arial" w:cs="Arial"/>
                <w:color w:val="595959"/>
                <w:sz w:val="22"/>
              </w:rPr>
              <w:t>Car repairs</w:t>
            </w:r>
            <w:r>
              <w:rPr>
                <w:rFonts w:ascii="Arial" w:eastAsia="Arial" w:hAnsi="Arial" w:cs="Arial"/>
                <w:color w:val="595959"/>
                <w:sz w:val="22"/>
              </w:rPr>
              <w:tab/>
            </w:r>
            <w:r>
              <w:rPr>
                <w:rFonts w:ascii="Calibri" w:eastAsia="Calibri" w:hAnsi="Calibri" w:cs="Calibri"/>
                <w:color w:val="404040"/>
                <w:sz w:val="24"/>
              </w:rPr>
              <w:t>5</w:t>
            </w:r>
          </w:p>
          <w:p w:rsidR="004B2EDA" w:rsidRDefault="00562D56">
            <w:pPr>
              <w:spacing w:after="49" w:line="259" w:lineRule="auto"/>
              <w:ind w:left="2605" w:right="125" w:firstLine="0"/>
              <w:jc w:val="left"/>
            </w:pPr>
            <w:r>
              <w:rPr>
                <w:rFonts w:ascii="Arial" w:eastAsia="Arial" w:hAnsi="Arial" w:cs="Arial"/>
                <w:color w:val="595959"/>
                <w:sz w:val="22"/>
              </w:rPr>
              <w:t>Entertainment</w:t>
            </w:r>
          </w:p>
          <w:p w:rsidR="004B2EDA" w:rsidRDefault="00562D56">
            <w:pPr>
              <w:spacing w:after="49" w:line="259" w:lineRule="auto"/>
              <w:ind w:left="2349" w:right="125" w:firstLine="0"/>
              <w:jc w:val="left"/>
            </w:pPr>
            <w:r>
              <w:rPr>
                <w:rFonts w:ascii="Arial" w:eastAsia="Arial" w:hAnsi="Arial" w:cs="Arial"/>
                <w:color w:val="595959"/>
                <w:sz w:val="22"/>
              </w:rPr>
              <w:t>Food processing</w:t>
            </w:r>
          </w:p>
          <w:p w:rsidR="004B2EDA" w:rsidRDefault="00562D56">
            <w:pPr>
              <w:spacing w:after="49" w:line="259" w:lineRule="auto"/>
              <w:ind w:left="1737" w:right="125" w:firstLine="0"/>
              <w:jc w:val="left"/>
            </w:pPr>
            <w:r>
              <w:rPr>
                <w:rFonts w:ascii="Arial" w:eastAsia="Arial" w:hAnsi="Arial" w:cs="Arial"/>
                <w:color w:val="595959"/>
                <w:sz w:val="22"/>
              </w:rPr>
              <w:t>Industry/manufacturing</w:t>
            </w:r>
          </w:p>
          <w:p w:rsidR="004B2EDA" w:rsidRDefault="00562D56">
            <w:pPr>
              <w:spacing w:after="49" w:line="259" w:lineRule="auto"/>
              <w:ind w:left="1309" w:firstLine="0"/>
              <w:jc w:val="left"/>
            </w:pPr>
            <w:r>
              <w:rPr>
                <w:rFonts w:ascii="Arial" w:eastAsia="Arial" w:hAnsi="Arial" w:cs="Arial"/>
                <w:color w:val="595959"/>
                <w:sz w:val="22"/>
              </w:rPr>
              <w:t>Household and commercial…</w:t>
            </w:r>
          </w:p>
          <w:p w:rsidR="004B2EDA" w:rsidRDefault="00562D56">
            <w:pPr>
              <w:spacing w:after="49" w:line="259" w:lineRule="auto"/>
              <w:ind w:left="966" w:firstLine="0"/>
              <w:jc w:val="left"/>
            </w:pPr>
            <w:r>
              <w:rPr>
                <w:rFonts w:ascii="Arial" w:eastAsia="Arial" w:hAnsi="Arial" w:cs="Arial"/>
                <w:color w:val="595959"/>
                <w:sz w:val="22"/>
              </w:rPr>
              <w:t>Commercial transportation and…</w:t>
            </w:r>
          </w:p>
          <w:p w:rsidR="004B2EDA" w:rsidRDefault="00562D56">
            <w:pPr>
              <w:spacing w:after="49" w:line="259" w:lineRule="auto"/>
              <w:ind w:left="232" w:firstLine="0"/>
              <w:jc w:val="left"/>
            </w:pPr>
            <w:r>
              <w:rPr>
                <w:rFonts w:ascii="Arial" w:eastAsia="Arial" w:hAnsi="Arial" w:cs="Arial"/>
                <w:color w:val="595959"/>
                <w:sz w:val="22"/>
              </w:rPr>
              <w:t>Home services (cleaning and personal…</w:t>
            </w:r>
          </w:p>
          <w:p w:rsidR="004B2EDA" w:rsidRDefault="00562D56">
            <w:pPr>
              <w:spacing w:after="48" w:line="259" w:lineRule="auto"/>
              <w:ind w:left="1432" w:right="125" w:firstLine="0"/>
              <w:jc w:val="left"/>
            </w:pPr>
            <w:r>
              <w:rPr>
                <w:rFonts w:ascii="Arial" w:eastAsia="Arial" w:hAnsi="Arial" w:cs="Arial"/>
                <w:color w:val="595959"/>
                <w:sz w:val="22"/>
              </w:rPr>
              <w:t>Agriculture/forestry/fishing</w:t>
            </w:r>
          </w:p>
          <w:p w:rsidR="004B2EDA" w:rsidRDefault="00562D56">
            <w:pPr>
              <w:spacing w:after="48" w:line="259" w:lineRule="auto"/>
              <w:ind w:left="1309" w:right="125" w:firstLine="0"/>
              <w:jc w:val="left"/>
            </w:pPr>
            <w:r>
              <w:rPr>
                <w:rFonts w:ascii="Arial" w:eastAsia="Arial" w:hAnsi="Arial" w:cs="Arial"/>
                <w:color w:val="595959"/>
                <w:sz w:val="22"/>
              </w:rPr>
              <w:t>Wholesale and retail trades</w:t>
            </w:r>
          </w:p>
          <w:p w:rsidR="004B2EDA" w:rsidRDefault="00562D56">
            <w:pPr>
              <w:spacing w:after="58" w:line="259" w:lineRule="auto"/>
              <w:ind w:left="0" w:right="125" w:firstLine="0"/>
              <w:jc w:val="left"/>
            </w:pPr>
            <w:r>
              <w:rPr>
                <w:rFonts w:ascii="Arial" w:eastAsia="Arial" w:hAnsi="Arial" w:cs="Arial"/>
                <w:color w:val="595959"/>
                <w:sz w:val="22"/>
              </w:rPr>
              <w:t>Hotels, restaurants and catering/Tourism</w:t>
            </w:r>
          </w:p>
          <w:p w:rsidR="004B2EDA" w:rsidRDefault="00562D56">
            <w:pPr>
              <w:tabs>
                <w:tab w:val="center" w:pos="3298"/>
                <w:tab w:val="center" w:pos="8005"/>
              </w:tabs>
              <w:spacing w:after="193" w:line="259" w:lineRule="auto"/>
              <w:ind w:left="0" w:firstLine="0"/>
              <w:jc w:val="left"/>
            </w:pPr>
            <w:r>
              <w:rPr>
                <w:rFonts w:ascii="Calibri" w:eastAsia="Calibri" w:hAnsi="Calibri" w:cs="Calibri"/>
                <w:sz w:val="22"/>
              </w:rPr>
              <w:tab/>
            </w:r>
            <w:r>
              <w:rPr>
                <w:rFonts w:ascii="Arial" w:eastAsia="Arial" w:hAnsi="Arial" w:cs="Arial"/>
                <w:color w:val="595959"/>
                <w:sz w:val="22"/>
              </w:rPr>
              <w:t>Construction</w:t>
            </w:r>
            <w:r>
              <w:rPr>
                <w:rFonts w:ascii="Arial" w:eastAsia="Arial" w:hAnsi="Arial" w:cs="Arial"/>
                <w:color w:val="595959"/>
                <w:sz w:val="22"/>
              </w:rPr>
              <w:tab/>
            </w:r>
            <w:r>
              <w:rPr>
                <w:rFonts w:ascii="Calibri" w:eastAsia="Calibri" w:hAnsi="Calibri" w:cs="Calibri"/>
                <w:color w:val="404040"/>
                <w:sz w:val="24"/>
              </w:rPr>
              <w:t>26</w:t>
            </w:r>
          </w:p>
          <w:p w:rsidR="004B2EDA" w:rsidRDefault="00562D56">
            <w:pPr>
              <w:tabs>
                <w:tab w:val="center" w:pos="4165"/>
                <w:tab w:val="center" w:pos="4857"/>
                <w:tab w:val="center" w:pos="5550"/>
                <w:tab w:val="center" w:pos="6242"/>
                <w:tab w:val="center" w:pos="6934"/>
                <w:tab w:val="center" w:pos="7626"/>
                <w:tab w:val="right" w:pos="8440"/>
              </w:tabs>
              <w:spacing w:after="0" w:line="259" w:lineRule="auto"/>
              <w:ind w:left="0" w:firstLine="0"/>
              <w:jc w:val="left"/>
            </w:pPr>
            <w:r>
              <w:rPr>
                <w:rFonts w:ascii="Calibri" w:eastAsia="Calibri" w:hAnsi="Calibri" w:cs="Calibri"/>
                <w:sz w:val="22"/>
              </w:rPr>
              <w:tab/>
            </w:r>
            <w:r>
              <w:rPr>
                <w:rFonts w:ascii="Calibri" w:eastAsia="Calibri" w:hAnsi="Calibri" w:cs="Calibri"/>
                <w:color w:val="595959"/>
                <w:sz w:val="24"/>
              </w:rPr>
              <w:t>0</w:t>
            </w:r>
            <w:r>
              <w:rPr>
                <w:rFonts w:ascii="Calibri" w:eastAsia="Calibri" w:hAnsi="Calibri" w:cs="Calibri"/>
                <w:color w:val="595959"/>
                <w:sz w:val="24"/>
              </w:rPr>
              <w:tab/>
              <w:t>5</w:t>
            </w:r>
            <w:r>
              <w:rPr>
                <w:rFonts w:ascii="Calibri" w:eastAsia="Calibri" w:hAnsi="Calibri" w:cs="Calibri"/>
                <w:color w:val="595959"/>
                <w:sz w:val="24"/>
              </w:rPr>
              <w:tab/>
              <w:t>10</w:t>
            </w:r>
            <w:r>
              <w:rPr>
                <w:rFonts w:ascii="Calibri" w:eastAsia="Calibri" w:hAnsi="Calibri" w:cs="Calibri"/>
                <w:color w:val="595959"/>
                <w:sz w:val="24"/>
              </w:rPr>
              <w:tab/>
              <w:t>15</w:t>
            </w:r>
            <w:r>
              <w:rPr>
                <w:rFonts w:ascii="Calibri" w:eastAsia="Calibri" w:hAnsi="Calibri" w:cs="Calibri"/>
                <w:color w:val="595959"/>
                <w:sz w:val="24"/>
              </w:rPr>
              <w:tab/>
              <w:t>20</w:t>
            </w:r>
            <w:r>
              <w:rPr>
                <w:rFonts w:ascii="Calibri" w:eastAsia="Calibri" w:hAnsi="Calibri" w:cs="Calibri"/>
                <w:color w:val="595959"/>
                <w:sz w:val="24"/>
              </w:rPr>
              <w:tab/>
              <w:t>25</w:t>
            </w:r>
            <w:r>
              <w:rPr>
                <w:rFonts w:ascii="Calibri" w:eastAsia="Calibri" w:hAnsi="Calibri" w:cs="Calibri"/>
                <w:color w:val="595959"/>
                <w:sz w:val="24"/>
              </w:rPr>
              <w:tab/>
              <w:t>30</w:t>
            </w:r>
          </w:p>
        </w:tc>
      </w:tr>
    </w:tbl>
    <w:p w:rsidR="004B2EDA" w:rsidRDefault="00562D56">
      <w:pPr>
        <w:ind w:left="137" w:right="557"/>
      </w:pPr>
      <w:r>
        <w:rPr>
          <w:b/>
        </w:rPr>
        <w:t>Source</w:t>
      </w:r>
      <w:r>
        <w:t xml:space="preserve">: European Platform Tackling Undeclared Work, Undeclared Work – Member State Factsheets and Synthesis Report, 2016. </w:t>
      </w:r>
    </w:p>
    <w:p w:rsidR="004B2EDA" w:rsidRDefault="00562D56">
      <w:pPr>
        <w:pStyle w:val="Heading2"/>
        <w:ind w:left="137" w:right="158"/>
      </w:pPr>
      <w:r>
        <w:t xml:space="preserve">Determinants of the evasion of pension contributions: the case of Central and Eastern Europe and Croatia </w:t>
      </w:r>
    </w:p>
    <w:p w:rsidR="004B2EDA" w:rsidRDefault="00562D56">
      <w:pPr>
        <w:spacing w:after="141"/>
        <w:ind w:left="137" w:right="557"/>
      </w:pPr>
      <w:r>
        <w:t>Similar to the factors enabling income tax evasion, the evasion of retirement insurance (pension) contributions can be connected to the weakness of the administration and the inefficacy of the competent bodies, to high rates of contributions and a general lack of trust in the public pension system based on intergenerational solidarity. One of the most important determinants of evasion is the benefit deriving from the insurance, that is, the relation between the contributions and the pension. In particular in the new member states of Central and Eastern Europe, insured persons who have worked their whole lives and have reached old-age pensions have an unfavourable ratio of contributions paid in and amount of pension received, because funds for pensions have been redistributed to several other categories.</w:t>
      </w:r>
      <w:r>
        <w:rPr>
          <w:vertAlign w:val="superscript"/>
        </w:rPr>
        <w:footnoteReference w:id="101"/>
      </w:r>
      <w:r>
        <w:t xml:space="preserve"> </w:t>
      </w:r>
    </w:p>
    <w:p w:rsidR="004B2EDA" w:rsidRDefault="00562D56">
      <w:pPr>
        <w:spacing w:after="138"/>
        <w:ind w:left="137" w:right="557"/>
      </w:pPr>
      <w:r>
        <w:t xml:space="preserve">The problems around the (lack of) justice of contributions began to be considered more or less at the same time as the development of universal retirement insurance. Unlike taxes, there are no reductions or exemptions for contributions. If two people have the same wages, but the first person is married and takes care of children, while the second does not, should this breadwinner then pay less until his old age (and receive a smaller pension) and/or pay the same and get a higher pension? What happens if these persons without dependents start voluntarily looking after a parent who is incapable of earning his or her own living? Like income tax, contributions for retirement insurance do not take into account how much the individual has saved for his old age himself. Should contributions be reduced if the person him or herself has saved money? If the answer </w:t>
      </w:r>
      <w:r>
        <w:lastRenderedPageBreak/>
        <w:t>is yes, should then the amount of the pension be reduced? If the answer to both questions is yes, from the point of view of fiscal justice, it would be correct to determine the amount of contributions according to expenditure for personal consumption, as a replacement for or supplement to income tax. This would be very difficult to achieve in terms of organisation and administration, and would in practice very likely increase the costs of collection of contributions and carrying out supervision, reducing people’s willingness to pay them</w:t>
      </w:r>
      <w:r>
        <w:rPr>
          <w:vertAlign w:val="superscript"/>
        </w:rPr>
        <w:t>116</w:t>
      </w:r>
      <w:r>
        <w:t xml:space="preserve">. </w:t>
      </w:r>
    </w:p>
    <w:p w:rsidR="004B2EDA" w:rsidRDefault="00562D56">
      <w:pPr>
        <w:spacing w:after="0"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3"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3"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3"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1" w:line="259" w:lineRule="auto"/>
        <w:ind w:left="142" w:firstLine="0"/>
        <w:jc w:val="left"/>
      </w:pPr>
      <w:r>
        <w:rPr>
          <w:b/>
        </w:rPr>
        <w:t xml:space="preserve"> </w:t>
      </w:r>
    </w:p>
    <w:p w:rsidR="004B2EDA" w:rsidRDefault="00562D56">
      <w:pPr>
        <w:spacing w:after="103" w:line="259" w:lineRule="auto"/>
        <w:ind w:left="142" w:firstLine="0"/>
        <w:jc w:val="left"/>
      </w:pPr>
      <w:r>
        <w:rPr>
          <w:b/>
        </w:rPr>
        <w:t xml:space="preserve"> </w:t>
      </w:r>
    </w:p>
    <w:p w:rsidR="004B2EDA" w:rsidRDefault="00562D56">
      <w:pPr>
        <w:spacing w:after="9" w:line="249" w:lineRule="auto"/>
        <w:ind w:left="137" w:right="482"/>
      </w:pPr>
      <w:r>
        <w:rPr>
          <w:b/>
        </w:rPr>
        <w:t xml:space="preserve">Figure 9. Key determinants for evasion of pension contributions: </w:t>
      </w:r>
    </w:p>
    <w:p w:rsidR="004B2EDA" w:rsidRDefault="00562D56">
      <w:pPr>
        <w:spacing w:after="86"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2" name="Group 98092"/>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53" name="Shape 10053"/>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2DBEF1C8" id="Group 98092"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">
                <v:shape id="Shape 10053"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JyQsMA&#10;AADeAAAADwAAAGRycy9kb3ducmV2LnhtbERPzWoCMRC+F3yHMEJvmqi0lNUo0iIttZdaH2C6GTfb&#10;biZhE9etT28Eobf5+H5nsepdIzpqY+1Zw2SsQBCX3tRcadh/bUZPIGJCNth4Jg1/FGG1HNwtsDD+&#10;xJ/U7VIlcgjHAjXYlEIhZSwtOYxjH4gzd/Ctw5RhW0nT4imHu0ZOlXqUDmvODRYDPVsqf3dHp2H2&#10;Qu/7V2PDuSrDd/fjaDv9IK3vh/16DiJRn/7FN/ebyfOVepjB9Z18g1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JyQsMAAADeAAAADwAAAAAAAAAAAAAAAACYAgAAZHJzL2Rv&#10;d25yZXYueG1sUEsFBgAAAAAEAAQA9QAAAIgDA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High border rates of taxes and contributions</w:t>
      </w:r>
    </w:p>
    <w:p w:rsidR="004B2EDA" w:rsidRDefault="00562D56">
      <w:pPr>
        <w:spacing w:after="86"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3" name="Group 98093"/>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55" name="Shape 10055"/>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713D4AE7" id="Group 98093"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">
                <v:shape id="Shape 10055"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rcMA&#10;AADeAAAADwAAAGRycy9kb3ducmV2LnhtbERPzUoDMRC+C32HMIXebNJKRbabLUUpFvVi7QOMm+lm&#10;dTMJm3S7+vRGELzNx/c75WZ0nRioj61nDYu5AkFce9Nyo+H4tru+AxETssHOM2n4ogibanJVYmH8&#10;hV9pOKRG5BCOBWqwKYVCylhbchjnPhBn7uR7hynDvpGmx0sOd51cKnUrHbacGywGurdUfx7OTsPN&#10;Az0dH40N300d3ocPR8/LF9J6Nh23axCJxvQv/nPvTZ6v1GoFv+/kG2T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PrcMAAADeAAAADwAAAAAAAAAAAAAAAACYAgAAZHJzL2Rv&#10;d25yZXYueG1sUEsFBgAAAAAEAAQA9QAAAIgDAAAAAA==&#10;" path="m,l5422900,e" filled="f" strokecolor="#5b9bd5" strokeweight="1pt">
                  <v:stroke miterlimit="83231f" joinstyle="miter"/>
                  <v:path arrowok="t" textboxrect="0,0,5422900,0"/>
                </v:shape>
                <w10:anchorlock/>
              </v:group>
            </w:pict>
          </mc:Fallback>
        </mc:AlternateContent>
      </w:r>
    </w:p>
    <w:p w:rsidR="004B2EDA" w:rsidRDefault="00562D56">
      <w:pPr>
        <w:spacing w:after="0"/>
        <w:ind w:left="271" w:right="788"/>
      </w:pPr>
      <w:r>
        <w:t>Higher rates of pension contributions lead to a great reduction of the base on which contributions are paid</w:t>
      </w:r>
    </w:p>
    <w:p w:rsidR="004B2EDA" w:rsidRDefault="00562D56">
      <w:pPr>
        <w:spacing w:after="86"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4" name="Group 98094"/>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58" name="Shape 10058"/>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5FFAEF00" id="Group 98094"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">
                <v:shape id="Shape 10058"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bgM8YA&#10;AADeAAAADwAAAGRycy9kb3ducmV2LnhtbESPwU4DMQxE70j8Q2Sk3tqEIiq0NK0QCFG1XCj9ALMx&#10;m4WNE23CdsvX1wckbrZmPPO8XI+hUwP1uY1s4XpmQBHX0bXcWDi8P0/vQOWC7LCLTBZOlGG9urxY&#10;YuXikd9o2JdGSQjnCi34UlKlda49BcyzmIhF+4x9wCJr32jX41HCQ6fnxix0wJalwWOiR0/19/4n&#10;WLh5ou3hxfn029TpY/gKtJu/krWTq/HhHlShsfyb/643TvCNuRVeeUdm0K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bgM8YAAADeAAAADwAAAAAAAAAAAAAAAACYAgAAZHJz&#10;L2Rvd25yZXYueG1sUEsFBgAAAAAEAAQA9QAAAIsDAAAAAA==&#10;" path="m,l5422900,e" filled="f" strokecolor="#5b9bd5" strokeweight="1pt">
                  <v:stroke miterlimit="83231f" joinstyle="miter"/>
                  <v:path arrowok="t" textboxrect="0,0,5422900,0"/>
                </v:shape>
                <w10:anchorlock/>
              </v:group>
            </w:pict>
          </mc:Fallback>
        </mc:AlternateContent>
      </w:r>
    </w:p>
    <w:p w:rsidR="004B2EDA" w:rsidRDefault="00562D56">
      <w:pPr>
        <w:spacing w:after="0"/>
        <w:ind w:left="271" w:right="557"/>
      </w:pPr>
      <w:r>
        <w:t>A weak relationship between the amount of contributions and the amounts of the pensions</w:t>
      </w:r>
    </w:p>
    <w:p w:rsidR="004B2EDA" w:rsidRDefault="00562D56">
      <w:pPr>
        <w:spacing w:after="86"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5" name="Group 98095"/>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61" name="Shape 10061"/>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57B9B85F" id="Group 98095"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">
                <v:shape id="Shape 10061"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CDE8UA&#10;AADeAAAADwAAAGRycy9kb3ducmV2LnhtbESP0WoCMRBF3wv9hzAF32pWC6WsmxVRxGL7UvUDxs24&#10;Wd1Mwiau2359Uyj4NsO998ydYj7YVvTUhcaxgsk4A0FcOd1wreCwXz+/gQgRWWPrmBR8U4B5+fhQ&#10;YK7djb+o38VaJAiHHBWYGH0uZagMWQxj54mTdnKdxZjWrpa6w1uC21ZOs+xVWmw4XTDoaWmouuyu&#10;VsHLiraHjTb+p678sT9b+ph+klKjp2ExAxFpiHfzf/pdp/qJOIG/d9IMsv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sIMTxQAAAN4AAAAPAAAAAAAAAAAAAAAAAJgCAABkcnMv&#10;ZG93bnJldi54bWxQSwUGAAAAAAQABAD1AAAAigM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Behaviour of friends and persons with a more or less equal level of income</w:t>
      </w:r>
    </w:p>
    <w:p w:rsidR="004B2EDA" w:rsidRDefault="00562D56">
      <w:pPr>
        <w:spacing w:after="86"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6" name="Group 98096"/>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63" name="Shape 10063"/>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40F050B3" id="Group 98096"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">
                <v:shape id="Shape 10063"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4/8UA&#10;AADeAAAADwAAAGRycy9kb3ducmV2LnhtbESP0WoCMRBF34X+Q5iCb5qtQpHtZqW0iMX2ResHTDfT&#10;zepmEjbpuvr1jSD4NsO998ydYjnYVvTUhcaxgqdpBoK4crrhWsH+ezVZgAgRWWPrmBScKcCyfBgV&#10;mGt34i31u1iLBOGQowITo8+lDJUhi2HqPHHSfl1nMaa1q6Xu8JTgtpWzLHuWFhtOFwx6ejNUHXd/&#10;VsH8nTb7tTb+Ulf+pz9Y+px9kVLjx+H1BUSkId7Nt/SHTvUTcQ7Xd9IMsv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Lrj/xQAAAN4AAAAPAAAAAAAAAAAAAAAAAJgCAABkcnMv&#10;ZG93bnJldi54bWxQSwUGAAAAAAQABAD1AAAAigMAAAAA&#10;" path="m,l5422900,e" filled="f" strokecolor="#5b9bd5" strokeweight="1pt">
                  <v:stroke miterlimit="83231f" joinstyle="miter"/>
                  <v:path arrowok="t" textboxrect="0,0,5422900,0"/>
                </v:shape>
                <w10:anchorlock/>
              </v:group>
            </w:pict>
          </mc:Fallback>
        </mc:AlternateContent>
      </w:r>
    </w:p>
    <w:p w:rsidR="004B2EDA" w:rsidRDefault="00562D56">
      <w:pPr>
        <w:spacing w:after="0"/>
        <w:ind w:left="271" w:right="557"/>
      </w:pPr>
      <w:r>
        <w:t>Mental calculations (the kind and source of income is important, i.E., The way in which it is made)</w:t>
      </w:r>
    </w:p>
    <w:p w:rsidR="004B2EDA" w:rsidRDefault="00562D56">
      <w:pPr>
        <w:spacing w:after="87"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7" name="Group 98097"/>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66" name="Shape 10066"/>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27563194" id="Group 98097"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">
                <v:shape id="Shape 10066"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kbZ8QA&#10;AADeAAAADwAAAGRycy9kb3ducmV2LnhtbESP0WoCMRBF34X+Q5iCb5qtgsjWKGIRS+2L1g8YN+Nm&#10;dTMJm3Td+vWNIPg2w733zJ3ZorO1aKkJlWMFb8MMBHHhdMWlgsPPejAFESKyxtoxKfijAIv5S2+G&#10;uXZX3lG7j6VIEA45KjAx+lzKUBiyGIbOEyft5BqLMa1NKXWD1wS3tRxl2URarDhdMOhpZai47H+t&#10;gvEHfR022vhbWfhje7a0HX2TUv3XbvkOIlIXn+ZH+lOn+ok4gfs7aQY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ZG2fEAAAA3gAAAA8AAAAAAAAAAAAAAAAAmAIAAGRycy9k&#10;b3ducmV2LnhtbFBLBQYAAAAABAAEAPUAAACJAw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The level of income made</w:t>
      </w:r>
    </w:p>
    <w:p w:rsidR="004B2EDA" w:rsidRDefault="00562D56">
      <w:pPr>
        <w:spacing w:after="87"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8" name="Group 98098"/>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68" name="Shape 10068"/>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342F075F" id="Group 98098"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">
                <v:shape id="Shape 10068"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oqjsUA&#10;AADeAAAADwAAAGRycy9kb3ducmV2LnhtbESPQW/CMAyF75P4D5GRdhspIE1TIaAJhEDbLgN+gGm8&#10;plvjRE0o3X79fJi027P8/Pm95XrwreqpS01gA9NJAYq4Crbh2sD5tHt4ApUyssU2MBn4pgTr1ehu&#10;iaUNN36n/phrJRBOJRpwOcdS61Q58pgmIRLL7iN0HrOMXa1thzeB+1bPiuJRe2xYPjiMtHFUfR2v&#10;3sB8Sy/nvXXxp67ipf/09Dp7I2Pux8PzAlSmIf+b/64PVuILUfJKHdG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iiqOxQAAAN4AAAAPAAAAAAAAAAAAAAAAAJgCAABkcnMv&#10;ZG93bnJldi54bWxQSwUGAAAAAAQABAD1AAAAigM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The feeling that the supply of public goods is too large</w:t>
      </w:r>
    </w:p>
    <w:p w:rsidR="004B2EDA" w:rsidRDefault="00562D56">
      <w:pPr>
        <w:spacing w:after="87"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099" name="Group 98099"/>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70" name="Shape 10070"/>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44A2539D" id="Group 98099"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">
                <v:shape id="Shape 10070"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WwVcYA&#10;AADeAAAADwAAAGRycy9kb3ducmV2LnhtbESPwU4DMQxE70j8Q2Sk3tqEIlG0NK0QCFG1XCj9ALMx&#10;m4WNE23CdsvX1wckbrY8npm3XI+hUwP1uY1s4XpmQBHX0bXcWDi8P0/vQOWC7LCLTBZOlGG9urxY&#10;YuXikd9o2JdGiQnnCi34UlKlda49BcyzmIjl9hn7gEXWvtGux6OYh07PjbnVAVuWBI+JHj3V3/uf&#10;YOHmibaHF+fTb1Onj+Er0G7+StZOrsaHe1CFxvIv/vveOKlvzEIABEdm0K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WwVcYAAADeAAAADwAAAAAAAAAAAAAAAACYAgAAZHJz&#10;L2Rvd25yZXYueG1sUEsFBgAAAAAEAAQA9QAAAIsDA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Low individual expectation of being caught cheating</w:t>
      </w:r>
    </w:p>
    <w:p w:rsidR="004B2EDA" w:rsidRDefault="00562D56">
      <w:pPr>
        <w:spacing w:after="87"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100" name="Group 98100"/>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72" name="Shape 10072"/>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5E9BA8BB" id="Group 98100"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">
                <v:shape id="Shape 10072"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uLucMA&#10;AADeAAAADwAAAGRycy9kb3ducmV2LnhtbERP20oDMRB9F/yHMAXf2qQraNk2LaKIor708gHTzXSz&#10;dTMJm7hd+/WNUPBtDuc6i9XgWtFTFxvPGqYTBYK48qbhWsNu+zqegYgJ2WDrmTT8UoTV8vZmgaXx&#10;J15Tv0m1yCEcS9RgUwqllLGy5DBOfCDO3MF3DlOGXS1Nh6cc7lpZKPUgHTacGywGerZUfW9+nIb7&#10;F/rYvRkbznUV9v3R0WfxRVrfjYanOYhEQ/oXX93vJs9X6rGAv3fyDXJ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uLucMAAADeAAAADwAAAAAAAAAAAAAAAACYAgAAZHJzL2Rv&#10;d25yZXYueG1sUEsFBgAAAAAEAAQA9QAAAIgDA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Low likelihood of the off ender being caught</w:t>
      </w:r>
    </w:p>
    <w:p w:rsidR="004B2EDA" w:rsidRDefault="00562D56">
      <w:pPr>
        <w:spacing w:after="87" w:line="259" w:lineRule="auto"/>
        <w:ind w:left="201" w:firstLine="0"/>
        <w:jc w:val="left"/>
      </w:pPr>
      <w:r>
        <w:rPr>
          <w:rFonts w:ascii="Calibri" w:eastAsia="Calibri" w:hAnsi="Calibri" w:cs="Calibri"/>
          <w:noProof/>
          <w:sz w:val="22"/>
        </w:rPr>
        <mc:AlternateContent>
          <mc:Choice Requires="wpg">
            <w:drawing>
              <wp:inline distT="0" distB="0" distL="0" distR="0">
                <wp:extent cx="5422900" cy="12700"/>
                <wp:effectExtent l="0" t="0" r="0" b="0"/>
                <wp:docPr id="98101" name="Group 98101"/>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74" name="Shape 10074"/>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25723147" id="Group 98101"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">
                <v:shape id="Shape 10074"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62VsMA&#10;AADeAAAADwAAAGRycy9kb3ducmV2LnhtbERPzU4CMRC+k/gOzZh4g1Y0ShYKMRCjES8iDzBsh+3C&#10;dtps67L69NSEhNt8+X5ntuhdIzpqY+1Zw/1IgSAuvam50rD9fh1OQMSEbLDxTBp+KcJifjOYYWH8&#10;ib+o26RK5BCOBWqwKYVCylhachhHPhBnbu9bhynDtpKmxVMOd40cK/UkHdacGywGWloqj5sfp+Fh&#10;RR/bN2PDX1WGXXdwtB5/ktZ3t/3LFESiPl3FF/e7yfOVen6E/3fyDXJ+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62VsMAAADeAAAADwAAAAAAAAAAAAAAAACYAgAAZHJzL2Rv&#10;d25yZXYueG1sUEsFBgAAAAAEAAQA9QAAAIgDAAAAAA==&#10;" path="m,l5422900,e" filled="f" strokecolor="#5b9bd5" strokeweight="1pt">
                  <v:stroke miterlimit="83231f" joinstyle="miter"/>
                  <v:path arrowok="t" textboxrect="0,0,5422900,0"/>
                </v:shape>
                <w10:anchorlock/>
              </v:group>
            </w:pict>
          </mc:Fallback>
        </mc:AlternateContent>
      </w:r>
    </w:p>
    <w:p w:rsidR="004B2EDA" w:rsidRDefault="00562D56">
      <w:pPr>
        <w:spacing w:after="9"/>
        <w:ind w:left="271" w:right="557"/>
      </w:pPr>
      <w:r>
        <w:t>Low level of awareness and better information about the role of public goods</w:t>
      </w:r>
    </w:p>
    <w:p w:rsidR="004B2EDA" w:rsidRDefault="00562D56">
      <w:pPr>
        <w:spacing w:after="87" w:line="259" w:lineRule="auto"/>
        <w:ind w:left="201" w:firstLine="0"/>
        <w:jc w:val="left"/>
      </w:pPr>
      <w:r>
        <w:rPr>
          <w:rFonts w:ascii="Calibri" w:eastAsia="Calibri" w:hAnsi="Calibri" w:cs="Calibri"/>
          <w:noProof/>
          <w:sz w:val="22"/>
        </w:rPr>
        <w:lastRenderedPageBreak/>
        <mc:AlternateContent>
          <mc:Choice Requires="wpg">
            <w:drawing>
              <wp:inline distT="0" distB="0" distL="0" distR="0">
                <wp:extent cx="5422900" cy="12700"/>
                <wp:effectExtent l="0" t="0" r="0" b="0"/>
                <wp:docPr id="98102" name="Group 98102"/>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76" name="Shape 10076"/>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inline>
            </w:drawing>
          </mc:Choice>
          <mc:Fallback>
            <w:pict>
              <v:group w14:anchorId="6BF8F1E0" id="Group 98102" o:spid="_x0000_s1026" style="width:427pt;height:1pt;mso-position-horizontal-relative:char;mso-position-vertical-relative:line"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">
                <v:shape id="Shape 10076"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CNusMA&#10;AADeAAAADwAAAGRycy9kb3ducmV2LnhtbERPzUoDMRC+C32HMIXebNIKVbabLUUpFvVi7QOMm+lm&#10;dTMJm3S7+vRGELzNx/c75WZ0nRioj61nDYu5AkFce9Nyo+H4tru+AxETssHOM2n4ogibanJVYmH8&#10;hV9pOKRG5BCOBWqwKYVCylhbchjnPhBn7uR7hynDvpGmx0sOd51cKrWSDlvODRYD3VuqPw9np+Hm&#10;gZ6Oj8aG76YO78OHo+flC2k9m47bNYhEY/oX/7n3Js9X6nYFv+/kG2T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CNusMAAADeAAAADwAAAAAAAAAAAAAAAACYAgAAZHJzL2Rv&#10;d25yZXYueG1sUEsFBgAAAAAEAAQA9QAAAIgDAAAAAA==&#10;" path="m,l5422900,e" filled="f" strokecolor="#5b9bd5" strokeweight="1pt">
                  <v:stroke miterlimit="83231f" joinstyle="miter"/>
                  <v:path arrowok="t" textboxrect="0,0,5422900,0"/>
                </v:shape>
                <w10:anchorlock/>
              </v:group>
            </w:pict>
          </mc:Fallback>
        </mc:AlternateContent>
      </w:r>
    </w:p>
    <w:p w:rsidR="004B2EDA" w:rsidRDefault="00562D56">
      <w:pPr>
        <w:spacing w:after="30" w:line="244" w:lineRule="auto"/>
        <w:ind w:left="271" w:right="574"/>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127330</wp:posOffset>
                </wp:positionH>
                <wp:positionV relativeFrom="paragraph">
                  <wp:posOffset>394919</wp:posOffset>
                </wp:positionV>
                <wp:extent cx="5422900" cy="12700"/>
                <wp:effectExtent l="0" t="0" r="0" b="0"/>
                <wp:wrapNone/>
                <wp:docPr id="98103" name="Group 98103"/>
                <wp:cNvGraphicFramePr/>
                <a:graphic xmlns:a="http://schemas.openxmlformats.org/drawingml/2006/main">
                  <a:graphicData uri="http://schemas.microsoft.com/office/word/2010/wordprocessingGroup">
                    <wpg:wgp>
                      <wpg:cNvGrpSpPr/>
                      <wpg:grpSpPr>
                        <a:xfrm>
                          <a:off x="0" y="0"/>
                          <a:ext cx="5422900" cy="12700"/>
                          <a:chOff x="0" y="0"/>
                          <a:chExt cx="5422900" cy="12700"/>
                        </a:xfrm>
                      </wpg:grpSpPr>
                      <wps:wsp>
                        <wps:cNvPr id="10080" name="Shape 10080"/>
                        <wps:cNvSpPr/>
                        <wps:spPr>
                          <a:xfrm>
                            <a:off x="0" y="0"/>
                            <a:ext cx="5422900" cy="0"/>
                          </a:xfrm>
                          <a:custGeom>
                            <a:avLst/>
                            <a:gdLst/>
                            <a:ahLst/>
                            <a:cxnLst/>
                            <a:rect l="0" t="0" r="0" b="0"/>
                            <a:pathLst>
                              <a:path w="5422900">
                                <a:moveTo>
                                  <a:pt x="0" y="0"/>
                                </a:moveTo>
                                <a:lnTo>
                                  <a:pt x="5422900" y="0"/>
                                </a:lnTo>
                              </a:path>
                            </a:pathLst>
                          </a:custGeom>
                          <a:ln w="12700" cap="flat">
                            <a:miter lim="127000"/>
                          </a:ln>
                        </wps:spPr>
                        <wps:style>
                          <a:lnRef idx="1">
                            <a:srgbClr val="5B9BD5"/>
                          </a:lnRef>
                          <a:fillRef idx="0">
                            <a:srgbClr val="000000">
                              <a:alpha val="0"/>
                            </a:srgbClr>
                          </a:fillRef>
                          <a:effectRef idx="0">
                            <a:scrgbClr r="0" g="0" b="0"/>
                          </a:effectRef>
                          <a:fontRef idx="none"/>
                        </wps:style>
                        <wps:bodyPr/>
                      </wps:wsp>
                    </wpg:wgp>
                  </a:graphicData>
                </a:graphic>
              </wp:anchor>
            </w:drawing>
          </mc:Choice>
          <mc:Fallback>
            <w:pict>
              <v:group w14:anchorId="76DF2332" id="Group 98103" o:spid="_x0000_s1026" style="position:absolute;margin-left:10.05pt;margin-top:31.1pt;width:427pt;height:1pt;z-index:251663360" coordsize="5422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">
                <v:shape id="Shape 10080" o:spid="_x0000_s1027" style="position:absolute;width:54229;height:0;visibility:visible;mso-wrap-style:square;v-text-anchor:top" coordsize="542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DAcsUA&#10;AADeAAAADwAAAGRycy9kb3ducmV2LnhtbESPQUsDMRCF74L/IYzQm01soZS1aRFFlNqLtT9g3Iyb&#10;1c0kbOJ266/vHAreZpg3771vtRlDpwbqcxvZwt3UgCKuo2u5sXD4eL5dgsoF2WEXmSycKMNmfX21&#10;wsrFI7/TsC+NEhPOFVrwpaRK61x7CpinMRHL7Sv2AYusfaNdj0cxD52eGbPQAVuWBI+JHj3VP/vf&#10;YGH+RNvDi/Ppr6nT5/Ad6G22I2snN+PDPahCY/kXX75fndQ3ZikAgiMz6P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8MByxQAAAN4AAAAPAAAAAAAAAAAAAAAAAJgCAABkcnMv&#10;ZG93bnJldi54bWxQSwUGAAAAAAQABAD1AAAAigMAAAAA&#10;" path="m,l5422900,e" filled="f" strokecolor="#5b9bd5" strokeweight="1pt">
                  <v:stroke miterlimit="83231f" joinstyle="miter"/>
                  <v:path arrowok="t" textboxrect="0,0,5422900,0"/>
                </v:shape>
              </v:group>
            </w:pict>
          </mc:Fallback>
        </mc:AlternateContent>
      </w:r>
      <w:r>
        <w:t>Evasion of pension contributions is bound to rise if such payments are not understood as savings for a secure old age, rather as a tax for which nothing is obtained in return</w:t>
      </w:r>
    </w:p>
    <w:p w:rsidR="004B2EDA" w:rsidRDefault="00562D56">
      <w:pPr>
        <w:spacing w:after="222"/>
        <w:ind w:left="271" w:right="665"/>
      </w:pPr>
      <w:r>
        <w:t>Political questions and viewpoints about the rate of replacement (average pension as percentage of average wage)</w:t>
      </w:r>
    </w:p>
    <w:p w:rsidR="004B2EDA" w:rsidRDefault="00562D56">
      <w:pPr>
        <w:spacing w:after="110" w:line="251" w:lineRule="auto"/>
        <w:ind w:left="137" w:right="555"/>
      </w:pPr>
      <w:r>
        <w:rPr>
          <w:b/>
        </w:rPr>
        <w:t>Source</w:t>
      </w:r>
      <w:r>
        <w:t xml:space="preserve">: Predrag Bejaković, Studies of Transition States and Societies, Vol 8 / Issue 1, The Evasion of Retirement Insurance Contributions in Croatia, 2016. </w:t>
      </w:r>
      <w:r>
        <w:rPr>
          <w:b/>
        </w:rPr>
        <w:t xml:space="preserve"> </w:t>
      </w:r>
    </w:p>
    <w:p w:rsidR="004B2EDA" w:rsidRDefault="00562D56">
      <w:pPr>
        <w:spacing w:after="193"/>
        <w:ind w:left="137" w:right="557"/>
      </w:pPr>
      <w:r>
        <w:t xml:space="preserve">In </w:t>
      </w:r>
      <w:r>
        <w:rPr>
          <w:b/>
        </w:rPr>
        <w:t>Croatia</w:t>
      </w:r>
      <w:r>
        <w:t xml:space="preserve"> there are some obvious winners and losers in the pension system, the amount of unpaid tax and contributions is conditioned by the source of the income, while unequal contribution base for calculation of pension contributions causes different fiscal burdens to various groups of insured persons. All these factors lead to the evasion of pension contributions.</w:t>
      </w:r>
      <w:r>
        <w:rPr>
          <w:vertAlign w:val="superscript"/>
        </w:rPr>
        <w:t xml:space="preserve"> </w:t>
      </w:r>
      <w:r>
        <w:rPr>
          <w:vertAlign w:val="superscript"/>
        </w:rPr>
        <w:footnoteReference w:id="102"/>
      </w:r>
      <w:r>
        <w:t xml:space="preserve">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r>
        <w:br w:type="page"/>
      </w:r>
    </w:p>
    <w:p w:rsidR="004B2EDA" w:rsidRDefault="00562D56">
      <w:pPr>
        <w:pStyle w:val="Heading1"/>
        <w:spacing w:after="10"/>
        <w:ind w:left="137" w:right="551"/>
      </w:pPr>
      <w:r>
        <w:lastRenderedPageBreak/>
        <w:t xml:space="preserve">OVERVIEW OF THE CURRENT BEST PRACTICES, POLICIES AND COUNTER </w:t>
      </w:r>
      <w:r>
        <w:tab/>
        <w:t xml:space="preserve">MEASURES </w:t>
      </w:r>
      <w:r>
        <w:tab/>
        <w:t xml:space="preserve">IN </w:t>
      </w:r>
      <w:r>
        <w:tab/>
        <w:t xml:space="preserve">THE </w:t>
      </w:r>
      <w:r>
        <w:tab/>
        <w:t xml:space="preserve">EU. </w:t>
      </w:r>
      <w:r>
        <w:tab/>
        <w:t xml:space="preserve">CROSS-BORDER COLLABORATION AND USE OF DATABASES AND DIGITAL TOOLS  </w:t>
      </w:r>
    </w:p>
    <w:p w:rsidR="004B2EDA" w:rsidRDefault="00562D56">
      <w:pPr>
        <w:pStyle w:val="Heading2"/>
        <w:spacing w:after="0" w:line="347" w:lineRule="auto"/>
        <w:ind w:left="672" w:right="158" w:hanging="545"/>
      </w:pPr>
      <w:r>
        <w:t xml:space="preserve">Overview of the latest measures in countering evasion </w:t>
      </w:r>
    </w:p>
    <w:p w:rsidR="004B2EDA" w:rsidRDefault="00562D56">
      <w:pPr>
        <w:spacing w:after="141"/>
        <w:ind w:left="137" w:right="557"/>
      </w:pPr>
      <w:r>
        <w:t xml:space="preserve">The Focus Group identified and listed several good practices currently used by Member States to tackle income tax and social security evasion. These include: </w:t>
      </w:r>
    </w:p>
    <w:p w:rsidR="004B2EDA" w:rsidRDefault="00562D56">
      <w:pPr>
        <w:numPr>
          <w:ilvl w:val="0"/>
          <w:numId w:val="15"/>
        </w:numPr>
        <w:spacing w:after="144"/>
        <w:ind w:right="557" w:hanging="360"/>
      </w:pPr>
      <w:r>
        <w:t>Using the EU Court of Justice definition of employee status in national law and/or referring to the rulings of the Court of Justice in similar cases. For example, in Ireland, the Irish Congress of Trade Unions has lobbied the government to amend the proposed Employment Bill 2017 to define employment status in a way to minimise the opportunity for employer avoidance or evasion of responsibilities around tax and social security payments</w:t>
      </w:r>
      <w:r>
        <w:rPr>
          <w:vertAlign w:val="superscript"/>
        </w:rPr>
        <w:footnoteReference w:id="103"/>
      </w:r>
      <w:r>
        <w:t xml:space="preserve">. Related good practice includes taking strategic cases through the Uirish Workplace Relations Commission and the Labour Court.   </w:t>
      </w:r>
    </w:p>
    <w:p w:rsidR="004B2EDA" w:rsidRDefault="00562D56">
      <w:pPr>
        <w:numPr>
          <w:ilvl w:val="0"/>
          <w:numId w:val="15"/>
        </w:numPr>
        <w:spacing w:after="139" w:line="251" w:lineRule="auto"/>
        <w:ind w:right="557" w:hanging="360"/>
      </w:pPr>
      <w:r>
        <w:t xml:space="preserve">The Irish Labour Bill to ban bogus self-employment being passed in 2018, including definitions and criteria how to determine ‘false self-employed worker’ and ‘fully dependent self-employed worker’. </w:t>
      </w:r>
    </w:p>
    <w:p w:rsidR="004B2EDA" w:rsidRDefault="00562D56">
      <w:pPr>
        <w:numPr>
          <w:ilvl w:val="0"/>
          <w:numId w:val="15"/>
        </w:numPr>
        <w:spacing w:after="158"/>
        <w:ind w:right="557" w:hanging="360"/>
      </w:pPr>
      <w:r>
        <w:t>Transposing correctly and efficiently the relevant EU Directives into national law (e.g. similar to the UK experience): Council Directive 86/378/EEC of 24 July 1986 on the implementation of the principle of equal treatment for men and women in occupational social security schemes</w:t>
      </w:r>
      <w:r>
        <w:rPr>
          <w:vertAlign w:val="superscript"/>
        </w:rPr>
        <w:footnoteReference w:id="104"/>
      </w:r>
      <w:r>
        <w:t>; Council Directive 2001/23/EC of 12 March 2001 on the approximation of the laws of the Member States relating to the safeguarding of employees' rights in the event of transfers of undertakings, businesses or parts of undertakings or businesses</w:t>
      </w:r>
      <w:r>
        <w:rPr>
          <w:vertAlign w:val="superscript"/>
        </w:rPr>
        <w:footnoteReference w:id="105"/>
      </w:r>
      <w:r>
        <w:t>, etc.</w:t>
      </w:r>
      <w:r>
        <w:rPr>
          <w:b/>
        </w:rPr>
        <w:t xml:space="preserve"> </w:t>
      </w:r>
      <w:r>
        <w:t xml:space="preserve"> </w:t>
      </w:r>
    </w:p>
    <w:p w:rsidR="004B2EDA" w:rsidRDefault="00562D56">
      <w:pPr>
        <w:numPr>
          <w:ilvl w:val="0"/>
          <w:numId w:val="15"/>
        </w:numPr>
        <w:ind w:right="557" w:hanging="360"/>
      </w:pPr>
      <w:r>
        <w:t xml:space="preserve">The new (proposed) Insolvency Directive.  </w:t>
      </w:r>
    </w:p>
    <w:p w:rsidR="004B2EDA" w:rsidRDefault="00562D56">
      <w:pPr>
        <w:numPr>
          <w:ilvl w:val="0"/>
          <w:numId w:val="15"/>
        </w:numPr>
        <w:spacing w:after="144"/>
        <w:ind w:right="557" w:hanging="360"/>
      </w:pPr>
      <w:r>
        <w:t xml:space="preserve">Ending any existing tax deductions for small or micro-enterprises, seasonal work, etc., or, alternatively, re-shaping these national programmes to include stricter requirements to deter bogus employment/self-employment.    </w:t>
      </w:r>
    </w:p>
    <w:p w:rsidR="004B2EDA" w:rsidRDefault="00562D56">
      <w:pPr>
        <w:numPr>
          <w:ilvl w:val="0"/>
          <w:numId w:val="15"/>
        </w:numPr>
        <w:spacing w:after="162"/>
        <w:ind w:right="557" w:hanging="360"/>
      </w:pPr>
      <w:r>
        <w:t>Use of databases and registers for monitoring UDW and risk assessment – e.g. in Greece, the employer is required to report electronically through the ERGANI database System any change in working hours/working arrangements (including legal overtime) of its employees. The notification must be made before the change takes effect (and before any overtime begins)</w:t>
      </w:r>
      <w:r>
        <w:rPr>
          <w:vertAlign w:val="superscript"/>
        </w:rPr>
        <w:footnoteReference w:id="106"/>
      </w:r>
      <w:r>
        <w:t xml:space="preserve">.  </w:t>
      </w:r>
    </w:p>
    <w:p w:rsidR="004B2EDA" w:rsidRDefault="00562D56">
      <w:pPr>
        <w:numPr>
          <w:ilvl w:val="0"/>
          <w:numId w:val="15"/>
        </w:numPr>
        <w:spacing w:after="182"/>
        <w:ind w:right="557" w:hanging="360"/>
      </w:pPr>
      <w:r>
        <w:t>Latvia is implementing large-scale cash machines register reform (2018) and has introduced a time-fixing online system in all construction sites (since October 2017)</w:t>
      </w:r>
      <w:r>
        <w:rPr>
          <w:vertAlign w:val="superscript"/>
        </w:rPr>
        <w:footnoteReference w:id="107"/>
      </w:r>
      <w:r>
        <w:t xml:space="preserve">. </w:t>
      </w:r>
    </w:p>
    <w:p w:rsidR="004B2EDA" w:rsidRDefault="00562D56">
      <w:pPr>
        <w:numPr>
          <w:ilvl w:val="0"/>
          <w:numId w:val="15"/>
        </w:numPr>
        <w:ind w:right="557" w:hanging="360"/>
      </w:pPr>
      <w:r>
        <w:t>Monitoring the e-commerce sector for any tax risks. For example, almost 400 online traders were reviewed in 2016 by the Irish Tax and Customs authority, which monitors their activity by seeking and securing returns of information from internet intermediaries (including peer-to-peer services) that facilitate trading through an online marketplace</w:t>
      </w:r>
      <w:r>
        <w:rPr>
          <w:vertAlign w:val="superscript"/>
        </w:rPr>
        <w:t>123</w:t>
      </w:r>
      <w:r>
        <w:t xml:space="preserve">.  </w:t>
      </w:r>
    </w:p>
    <w:p w:rsidR="004B2EDA" w:rsidRDefault="00562D56">
      <w:pPr>
        <w:numPr>
          <w:ilvl w:val="0"/>
          <w:numId w:val="15"/>
        </w:numPr>
        <w:spacing w:after="142"/>
        <w:ind w:right="557" w:hanging="360"/>
      </w:pPr>
      <w:r>
        <w:t>The UK programmes focused on End User Due Diligence and corporate social responsibility, the early intervention</w:t>
      </w:r>
      <w:r>
        <w:rPr>
          <w:vertAlign w:val="superscript"/>
        </w:rPr>
        <w:footnoteReference w:id="108"/>
      </w:r>
      <w:r>
        <w:t xml:space="preserve">, as well as the UK’s ‘process now, check later tax regime and Disclosure of Tax Avoidance Schemes rules.  </w:t>
      </w:r>
    </w:p>
    <w:p w:rsidR="004B2EDA" w:rsidRDefault="00562D56">
      <w:pPr>
        <w:numPr>
          <w:ilvl w:val="0"/>
          <w:numId w:val="15"/>
        </w:numPr>
        <w:ind w:right="557" w:hanging="360"/>
      </w:pPr>
      <w:r>
        <w:lastRenderedPageBreak/>
        <w:t>Potential for tax/labour authorities to enter a private house to perform inspections if the private house is the employer (e.g. Ireland, Denmark). As part of the fight against major organised undeclared work in Denmark, tax authorities were given the right to enter private property, but only in the case where there is visible outdoor professional work taking place. Currently, tax authorities can enter the land itself, e.g. the garden, but not  private homes</w:t>
      </w:r>
      <w:r>
        <w:rPr>
          <w:vertAlign w:val="superscript"/>
        </w:rPr>
        <w:footnoteReference w:id="109"/>
      </w:r>
      <w:r>
        <w:t xml:space="preserve">. </w:t>
      </w:r>
    </w:p>
    <w:p w:rsidR="004B2EDA" w:rsidRDefault="00562D56">
      <w:pPr>
        <w:spacing w:after="140"/>
        <w:ind w:left="137" w:right="557"/>
      </w:pPr>
      <w:r>
        <w:t xml:space="preserve">Additional good practices that could be noted include:  </w:t>
      </w:r>
    </w:p>
    <w:p w:rsidR="004B2EDA" w:rsidRDefault="00562D56">
      <w:pPr>
        <w:numPr>
          <w:ilvl w:val="0"/>
          <w:numId w:val="15"/>
        </w:numPr>
        <w:spacing w:after="141"/>
        <w:ind w:right="557" w:hanging="360"/>
      </w:pPr>
      <w:r>
        <w:t xml:space="preserve">Counselling offices or services (e.g. Austria, Denmark, Germany, Greece, Hungary); and hotlines (e.g. Latvia, Estonia)  </w:t>
      </w:r>
    </w:p>
    <w:p w:rsidR="004B2EDA" w:rsidRDefault="00562D56">
      <w:pPr>
        <w:numPr>
          <w:ilvl w:val="0"/>
          <w:numId w:val="15"/>
        </w:numPr>
        <w:spacing w:after="142"/>
        <w:ind w:right="557" w:hanging="360"/>
      </w:pPr>
      <w:r>
        <w:t xml:space="preserve">Information and awareness campaigns (e.g. Bulgaria, Denmark, Estonia, Finland, Germany, Greece, Hungary, Latvia, Latvia, Lithuania, Norway, Poland, Portugal, Slovenia) </w:t>
      </w:r>
    </w:p>
    <w:p w:rsidR="004B2EDA" w:rsidRDefault="00562D56">
      <w:pPr>
        <w:numPr>
          <w:ilvl w:val="0"/>
          <w:numId w:val="15"/>
        </w:numPr>
        <w:ind w:right="557" w:hanging="360"/>
      </w:pPr>
      <w:r>
        <w:t xml:space="preserve">Penalties for UDW include exclusion from bidding for government contracts (e.g. Cyprus)  </w:t>
      </w:r>
    </w:p>
    <w:p w:rsidR="004B2EDA" w:rsidRDefault="00562D56">
      <w:pPr>
        <w:spacing w:after="134"/>
        <w:ind w:left="137" w:right="557"/>
      </w:pPr>
      <w:r>
        <w:t>Reductions of the personal income tax; steps to reduce the level of social security contributions (e.g. Hungary)</w:t>
      </w:r>
      <w:r>
        <w:rPr>
          <w:vertAlign w:val="superscript"/>
        </w:rPr>
        <w:footnoteReference w:id="110"/>
      </w:r>
      <w:r>
        <w:t xml:space="preserve">, and making minimum wage incomes tax exempt (e.g. Malta). This practices however should be implemented with strict controls over any possible “envelope wages” and other misuse of the tax reductions.   </w:t>
      </w:r>
      <w:r>
        <w:rPr>
          <w:b/>
        </w:rPr>
        <w:t xml:space="preserve"> </w:t>
      </w:r>
    </w:p>
    <w:p w:rsidR="004B2EDA" w:rsidRDefault="00562D56">
      <w:pPr>
        <w:pStyle w:val="Heading2"/>
        <w:ind w:left="672" w:right="158" w:hanging="545"/>
      </w:pPr>
      <w:r>
        <w:t xml:space="preserve">Good practices in countering UDW in the collaborative economy </w:t>
      </w:r>
    </w:p>
    <w:p w:rsidR="004B2EDA" w:rsidRDefault="00562D56">
      <w:pPr>
        <w:ind w:left="137" w:right="557"/>
      </w:pPr>
      <w:r>
        <w:t xml:space="preserve">Germany and Italy (186 platforms) use </w:t>
      </w:r>
      <w:r>
        <w:rPr>
          <w:b/>
        </w:rPr>
        <w:t>software to identify commercial activities not declared to the tax authority.</w:t>
      </w:r>
      <w:r>
        <w:t xml:space="preserve"> Italy also requires that the accommodation sector disclose information about all contracts concluded through platforms. Tax authorities in France and the UK can request information from platforms about users (e.g. French tax administration require platforms to provide information on income of all users. France is also pursuing integrated inter-agency approach, and stepping up inspection activity). </w:t>
      </w:r>
    </w:p>
    <w:p w:rsidR="004B2EDA" w:rsidRDefault="00562D56">
      <w:pPr>
        <w:spacing w:after="139"/>
        <w:ind w:left="137" w:right="557"/>
      </w:pPr>
      <w:r>
        <w:t>For example, the French tax administration can require platforms to provide information about any individual who has earned more than €8 000 via a platform. This is the threshold beyond which service provision (e.g. renting out a room) is treated as a ‘professional’ activity</w:t>
      </w:r>
      <w:r>
        <w:rPr>
          <w:vertAlign w:val="superscript"/>
        </w:rPr>
        <w:footnoteReference w:id="111"/>
      </w:r>
      <w:r>
        <w:t xml:space="preserve">.  </w:t>
      </w:r>
    </w:p>
    <w:p w:rsidR="004B2EDA" w:rsidRDefault="00562D56">
      <w:pPr>
        <w:ind w:left="137" w:right="557"/>
      </w:pPr>
      <w:r>
        <w:t>Legislation recently adopted in France has enabled self-employed workers who earn at least a minimum amount through a platform to request that the platform provides them with accident insurance and support for training and development. Legislation due to be implemented in Italy will introduce a presumption in favour of the user where instances of possible economic dependence occur (particularly where a platform forces a user to refuse to offer customers proposals for the supply of goods or services on more favourable terms than those provided by the platform itself without just cause)</w:t>
      </w:r>
      <w:r>
        <w:rPr>
          <w:vertAlign w:val="superscript"/>
        </w:rPr>
        <w:t>128</w:t>
      </w:r>
      <w:r>
        <w:t xml:space="preserve">. </w:t>
      </w:r>
    </w:p>
    <w:p w:rsidR="004B2EDA" w:rsidRDefault="00562D56">
      <w:pPr>
        <w:spacing w:after="136"/>
        <w:ind w:left="137" w:right="557"/>
      </w:pPr>
      <w:r>
        <w:t>The Tax Agency (AEAT) in Spain sent 95 000 notices informing users of accommodation platforms where they need to declare the income received if they earn &gt;€500. Similar applies to transport services (i.e. tax education). In France, platforms are also obliged to provide users with information concerning, for example, their tax obligations. Since 16 October 2017, Italy introduced a 21 % tax rate on platform accommodation providers, which the platform then withholds from users and pays to the tax office. Since 2003, Germany has had 7m mini-jobbers. The state has created Mini-Jobs Platform to bring supply and demand together on household services</w:t>
      </w:r>
      <w:r>
        <w:rPr>
          <w:vertAlign w:val="superscript"/>
        </w:rPr>
        <w:footnoteReference w:id="112"/>
      </w:r>
      <w:r>
        <w:t xml:space="preserve">.  </w:t>
      </w:r>
    </w:p>
    <w:p w:rsidR="004B2EDA" w:rsidRDefault="00562D56">
      <w:pPr>
        <w:ind w:left="137" w:right="557"/>
      </w:pPr>
      <w:r>
        <w:lastRenderedPageBreak/>
        <w:t>In France, Germany and the UK, income thresholds are used to distinguish between taxable and non-taxable activity. In the Netherlands, tax must be paid when the fee is higher than expenses and when the product or service is delivered frequently</w:t>
      </w:r>
      <w:r>
        <w:rPr>
          <w:vertAlign w:val="superscript"/>
        </w:rPr>
        <w:footnoteReference w:id="113"/>
      </w:r>
      <w:r>
        <w:t xml:space="preserve">. </w:t>
      </w:r>
    </w:p>
    <w:p w:rsidR="004B2EDA" w:rsidRDefault="00562D56">
      <w:pPr>
        <w:spacing w:after="112" w:line="249" w:lineRule="auto"/>
        <w:ind w:left="137" w:right="482"/>
      </w:pPr>
      <w:r>
        <w:rPr>
          <w:b/>
        </w:rPr>
        <w:t xml:space="preserve">Cooperation between tax authorities and collaborative businesses </w:t>
      </w:r>
    </w:p>
    <w:p w:rsidR="004B2EDA" w:rsidRDefault="00562D56">
      <w:pPr>
        <w:spacing w:after="153"/>
        <w:ind w:left="137" w:right="557"/>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column">
                  <wp:posOffset>71628</wp:posOffset>
                </wp:positionH>
                <wp:positionV relativeFrom="paragraph">
                  <wp:posOffset>-261417</wp:posOffset>
                </wp:positionV>
                <wp:extent cx="5617210" cy="385572"/>
                <wp:effectExtent l="0" t="0" r="0" b="0"/>
                <wp:wrapNone/>
                <wp:docPr id="99501" name="Group 99501"/>
                <wp:cNvGraphicFramePr/>
                <a:graphic xmlns:a="http://schemas.openxmlformats.org/drawingml/2006/main">
                  <a:graphicData uri="http://schemas.microsoft.com/office/word/2010/wordprocessingGroup">
                    <wpg:wgp>
                      <wpg:cNvGrpSpPr/>
                      <wpg:grpSpPr>
                        <a:xfrm>
                          <a:off x="0" y="0"/>
                          <a:ext cx="5617210" cy="385572"/>
                          <a:chOff x="0" y="0"/>
                          <a:chExt cx="5617210" cy="385572"/>
                        </a:xfrm>
                      </wpg:grpSpPr>
                      <wps:wsp>
                        <wps:cNvPr id="112912" name="Shape 112912"/>
                        <wps:cNvSpPr/>
                        <wps:spPr>
                          <a:xfrm>
                            <a:off x="0" y="0"/>
                            <a:ext cx="5617210" cy="230124"/>
                          </a:xfrm>
                          <a:custGeom>
                            <a:avLst/>
                            <a:gdLst/>
                            <a:ahLst/>
                            <a:cxnLst/>
                            <a:rect l="0" t="0" r="0" b="0"/>
                            <a:pathLst>
                              <a:path w="5617210" h="230124">
                                <a:moveTo>
                                  <a:pt x="0" y="0"/>
                                </a:moveTo>
                                <a:lnTo>
                                  <a:pt x="5617210" y="0"/>
                                </a:lnTo>
                                <a:lnTo>
                                  <a:pt x="5617210" y="230124"/>
                                </a:lnTo>
                                <a:lnTo>
                                  <a:pt x="0" y="230124"/>
                                </a:lnTo>
                                <a:lnTo>
                                  <a:pt x="0" y="0"/>
                                </a:lnTo>
                              </a:path>
                            </a:pathLst>
                          </a:custGeom>
                          <a:ln w="0" cap="flat">
                            <a:miter lim="127000"/>
                          </a:ln>
                        </wps:spPr>
                        <wps:style>
                          <a:lnRef idx="0">
                            <a:srgbClr val="000000">
                              <a:alpha val="0"/>
                            </a:srgbClr>
                          </a:lnRef>
                          <a:fillRef idx="1">
                            <a:srgbClr val="DAEEF3"/>
                          </a:fillRef>
                          <a:effectRef idx="0">
                            <a:scrgbClr r="0" g="0" b="0"/>
                          </a:effectRef>
                          <a:fontRef idx="none"/>
                        </wps:style>
                        <wps:bodyPr/>
                      </wps:wsp>
                      <wps:wsp>
                        <wps:cNvPr id="112913" name="Shape 112913"/>
                        <wps:cNvSpPr/>
                        <wps:spPr>
                          <a:xfrm>
                            <a:off x="0" y="230124"/>
                            <a:ext cx="5617210" cy="155448"/>
                          </a:xfrm>
                          <a:custGeom>
                            <a:avLst/>
                            <a:gdLst/>
                            <a:ahLst/>
                            <a:cxnLst/>
                            <a:rect l="0" t="0" r="0" b="0"/>
                            <a:pathLst>
                              <a:path w="5617210" h="155448">
                                <a:moveTo>
                                  <a:pt x="0" y="0"/>
                                </a:moveTo>
                                <a:lnTo>
                                  <a:pt x="5617210" y="0"/>
                                </a:lnTo>
                                <a:lnTo>
                                  <a:pt x="5617210" y="155448"/>
                                </a:lnTo>
                                <a:lnTo>
                                  <a:pt x="0" y="1554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CD99EE7" id="Group 99501" o:spid="_x0000_s1026" style="position:absolute;margin-left:5.65pt;margin-top:-20.6pt;width:442.3pt;height:30.35pt;z-index:-251652096" coordsize="56172,3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">
                <v:shape id="Shape 112912" o:spid="_x0000_s1027" style="position:absolute;width:56172;height:2301;visibility:visible;mso-wrap-style:square;v-text-anchor:top" coordsize="5617210,230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Uho8QA&#10;AADfAAAADwAAAGRycy9kb3ducmV2LnhtbERPy2rCQBTdC/2H4Rbc6SRBqqZORCxCF7rwsXF3ydwm&#10;IZk7YWZq0n59p1Do8nDem+1oOvEg5xvLCtJ5AoK4tLrhSsHtepitQPiArLGzTAq+yMO2eJpsMNd2&#10;4DM9LqESMYR9jgrqEPpcSl/WZNDPbU8cuQ/rDIYIXSW1wyGGm05mSfIiDTYcG2rsaV9T2V4+jYI3&#10;134fF8vuOJTD6XSXB5eyd0pNn8fdK4hAY/gX/7nfdZyfZus0g98/EY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1IaPEAAAA3wAAAA8AAAAAAAAAAAAAAAAAmAIAAGRycy9k&#10;b3ducmV2LnhtbFBLBQYAAAAABAAEAPUAAACJAwAAAAA=&#10;" path="m,l5617210,r,230124l,230124,,e" fillcolor="#daeef3" stroked="f" strokeweight="0">
                  <v:stroke miterlimit="83231f" joinstyle="miter"/>
                  <v:path arrowok="t" textboxrect="0,0,5617210,230124"/>
                </v:shape>
                <v:shape id="Shape 112913" o:spid="_x0000_s1028" style="position:absolute;top:2301;width:56172;height:1554;visibility:visible;mso-wrap-style:square;v-text-anchor:top" coordsize="5617210,15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9E8UA&#10;AADfAAAADwAAAGRycy9kb3ducmV2LnhtbERPW2vCMBR+H/gfwhnsRTRpN8R1RpHBQCYK3vZ8aM7a&#10;suakNLF2/vplIPj48d1ni97WoqPWV441JGMFgjh3puJCw/HwMZqC8AHZYO2YNPySh8V88DDDzLgL&#10;76jbh0LEEPYZaihDaDIpfV6SRT92DXHkvl1rMUTYFtK0eInhtpapUhNpseLYUGJD7yXlP/uz1XBV&#10;09V2038qe+52w5ehTE/r/Evrp8d++QYiUB/u4pt7ZeL8JH1NnuH/TwQ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9H0TxQAAAN8AAAAPAAAAAAAAAAAAAAAAAJgCAABkcnMv&#10;ZG93bnJldi54bWxQSwUGAAAAAAQABAD1AAAAigMAAAAA&#10;" path="m,l5617210,r,155448l,155448,,e" stroked="f" strokeweight="0">
                  <v:stroke miterlimit="83231f" joinstyle="miter"/>
                  <v:path arrowok="t" textboxrect="0,0,5617210,155448"/>
                </v:shape>
              </v:group>
            </w:pict>
          </mc:Fallback>
        </mc:AlternateContent>
      </w:r>
      <w:r>
        <w:t>Estonia is a good example of cooperation between tax authorities and collaborative businesses. In cooperation with ride-sharing platforms, the aim is to simplify the tax declaration process for drivers. Transactions between the driver and the customer are registered by the collaborative platform, which then only sends data relevant to taxation purposes to the authorities, who then pre-fill taxpayer tax forms. The aim is to help taxpayers fulfil their tax obligations effectively and with minimum effort</w:t>
      </w:r>
      <w:r>
        <w:rPr>
          <w:vertAlign w:val="superscript"/>
        </w:rPr>
        <w:footnoteReference w:id="114"/>
      </w:r>
      <w:r>
        <w:t xml:space="preserve">. </w:t>
      </w:r>
    </w:p>
    <w:p w:rsidR="004B2EDA" w:rsidRDefault="00562D56">
      <w:pPr>
        <w:pStyle w:val="Heading2"/>
        <w:ind w:left="665" w:right="158" w:hanging="538"/>
      </w:pPr>
      <w:r>
        <w:t xml:space="preserve">Good practices in detecting and countering bogus self-employment   </w:t>
      </w:r>
    </w:p>
    <w:p w:rsidR="004B2EDA" w:rsidRDefault="00562D56">
      <w:pPr>
        <w:shd w:val="clear" w:color="auto" w:fill="DAEEF3"/>
        <w:spacing w:line="249" w:lineRule="auto"/>
        <w:ind w:left="137" w:right="985"/>
        <w:jc w:val="left"/>
      </w:pPr>
      <w:r>
        <w:rPr>
          <w:b/>
        </w:rPr>
        <w:t xml:space="preserve">Use of risk indicators in the construction industry  </w:t>
      </w:r>
    </w:p>
    <w:p w:rsidR="004B2EDA" w:rsidRDefault="00562D56">
      <w:pPr>
        <w:ind w:left="137" w:right="557"/>
      </w:pPr>
      <w:r>
        <w:t>In 2012, the Ministry of Labour in Italy directed labour inspectors to do more to tackle BSE in the construction industry. The result has been to create specific indicators for the construction industry. Labour inspectors are directed to check who owns the machines and equipment used by self-employed workers and whether the worker performs labour services for a single client (‘mono-commitment’). Where these indicators suggest that BSE might be present, labour inspectors are directed to examine specific types of work that the Ministry of Labour believes are commonly associated with BSE namely unskilled work, basic masonry, woodwork, asbestos removal, erection and dismantling of scaffolds, and machine operating where the machines are owned by the client or by the main contractor in a supply chain</w:t>
      </w:r>
      <w:r>
        <w:rPr>
          <w:vertAlign w:val="superscript"/>
        </w:rPr>
        <w:footnoteReference w:id="115"/>
      </w:r>
      <w:r>
        <w:t xml:space="preserve">. </w:t>
      </w:r>
    </w:p>
    <w:p w:rsidR="004B2EDA" w:rsidRDefault="00562D56">
      <w:pPr>
        <w:spacing w:after="112" w:line="249" w:lineRule="auto"/>
        <w:ind w:left="137" w:right="482"/>
      </w:pPr>
      <w:r>
        <w:rPr>
          <w:b/>
        </w:rPr>
        <w:t xml:space="preserve">Involving social partners in countering BSE </w:t>
      </w:r>
    </w:p>
    <w:p w:rsidR="004B2EDA" w:rsidRDefault="00562D56">
      <w:pPr>
        <w:spacing w:after="148"/>
        <w:ind w:left="137" w:right="557"/>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71628</wp:posOffset>
                </wp:positionH>
                <wp:positionV relativeFrom="paragraph">
                  <wp:posOffset>-261417</wp:posOffset>
                </wp:positionV>
                <wp:extent cx="5617210" cy="384048"/>
                <wp:effectExtent l="0" t="0" r="0" b="0"/>
                <wp:wrapNone/>
                <wp:docPr id="99502" name="Group 99502"/>
                <wp:cNvGraphicFramePr/>
                <a:graphic xmlns:a="http://schemas.openxmlformats.org/drawingml/2006/main">
                  <a:graphicData uri="http://schemas.microsoft.com/office/word/2010/wordprocessingGroup">
                    <wpg:wgp>
                      <wpg:cNvGrpSpPr/>
                      <wpg:grpSpPr>
                        <a:xfrm>
                          <a:off x="0" y="0"/>
                          <a:ext cx="5617210" cy="384048"/>
                          <a:chOff x="0" y="0"/>
                          <a:chExt cx="5617210" cy="384048"/>
                        </a:xfrm>
                      </wpg:grpSpPr>
                      <wps:wsp>
                        <wps:cNvPr id="112915" name="Shape 112915"/>
                        <wps:cNvSpPr/>
                        <wps:spPr>
                          <a:xfrm>
                            <a:off x="0" y="0"/>
                            <a:ext cx="5617210" cy="230124"/>
                          </a:xfrm>
                          <a:custGeom>
                            <a:avLst/>
                            <a:gdLst/>
                            <a:ahLst/>
                            <a:cxnLst/>
                            <a:rect l="0" t="0" r="0" b="0"/>
                            <a:pathLst>
                              <a:path w="5617210" h="230124">
                                <a:moveTo>
                                  <a:pt x="0" y="0"/>
                                </a:moveTo>
                                <a:lnTo>
                                  <a:pt x="5617210" y="0"/>
                                </a:lnTo>
                                <a:lnTo>
                                  <a:pt x="5617210" y="230124"/>
                                </a:lnTo>
                                <a:lnTo>
                                  <a:pt x="0" y="230124"/>
                                </a:lnTo>
                                <a:lnTo>
                                  <a:pt x="0" y="0"/>
                                </a:lnTo>
                              </a:path>
                            </a:pathLst>
                          </a:custGeom>
                          <a:ln w="0" cap="flat">
                            <a:miter lim="127000"/>
                          </a:ln>
                        </wps:spPr>
                        <wps:style>
                          <a:lnRef idx="0">
                            <a:srgbClr val="000000">
                              <a:alpha val="0"/>
                            </a:srgbClr>
                          </a:lnRef>
                          <a:fillRef idx="1">
                            <a:srgbClr val="DAEEF3"/>
                          </a:fillRef>
                          <a:effectRef idx="0">
                            <a:scrgbClr r="0" g="0" b="0"/>
                          </a:effectRef>
                          <a:fontRef idx="none"/>
                        </wps:style>
                        <wps:bodyPr/>
                      </wps:wsp>
                      <wps:wsp>
                        <wps:cNvPr id="112916" name="Shape 112916"/>
                        <wps:cNvSpPr/>
                        <wps:spPr>
                          <a:xfrm>
                            <a:off x="0" y="230124"/>
                            <a:ext cx="5617210" cy="153924"/>
                          </a:xfrm>
                          <a:custGeom>
                            <a:avLst/>
                            <a:gdLst/>
                            <a:ahLst/>
                            <a:cxnLst/>
                            <a:rect l="0" t="0" r="0" b="0"/>
                            <a:pathLst>
                              <a:path w="5617210" h="153924">
                                <a:moveTo>
                                  <a:pt x="0" y="0"/>
                                </a:moveTo>
                                <a:lnTo>
                                  <a:pt x="5617210" y="0"/>
                                </a:lnTo>
                                <a:lnTo>
                                  <a:pt x="5617210" y="153924"/>
                                </a:lnTo>
                                <a:lnTo>
                                  <a:pt x="0" y="1539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4EE75A0" id="Group 99502" o:spid="_x0000_s1026" style="position:absolute;margin-left:5.65pt;margin-top:-20.6pt;width:442.3pt;height:30.25pt;z-index:-251651072" coordsize="56172,3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">
                <v:shape id="Shape 112915" o:spid="_x0000_s1027" style="position:absolute;width:56172;height:2301;visibility:visible;mso-wrap-style:square;v-text-anchor:top" coordsize="5617210,230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y518MA&#10;AADfAAAADwAAAGRycy9kb3ducmV2LnhtbERPz2vCMBS+D/Y/hDfYbaaVObUzynAIHvRg9eLt0Tzb&#10;YvNSkmg7/3ojCDt+fL9ni9404krO15YVpIMEBHFhdc2lgsN+9TEB4QOyxsYyKfgjD4v568sMM207&#10;3tE1D6WIIewzVFCF0GZS+qIig35gW+LInawzGCJ0pdQOuxhuGjlMki9psObYUGFLy4qKc34xCn7d&#10;+bb5HDebrui226NcuZS9U+r9rf/5BhGoD//ip3ut4/x0OE1H8PgTAc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5y518MAAADfAAAADwAAAAAAAAAAAAAAAACYAgAAZHJzL2Rv&#10;d25yZXYueG1sUEsFBgAAAAAEAAQA9QAAAIgDAAAAAA==&#10;" path="m,l5617210,r,230124l,230124,,e" fillcolor="#daeef3" stroked="f" strokeweight="0">
                  <v:stroke miterlimit="83231f" joinstyle="miter"/>
                  <v:path arrowok="t" textboxrect="0,0,5617210,230124"/>
                </v:shape>
                <v:shape id="Shape 112916" o:spid="_x0000_s1028" style="position:absolute;top:2301;width:56172;height:1539;visibility:visible;mso-wrap-style:square;v-text-anchor:top" coordsize="5617210,153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ZBl8UA&#10;AADfAAAADwAAAGRycy9kb3ducmV2LnhtbERP3WrCMBS+H/gO4Qi7GZrWi652RlHHwDEU2u0BDs1Z&#10;W21OuiZqfftlMPDy4/tfrAbTigv1rrGsIJ5GIIhLqxuuFHx9vk1SEM4ja2wtk4IbOVgtRw8LzLS9&#10;ck6XwlcihLDLUEHtfZdJ6cqaDLqp7YgD9217gz7AvpK6x2sIN62cRVEiDTYcGmrsaFtTeSrORsFH&#10;EqX56/v+6TkukvS40Yf8Z3tW6nE8rF9AeBr8Xfzv3ukwP57N4wT+/gQA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ZkGXxQAAAN8AAAAPAAAAAAAAAAAAAAAAAJgCAABkcnMv&#10;ZG93bnJldi54bWxQSwUGAAAAAAQABAD1AAAAigMAAAAA&#10;" path="m,l5617210,r,153924l,153924,,e" stroked="f" strokeweight="0">
                  <v:stroke miterlimit="83231f" joinstyle="miter"/>
                  <v:path arrowok="t" textboxrect="0,0,5617210,153924"/>
                </v:shape>
              </v:group>
            </w:pict>
          </mc:Fallback>
        </mc:AlternateContent>
      </w:r>
      <w:r>
        <w:t xml:space="preserve">In </w:t>
      </w:r>
      <w:r>
        <w:rPr>
          <w:b/>
        </w:rPr>
        <w:t>Italy</w:t>
      </w:r>
      <w:r>
        <w:t xml:space="preserve">, social partners are invited to be involved in observatories, organised by the Territorial Labour Inspectorates and intended to help prevent and sanction unfair competition between complying and non-complying worker cooperatives. One field of action here is to tackle BSE. In </w:t>
      </w:r>
      <w:r>
        <w:rPr>
          <w:b/>
        </w:rPr>
        <w:t>the</w:t>
      </w:r>
      <w:r>
        <w:t xml:space="preserve"> </w:t>
      </w:r>
      <w:r>
        <w:rPr>
          <w:b/>
        </w:rPr>
        <w:t>Netherlands,</w:t>
      </w:r>
      <w:r>
        <w:t xml:space="preserve"> the trade unions have been active in trying to curb BSE in the postal sector and have been involved in campaigns to address abuses in the temporary agency work sector. The trade unions have also run media campaigns to inform the public about risky areas of work. They are also involved in court cases where they hope to ban ‘payrolling’ practices and are working to improve the collective agreement for the temporary work agency sector. They are also monitoring and opposing the practice of dismissing workers on open-ended contracts and replacing them by fixed-term contracts or BSE</w:t>
      </w:r>
      <w:r>
        <w:rPr>
          <w:vertAlign w:val="superscript"/>
        </w:rPr>
        <w:t>133</w:t>
      </w:r>
      <w:r>
        <w:t xml:space="preserve">. </w:t>
      </w:r>
    </w:p>
    <w:p w:rsidR="004B2EDA" w:rsidRDefault="00562D56">
      <w:pPr>
        <w:pStyle w:val="Heading2"/>
        <w:ind w:left="137" w:right="158"/>
      </w:pPr>
      <w:r>
        <w:t xml:space="preserve">Efficient second job and self-employment registration and selfcheck  </w:t>
      </w:r>
    </w:p>
    <w:p w:rsidR="004B2EDA" w:rsidRDefault="00562D56">
      <w:pPr>
        <w:spacing w:after="158"/>
        <w:ind w:left="137" w:right="557"/>
      </w:pPr>
      <w:r>
        <w:t>The UK offers good practices such as possibility for registration of job and selfemployment status, as well as self-assessment tools for calculating tax return. All sole traders must register their new business with the tax office within three months of commencing operation. Employees also receive timely reminders to make changes to their tax code. This includes adjustments for extra income that is not related to the business (second job, property rental, income from abroad, etc.). It is also possible to notify HMRC that a person wants to pay any extra tax on self-employed work through the annual self-assessment tax return rather than through the tax code, though this means paying the tax earlier</w:t>
      </w:r>
      <w:r>
        <w:rPr>
          <w:vertAlign w:val="superscript"/>
        </w:rPr>
        <w:footnoteReference w:id="116"/>
      </w:r>
      <w:r>
        <w:t xml:space="preserve">.  </w:t>
      </w:r>
    </w:p>
    <w:p w:rsidR="004B2EDA" w:rsidRDefault="00562D56">
      <w:pPr>
        <w:pStyle w:val="Heading2"/>
        <w:ind w:left="137" w:right="158"/>
      </w:pPr>
      <w:r>
        <w:lastRenderedPageBreak/>
        <w:t xml:space="preserve">Tax reduction schemes for domestic work and related services (incl. vouchers) </w:t>
      </w:r>
    </w:p>
    <w:p w:rsidR="004B2EDA" w:rsidRDefault="00562D56">
      <w:pPr>
        <w:ind w:left="137" w:right="557"/>
      </w:pPr>
      <w:r>
        <w:t>Although service voucher schemes are an investment by the state (rather than a cost) to transform undeclared work into declared work, their wider adoption in the EU is limited by budget constraints, according to a 2018 Platform study</w:t>
      </w:r>
      <w:r>
        <w:rPr>
          <w:vertAlign w:val="superscript"/>
        </w:rPr>
        <w:footnoteReference w:id="117"/>
      </w:r>
      <w:r>
        <w:t xml:space="preserve">. The study also underlines that Both Social Voucher and Enterprise Voucher schemes should be targeted only at spheres where undeclared work is prevalent and where labour inspection is difficult (e.g., households); and that there should be a limit on the number of service vouchers an employer can purchase, rather than on the level of income of a service voucher worker. The price of a service voucher should be the minimum an employer pays for one hour’s work.  </w:t>
      </w:r>
    </w:p>
    <w:p w:rsidR="004B2EDA" w:rsidRDefault="00562D56">
      <w:pPr>
        <w:ind w:left="137" w:right="557"/>
      </w:pPr>
      <w:r>
        <w:t xml:space="preserve">In </w:t>
      </w:r>
      <w:r>
        <w:rPr>
          <w:b/>
        </w:rPr>
        <w:t>France</w:t>
      </w:r>
      <w:r>
        <w:t xml:space="preserve">, for example, tax incentives are part of a large conglomerate of measures to stimulate the creation of formal jobs, alongside a reduced VAT rate for the buyers, social tax exemptions aimed at reducing the cost of labour and general measures on the structuration and professionalisation of the market.  </w:t>
      </w:r>
    </w:p>
    <w:p w:rsidR="004B2EDA" w:rsidRDefault="00562D56">
      <w:pPr>
        <w:ind w:left="137" w:right="557"/>
      </w:pPr>
      <w:r>
        <w:t>Tax reduction schemes are a major component of a ‘</w:t>
      </w:r>
      <w:r>
        <w:rPr>
          <w:i/>
        </w:rPr>
        <w:t>solvabilisation</w:t>
      </w:r>
      <w:r>
        <w:t xml:space="preserve">’ strategy, i.e. measures aimed at keeping consumers solvent. In 1991, a deduction on income tax was set up for households who either directly employ a service provider at home or resort to a provider organisation. Since then, the scope of application of this tax reduction has been increased and it now corresponds to more than 20 activities embracing care and non-care services (such as cleaning, ironing, IT assistance, private lessons, etc.). The tax deduction is equal to </w:t>
      </w:r>
      <w:r>
        <w:rPr>
          <w:b/>
        </w:rPr>
        <w:t xml:space="preserve">50 % </w:t>
      </w:r>
      <w:r>
        <w:t xml:space="preserve">of legal expenses for these services. The threshold is 12 000 Euros per year. </w:t>
      </w:r>
    </w:p>
    <w:p w:rsidR="004B2EDA" w:rsidRDefault="00562D56">
      <w:pPr>
        <w:spacing w:after="156"/>
        <w:ind w:left="137" w:right="557"/>
      </w:pPr>
      <w:r>
        <w:rPr>
          <w:b/>
        </w:rPr>
        <w:t xml:space="preserve">Denmark </w:t>
      </w:r>
      <w:r>
        <w:t>was, with France, one of the first countries to introduce a national policy to develop housework services. The home service scheme (</w:t>
      </w:r>
      <w:r>
        <w:rPr>
          <w:i/>
        </w:rPr>
        <w:t>Hjemmeserviceordningen</w:t>
      </w:r>
      <w:r>
        <w:t>) was introduced in 1994 and made permanent in 1996. The benefit applied to housework services such as garden work, snow clearance, everyday shopping, cooking, cleaning, laundry and window cleaning and the subsidy was set at 50 % of the cost. Interestingly, Denmark is also one of the few countries to have later restricted the scheme. The law was circumscribed in 1999 and 2002, and severely restricted in 2004. The benefit of the scheme was only made available to people aged 65 or over. In June 2011, the home service scheme was dismantled, but a new scheme has been established (</w:t>
      </w:r>
      <w:r>
        <w:rPr>
          <w:i/>
        </w:rPr>
        <w:t>Servicefradrag</w:t>
      </w:r>
      <w:r>
        <w:t>) which gives access to a tax credit for all private persons who have incurred expenses for home services within their households. This was a non-permanent measure, which only applied to expenses incurred between June 2011 and December 2012</w:t>
      </w:r>
      <w:r>
        <w:rPr>
          <w:vertAlign w:val="superscript"/>
        </w:rPr>
        <w:t>136</w:t>
      </w:r>
      <w:r>
        <w:t xml:space="preserve">. </w:t>
      </w:r>
    </w:p>
    <w:p w:rsidR="004B2EDA" w:rsidRDefault="00562D56">
      <w:pPr>
        <w:spacing w:after="144"/>
        <w:ind w:left="137" w:right="557"/>
      </w:pPr>
      <w:r>
        <w:rPr>
          <w:b/>
        </w:rPr>
        <w:t xml:space="preserve">Finland </w:t>
      </w:r>
      <w:r>
        <w:t xml:space="preserve">introduced a tax deduction system in 1997 for home-based services (within the taxpayer’s own household but also for housework services performed in the homes of elderly relatives), alongside existing measures within care services of the elderly. The Finnish tax incentive system embraces a long list of housework activities. Interestingly, the scheme distinguishes between services purchased towards provider organisations and direct employment by the household. As a result, the amounts that are creditable are not the same:  </w:t>
      </w:r>
    </w:p>
    <w:p w:rsidR="004B2EDA" w:rsidRDefault="00562D56">
      <w:pPr>
        <w:numPr>
          <w:ilvl w:val="0"/>
          <w:numId w:val="16"/>
        </w:numPr>
        <w:ind w:right="557" w:hanging="360"/>
      </w:pPr>
      <w:r>
        <w:t xml:space="preserve">40 % of the expenses if the services have been purchased towards a company, small entrepreneur or a non-profit organisation. Until the end of 2011, the rate was of 60 %.  </w:t>
      </w:r>
    </w:p>
    <w:p w:rsidR="004B2EDA" w:rsidRDefault="00562D56">
      <w:pPr>
        <w:numPr>
          <w:ilvl w:val="0"/>
          <w:numId w:val="16"/>
        </w:numPr>
        <w:ind w:right="557" w:hanging="360"/>
      </w:pPr>
      <w:r>
        <w:t>15 % out of the wage paid for hiring an employee and 100 % of the employer social contribution. Until the end of 2011, the rate was of 30 %</w:t>
      </w:r>
      <w:r>
        <w:rPr>
          <w:vertAlign w:val="superscript"/>
        </w:rPr>
        <w:footnoteReference w:id="118"/>
      </w:r>
      <w:r>
        <w:t xml:space="preserve">.  </w:t>
      </w:r>
    </w:p>
    <w:p w:rsidR="004B2EDA" w:rsidRDefault="00562D56">
      <w:pPr>
        <w:ind w:left="137" w:right="557"/>
      </w:pPr>
      <w:r>
        <w:t xml:space="preserve">But housework services only constitute a small part of the Finnish scheme considered here. In 8 out of 10 cases, the tax deduction is used for renovations and home repairs. </w:t>
      </w:r>
    </w:p>
    <w:p w:rsidR="004B2EDA" w:rsidRDefault="00562D56">
      <w:pPr>
        <w:ind w:left="137" w:right="557"/>
      </w:pPr>
      <w:r>
        <w:lastRenderedPageBreak/>
        <w:t xml:space="preserve">In </w:t>
      </w:r>
      <w:r>
        <w:rPr>
          <w:b/>
        </w:rPr>
        <w:t>Sweden</w:t>
      </w:r>
      <w:r>
        <w:t xml:space="preserve">, the tax reduction system was introduced in July 2007 by the centre-right wing coalition recently in power. But the idea of a tax credit on housework services has been publicly debated since at least the beginning of the 1990s, and partly influenced by the experience of neighbouring Finland. An important element of this debate was whether maid jobs should be supported by the state, with feminist groups as well as unions voicing concern. The taxpayer can receive a tax credit of </w:t>
      </w:r>
      <w:r>
        <w:rPr>
          <w:b/>
        </w:rPr>
        <w:t xml:space="preserve">50 % </w:t>
      </w:r>
      <w:r>
        <w:t xml:space="preserve">of the labour cost (including VAT) of the household services. The two systems work together and rules apply jointly to both. The sum of these tax reductions must not exceed SEK 50 000 (around EUR 5 500) per person per year, with a household maximum of SEK 100,000 (EUR 1 000). </w:t>
      </w:r>
    </w:p>
    <w:p w:rsidR="004B2EDA" w:rsidRDefault="00562D56">
      <w:pPr>
        <w:ind w:left="137" w:right="557"/>
      </w:pPr>
      <w:r>
        <w:t xml:space="preserve">In </w:t>
      </w:r>
      <w:r>
        <w:rPr>
          <w:b/>
        </w:rPr>
        <w:t xml:space="preserve">Luxembourg, </w:t>
      </w:r>
      <w:r>
        <w:t xml:space="preserve">the tax reduction corresponds to a maximum rebate of EUR 3 600 per year and cannot exceed EUR 300 per month. It includes expenses for housework services, care services for dependents and childcare.  </w:t>
      </w:r>
    </w:p>
    <w:p w:rsidR="004B2EDA" w:rsidRDefault="00562D56">
      <w:pPr>
        <w:spacing w:after="154"/>
        <w:ind w:left="137" w:right="557"/>
      </w:pPr>
      <w:r>
        <w:t xml:space="preserve">Also noteworthy is the short-lived attempt to introduce a tax reduction in </w:t>
      </w:r>
      <w:r>
        <w:rPr>
          <w:b/>
        </w:rPr>
        <w:t>Hungary</w:t>
      </w:r>
      <w:r>
        <w:t xml:space="preserve"> a few years ago. In 2009, a tax credit was introduced, the so-called ‘household tax benefit, with a view to formalising the sector. 30 % of expenses were deductible from personal income tax, with a maximum of HUF 100 000 (around EUR 350) of the total (including VAT).72 The scope was therefore quite large, since the following activities were listed: renovation of property, modernisation of services, babysitters, childcare, housekeeping, home care, household appliance maintenance and repair, heating systems, flue gas discharge systems, hot and cold pipes, and wastewater system maintenance and repair. But this system of tax credit of household services did not live up to expectations. In 2009, only 12 615 taxpayers reported 2.5 billion HUF tax base (the amount of all invoices for discounted household services). The household tax reduction eventually ceased one year after its introduction. The tax incentive could be considered not strong enough to reduce recourse to the black market a prominent feature in all the activities targeted by the measure</w:t>
      </w:r>
      <w:r>
        <w:rPr>
          <w:vertAlign w:val="superscript"/>
        </w:rPr>
        <w:footnoteReference w:id="119"/>
      </w:r>
      <w:r>
        <w:t xml:space="preserve">.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p>
    <w:p w:rsidR="004B2EDA" w:rsidRDefault="00562D56">
      <w:pPr>
        <w:pStyle w:val="Heading1"/>
        <w:spacing w:after="64" w:line="252" w:lineRule="auto"/>
        <w:ind w:left="71" w:right="548" w:hanging="71"/>
        <w:jc w:val="right"/>
      </w:pPr>
      <w:r>
        <w:t xml:space="preserve">CONCLUSION. POLICY RECOMMENDATIONS FOR TACKLING THE NEW FORMS OF TAX AND SOCIAL INSURANCE EVASION. POTENTIAL FUTURE SUPPORT ACTIVITIES OF THE PLATFORM </w:t>
      </w:r>
    </w:p>
    <w:p w:rsidR="004B2EDA" w:rsidRDefault="00562D56">
      <w:pPr>
        <w:spacing w:after="137"/>
        <w:ind w:left="137" w:right="557"/>
      </w:pPr>
      <w:r>
        <w:t>The conclusions of the current report confirm the findings of the Focus Group</w:t>
      </w:r>
      <w:r>
        <w:rPr>
          <w:vertAlign w:val="superscript"/>
        </w:rPr>
        <w:footnoteReference w:id="120"/>
      </w:r>
      <w:r>
        <w:t xml:space="preserve">, which discussed several possible solutions to existing and emerging evasion schemes:  </w:t>
      </w:r>
    </w:p>
    <w:p w:rsidR="004B2EDA" w:rsidRDefault="00562D56">
      <w:pPr>
        <w:numPr>
          <w:ilvl w:val="0"/>
          <w:numId w:val="17"/>
        </w:numPr>
        <w:spacing w:after="141"/>
        <w:ind w:right="557" w:hanging="360"/>
      </w:pPr>
      <w:r>
        <w:t xml:space="preserve">It is important that the EU and the MS </w:t>
      </w:r>
      <w:r>
        <w:rPr>
          <w:b/>
        </w:rPr>
        <w:t>develop common legal definitions</w:t>
      </w:r>
      <w:r>
        <w:t xml:space="preserve"> on all issues related to the topic, e.g. employment status, rules that hold company directors liable for any infringements related to employment, tax, and social security law, as well as consolidation of registers and use of data-driven risk analysis.  </w:t>
      </w:r>
    </w:p>
    <w:p w:rsidR="004B2EDA" w:rsidRDefault="00562D56">
      <w:pPr>
        <w:numPr>
          <w:ilvl w:val="0"/>
          <w:numId w:val="17"/>
        </w:numPr>
        <w:spacing w:after="141"/>
        <w:ind w:right="557" w:hanging="360"/>
      </w:pPr>
      <w:r>
        <w:t xml:space="preserve">There is a need to establish a series of </w:t>
      </w:r>
      <w:r>
        <w:rPr>
          <w:b/>
        </w:rPr>
        <w:t>specific measures to tackle income tax and social security evasion</w:t>
      </w:r>
      <w:r>
        <w:t xml:space="preserve">, such as introducing more appropriate penalties for under-declaring working time; planning targeted inspections by geographic region and time (e.g. in touristic areas during the summer); use of block chain technology to provide up-to-date information on all companies in the supply chain; real-time registration of workers and additional checks to determine any cases of ID fraud/identity misuse; introduction of reverse VAT for more sectors considered risky; ‘mystery shopper’ checks; End User Due Diligence and early intervention.  </w:t>
      </w:r>
    </w:p>
    <w:p w:rsidR="004B2EDA" w:rsidRDefault="00562D56">
      <w:pPr>
        <w:numPr>
          <w:ilvl w:val="0"/>
          <w:numId w:val="17"/>
        </w:numPr>
        <w:spacing w:after="141"/>
        <w:ind w:right="557" w:hanging="360"/>
      </w:pPr>
      <w:r>
        <w:rPr>
          <w:b/>
        </w:rPr>
        <w:t>Voluntary compliance</w:t>
      </w:r>
      <w:r>
        <w:t xml:space="preserve"> can be sought by the introduction, development, and support of a vibrant Corporate Social Responsibility culture; limiting subcontracting and/or the introduction of an ‘employment guarantee’ by the real employer, guaranteeing that all subcontractors will pay all due taxes.  </w:t>
      </w:r>
    </w:p>
    <w:p w:rsidR="004B2EDA" w:rsidRDefault="00562D56">
      <w:pPr>
        <w:numPr>
          <w:ilvl w:val="0"/>
          <w:numId w:val="17"/>
        </w:numPr>
        <w:spacing w:after="163"/>
        <w:ind w:right="557" w:hanging="360"/>
      </w:pPr>
      <w:r>
        <w:lastRenderedPageBreak/>
        <w:t>In cases when payments are (thought to be) concealed (through the use of online payment services or crypto currency), the authorities can ‘</w:t>
      </w:r>
      <w:r>
        <w:rPr>
          <w:b/>
        </w:rPr>
        <w:t>follow the staff</w:t>
      </w:r>
      <w:r>
        <w:t>’ (the movement of workers) to detect evasion</w:t>
      </w:r>
      <w:r>
        <w:rPr>
          <w:vertAlign w:val="superscript"/>
        </w:rPr>
        <w:footnoteReference w:id="121"/>
      </w:r>
      <w:r>
        <w:t xml:space="preserve">.  </w:t>
      </w:r>
    </w:p>
    <w:p w:rsidR="004B2EDA" w:rsidRDefault="00562D56">
      <w:pPr>
        <w:numPr>
          <w:ilvl w:val="0"/>
          <w:numId w:val="17"/>
        </w:numPr>
        <w:spacing w:after="141"/>
        <w:ind w:right="557" w:hanging="360"/>
      </w:pPr>
      <w:r>
        <w:t xml:space="preserve">When the available human resources of the public institution allow, information on the salaries and paid taxes and securities could also be gathered from multiple sources (employers, employees, clients and other third parties) and compared for discrepancies.  </w:t>
      </w:r>
    </w:p>
    <w:p w:rsidR="004B2EDA" w:rsidRDefault="00562D56">
      <w:pPr>
        <w:numPr>
          <w:ilvl w:val="0"/>
          <w:numId w:val="17"/>
        </w:numPr>
        <w:spacing w:after="165"/>
        <w:ind w:right="557" w:hanging="360"/>
      </w:pPr>
      <w:r>
        <w:t xml:space="preserve">The bogus self-employment and other evasion and fraud </w:t>
      </w:r>
      <w:r>
        <w:rPr>
          <w:b/>
        </w:rPr>
        <w:t>schemes related to self-employed</w:t>
      </w:r>
      <w:r>
        <w:t>, can benefit from the Spanish example of using something similar to the VAT reverse charge system, whereby businesses/clients pay retained tax on behalf of the self-employed or collect 20 % of the profits as advance tax payments</w:t>
      </w:r>
      <w:r>
        <w:rPr>
          <w:vertAlign w:val="superscript"/>
        </w:rPr>
        <w:footnoteReference w:id="122"/>
      </w:r>
      <w:r>
        <w:t xml:space="preserve">.         </w:t>
      </w:r>
    </w:p>
    <w:p w:rsidR="004B2EDA" w:rsidRDefault="00562D56">
      <w:pPr>
        <w:numPr>
          <w:ilvl w:val="0"/>
          <w:numId w:val="17"/>
        </w:numPr>
        <w:spacing w:after="141"/>
        <w:ind w:right="557" w:hanging="360"/>
      </w:pPr>
      <w:r>
        <w:t xml:space="preserve">Since most currently applied evasion schemes end with </w:t>
      </w:r>
      <w:r>
        <w:rPr>
          <w:b/>
        </w:rPr>
        <w:t>bankruptcy or voluntary liquidation</w:t>
      </w:r>
      <w:r>
        <w:t xml:space="preserve"> (thereby evading outstanding liabilities to creditors), stricter rules should be established at national level to guarantee that the initiators of evasion schemes bear the burden and not the state or the employees. This can be based on Regulation (EU) 2015/848</w:t>
      </w:r>
      <w:r>
        <w:rPr>
          <w:vertAlign w:val="superscript"/>
        </w:rPr>
        <w:footnoteReference w:id="123"/>
      </w:r>
      <w:r>
        <w:t xml:space="preserve"> of the European Parliament and of the Council of 20 May 2015 on insolvency proceedings, complemented and expanded to match the national specifics.</w:t>
      </w:r>
      <w:r>
        <w:rPr>
          <w:b/>
        </w:rPr>
        <w:t xml:space="preserve">  </w:t>
      </w:r>
    </w:p>
    <w:p w:rsidR="004B2EDA" w:rsidRDefault="00562D56">
      <w:pPr>
        <w:numPr>
          <w:ilvl w:val="0"/>
          <w:numId w:val="17"/>
        </w:numPr>
        <w:ind w:right="557" w:hanging="360"/>
      </w:pPr>
      <w:r>
        <w:t xml:space="preserve">Last, but not least, governments should also introduce </w:t>
      </w:r>
      <w:r>
        <w:rPr>
          <w:b/>
        </w:rPr>
        <w:t>measures to facilitate declaration</w:t>
      </w:r>
      <w:r>
        <w:t xml:space="preserve"> and establish an overarching economic environment where it is beneficial for companies and workers to operate on a declared basis (streamlining of administrative procedures, reducing institutional asymmetry, education and awareness raising, etc.). </w:t>
      </w:r>
    </w:p>
    <w:p w:rsidR="004B2EDA" w:rsidRDefault="00562D56">
      <w:pPr>
        <w:spacing w:after="144"/>
        <w:ind w:left="137" w:right="557"/>
      </w:pPr>
      <w:r>
        <w:t>In a 2017 report, the Organisation for Economic Co-operation and Development (</w:t>
      </w:r>
      <w:r>
        <w:rPr>
          <w:b/>
        </w:rPr>
        <w:t>OECD</w:t>
      </w:r>
      <w:r>
        <w:t xml:space="preserve">) provided a well-structured set of recommendations to tackling UDW and related evasion of taxes and social security, which closely corroborate the findings of the current study. </w:t>
      </w:r>
    </w:p>
    <w:p w:rsidR="004B2EDA" w:rsidRDefault="00562D56">
      <w:pPr>
        <w:numPr>
          <w:ilvl w:val="0"/>
          <w:numId w:val="17"/>
        </w:numPr>
        <w:spacing w:after="141"/>
        <w:ind w:right="557" w:hanging="360"/>
      </w:pPr>
      <w:r>
        <w:rPr>
          <w:b/>
        </w:rPr>
        <w:t xml:space="preserve">Sharing of intelligence: </w:t>
      </w:r>
      <w:r>
        <w:t>labour and</w:t>
      </w:r>
      <w:r>
        <w:rPr>
          <w:b/>
        </w:rPr>
        <w:t xml:space="preserve"> </w:t>
      </w:r>
      <w:r>
        <w:t xml:space="preserve">tax administrations are recommended to share information and effective countermeasures internally and across borders.  </w:t>
      </w:r>
    </w:p>
    <w:p w:rsidR="004B2EDA" w:rsidRDefault="00562D56">
      <w:pPr>
        <w:numPr>
          <w:ilvl w:val="0"/>
          <w:numId w:val="17"/>
        </w:numPr>
        <w:spacing w:after="144"/>
        <w:ind w:right="557" w:hanging="360"/>
      </w:pPr>
      <w:r>
        <w:rPr>
          <w:b/>
        </w:rPr>
        <w:t xml:space="preserve">Effective use of different data sources: </w:t>
      </w:r>
      <w:r>
        <w:t xml:space="preserve">it could be useful to look further at available data sources, internally generated, domestic and international, including bulk data sources; at how best to facilitate exchange of information; and how data sources might be used most effectively to minimise opportunities to perform shadow economy activity. </w:t>
      </w:r>
    </w:p>
    <w:p w:rsidR="004B2EDA" w:rsidRDefault="00562D56">
      <w:pPr>
        <w:numPr>
          <w:ilvl w:val="0"/>
          <w:numId w:val="17"/>
        </w:numPr>
        <w:spacing w:after="144"/>
        <w:ind w:right="557" w:hanging="360"/>
      </w:pPr>
      <w:r>
        <w:rPr>
          <w:b/>
        </w:rPr>
        <w:t xml:space="preserve">Collective action on the sharing and gig economy: </w:t>
      </w:r>
      <w:r>
        <w:t xml:space="preserve">it is worth considering the creation of task forces consisting of interested tax administrations to examine the options, including in discussion with online intermediaries facilitating the sharing and gig economy, and to propose solutions. </w:t>
      </w:r>
    </w:p>
    <w:p w:rsidR="004B2EDA" w:rsidRDefault="00562D56">
      <w:pPr>
        <w:numPr>
          <w:ilvl w:val="0"/>
          <w:numId w:val="17"/>
        </w:numPr>
        <w:spacing w:after="141"/>
        <w:ind w:right="557" w:hanging="360"/>
      </w:pPr>
      <w:r>
        <w:rPr>
          <w:b/>
        </w:rPr>
        <w:t xml:space="preserve">Effective identification and registration: </w:t>
      </w:r>
      <w:r>
        <w:t xml:space="preserve">given the extensive use of false IDs for evasion purposes and the importance of effective registration, tax and labour administrations may wish to further explore best practices in identification and registration of taxpayers and in secure authentication, including the use of biometrics and blockchain. </w:t>
      </w:r>
    </w:p>
    <w:p w:rsidR="004B2EDA" w:rsidRDefault="00562D56">
      <w:pPr>
        <w:numPr>
          <w:ilvl w:val="0"/>
          <w:numId w:val="17"/>
        </w:numPr>
        <w:spacing w:after="141"/>
        <w:ind w:right="557" w:hanging="360"/>
      </w:pPr>
      <w:r>
        <w:rPr>
          <w:b/>
        </w:rPr>
        <w:t xml:space="preserve">Reinforcing social norms: </w:t>
      </w:r>
      <w:r>
        <w:t xml:space="preserve">as part of multifaceted strategies, tax and labour administrations may wish to explore further the most effective mechanisms to influence behaviour. Tax and labour administrations are encouraged to work closer with other government departments to tackle these issues. </w:t>
      </w:r>
    </w:p>
    <w:p w:rsidR="004B2EDA" w:rsidRDefault="00562D56">
      <w:pPr>
        <w:numPr>
          <w:ilvl w:val="0"/>
          <w:numId w:val="17"/>
        </w:numPr>
        <w:spacing w:after="157"/>
        <w:ind w:right="557" w:hanging="360"/>
      </w:pPr>
      <w:r>
        <w:rPr>
          <w:b/>
        </w:rPr>
        <w:lastRenderedPageBreak/>
        <w:t xml:space="preserve">Measuring impact: </w:t>
      </w:r>
      <w:r>
        <w:t>It is recommended that labour and tax administrations compare measurement strategies, including how the impact of policies can be most reliably measured</w:t>
      </w:r>
      <w:r>
        <w:rPr>
          <w:vertAlign w:val="superscript"/>
        </w:rPr>
        <w:footnoteReference w:id="124"/>
      </w:r>
      <w:r>
        <w:t xml:space="preserve">.  </w:t>
      </w:r>
    </w:p>
    <w:p w:rsidR="004B2EDA" w:rsidRDefault="00562D56">
      <w:pPr>
        <w:pStyle w:val="Heading2"/>
        <w:ind w:left="799" w:right="158" w:hanging="672"/>
      </w:pPr>
      <w:r>
        <w:t xml:space="preserve">Policy recommendations for tackling evasion in online and </w:t>
      </w:r>
    </w:p>
    <w:p w:rsidR="004B2EDA" w:rsidRDefault="00562D56">
      <w:pPr>
        <w:pStyle w:val="Heading2"/>
        <w:numPr>
          <w:ilvl w:val="0"/>
          <w:numId w:val="0"/>
        </w:numPr>
        <w:ind w:left="559" w:right="158" w:hanging="432"/>
      </w:pPr>
      <w:r>
        <w:t xml:space="preserve">collaborative platforms </w:t>
      </w:r>
    </w:p>
    <w:p w:rsidR="004B2EDA" w:rsidRDefault="00562D56">
      <w:pPr>
        <w:spacing w:after="144"/>
        <w:ind w:left="137" w:right="557"/>
      </w:pPr>
      <w:r>
        <w:t xml:space="preserve">There are several suggestions that the EU adopt common regulations on the working conditions of </w:t>
      </w:r>
      <w:r>
        <w:rPr>
          <w:b/>
        </w:rPr>
        <w:t>online platforms</w:t>
      </w:r>
      <w:r>
        <w:t xml:space="preserve"> to ensure that online platform employers take responsibility for workers, who they often unfairly treat as self-employed. For example, the European Trade Union Confederation (ETUC) recommends that actions in that direction are taken through the proposed revision of the Written Statement Directive</w:t>
      </w:r>
      <w:r>
        <w:rPr>
          <w:vertAlign w:val="superscript"/>
        </w:rPr>
        <w:footnoteReference w:id="125"/>
      </w:r>
      <w:r>
        <w:t>. The Written Statement Directive has existed since 1991 and gives employees starting a new job the right to be notified in writing of the essential aspects of their employment relationship</w:t>
      </w:r>
      <w:r>
        <w:rPr>
          <w:vertAlign w:val="superscript"/>
        </w:rPr>
        <w:footnoteReference w:id="126"/>
      </w:r>
      <w:r>
        <w:t xml:space="preserve">. </w:t>
      </w:r>
    </w:p>
    <w:p w:rsidR="004B2EDA" w:rsidRDefault="00562D56">
      <w:pPr>
        <w:spacing w:after="0"/>
        <w:ind w:left="137" w:right="557"/>
      </w:pPr>
      <w:r>
        <w:t xml:space="preserve">The </w:t>
      </w:r>
      <w:r>
        <w:rPr>
          <w:b/>
        </w:rPr>
        <w:t xml:space="preserve">collaborative economy provides two (new) potential avenues for easing the collection of tax and social security contributions </w:t>
      </w:r>
      <w:r>
        <w:t xml:space="preserve">and ensuring that workers benefit from social protection and that the administrative burden on workers is reduced. First, the platforms collect information automatically on the earnings of many workers, which can be used to improve declaration. This can take different forms, for example: </w:t>
      </w:r>
    </w:p>
    <w:p w:rsidR="004B2EDA" w:rsidRDefault="00562D56">
      <w:pPr>
        <w:ind w:left="137" w:right="557"/>
      </w:pPr>
      <w:r>
        <w:t xml:space="preserve">i) requiring platforms to provide users with an overview of their annual earnings to be used in their tax declaration; ii) requiring/agreeing with the platforms to automatically exchange information about earnings with authorities, as is currently already the case for employers and banks in almost all EU MS; or, iii) the platforms can be required to take care of the administration, tax and social contribution payments, as for example under the special voucher-system in Belgium.  </w:t>
      </w:r>
    </w:p>
    <w:p w:rsidR="004B2EDA" w:rsidRDefault="00562D56">
      <w:pPr>
        <w:spacing w:after="152"/>
        <w:ind w:left="137" w:right="557"/>
      </w:pPr>
      <w:r>
        <w:t>Although the platforms may not all be willing to provide such information voluntarily, it should be recognised that workers and users of services that are not one-off may be more tempted to continue on their own outside the platform. The second avenue may solve the latter, but it is more complex. The payments of most of the platforms go through the accounts of the platforms; since most of the payments are routed through national payment systems and banks, they can also be tracked so that follow-up payments directly between the user and workers can be identified. This payment information could be used to determine the income through online collaborative platforms.</w:t>
      </w:r>
      <w:r>
        <w:rPr>
          <w:vertAlign w:val="superscript"/>
        </w:rPr>
        <w:footnoteReference w:id="127"/>
      </w:r>
      <w:r>
        <w:t xml:space="preserve"> </w:t>
      </w:r>
    </w:p>
    <w:p w:rsidR="004B2EDA" w:rsidRDefault="00562D56">
      <w:pPr>
        <w:spacing w:after="144"/>
        <w:ind w:left="137" w:right="557"/>
      </w:pPr>
      <w:r>
        <w:t xml:space="preserve">The work of the platform and the national authorities on tackling UDW and related tax and social security contributions in the collaborative economy can be enhanced by the monitoring framework planned by the European Commission, covering both the evolving regulatory environment and economic and business developments in this area. The monitoring tools will include:   </w:t>
      </w:r>
    </w:p>
    <w:p w:rsidR="004B2EDA" w:rsidRDefault="00562D56">
      <w:pPr>
        <w:numPr>
          <w:ilvl w:val="0"/>
          <w:numId w:val="18"/>
        </w:numPr>
        <w:spacing w:after="141"/>
        <w:ind w:right="557" w:hanging="360"/>
      </w:pPr>
      <w:r>
        <w:t xml:space="preserve">periodic surveys of consumers and businesses on the use of the collaborative economy;  </w:t>
      </w:r>
    </w:p>
    <w:p w:rsidR="004B2EDA" w:rsidRDefault="00562D56">
      <w:pPr>
        <w:numPr>
          <w:ilvl w:val="0"/>
          <w:numId w:val="18"/>
        </w:numPr>
        <w:ind w:right="557" w:hanging="360"/>
      </w:pPr>
      <w:r>
        <w:t xml:space="preserve">ongoing mapping of regulatory developments in MS;  </w:t>
      </w:r>
    </w:p>
    <w:p w:rsidR="004B2EDA" w:rsidRDefault="00562D56">
      <w:pPr>
        <w:numPr>
          <w:ilvl w:val="0"/>
          <w:numId w:val="18"/>
        </w:numPr>
        <w:spacing w:after="141"/>
        <w:ind w:right="557" w:hanging="360"/>
      </w:pPr>
      <w:r>
        <w:t xml:space="preserve">stakeholder dialogue in the framework of the Single Market Forum, with twice yearly forums to assess sector development on the ground and to identify good practices;  </w:t>
      </w:r>
    </w:p>
    <w:p w:rsidR="004B2EDA" w:rsidRDefault="00562D56">
      <w:pPr>
        <w:numPr>
          <w:ilvl w:val="0"/>
          <w:numId w:val="18"/>
        </w:numPr>
        <w:spacing w:after="137"/>
        <w:ind w:right="557" w:hanging="360"/>
      </w:pPr>
      <w:r>
        <w:t>results of the monitoring of the collaborative economy will be summarised in the Single Market Scoreboard</w:t>
      </w:r>
      <w:r>
        <w:rPr>
          <w:vertAlign w:val="superscript"/>
        </w:rPr>
        <w:footnoteReference w:id="128"/>
      </w:r>
      <w:r>
        <w:t xml:space="preserve">.  </w:t>
      </w:r>
    </w:p>
    <w:p w:rsidR="004B2EDA" w:rsidRDefault="00562D56">
      <w:pPr>
        <w:ind w:left="137" w:right="557"/>
      </w:pPr>
      <w:r>
        <w:lastRenderedPageBreak/>
        <w:t xml:space="preserve">The monitoring activity will also contribute to the Commission’s ongoing work (existing or future Regulatory Fitness and Performance [REFIT] exercises may also identify areas where further intervention is needed) on the single market in view of facilitating innovation and entrepreneurship.  </w:t>
      </w:r>
    </w:p>
    <w:p w:rsidR="004B2EDA" w:rsidRDefault="00562D56">
      <w:pPr>
        <w:pStyle w:val="Heading2"/>
        <w:ind w:left="660" w:right="158" w:hanging="533"/>
      </w:pPr>
      <w:r>
        <w:t xml:space="preserve">Recommendations for tackling "tactical" insolvency, circumventing </w:t>
      </w:r>
    </w:p>
    <w:p w:rsidR="004B2EDA" w:rsidRDefault="00562D56">
      <w:pPr>
        <w:pStyle w:val="Heading2"/>
        <w:numPr>
          <w:ilvl w:val="0"/>
          <w:numId w:val="0"/>
        </w:numPr>
        <w:ind w:left="137" w:right="158"/>
      </w:pPr>
      <w:r>
        <w:t xml:space="preserve">employer’s obligations  </w:t>
      </w:r>
    </w:p>
    <w:p w:rsidR="004B2EDA" w:rsidRDefault="00562D56">
      <w:pPr>
        <w:ind w:left="137" w:right="557"/>
      </w:pPr>
      <w:r>
        <w:t xml:space="preserve">As noted in the body of the analysis, many tax and social security evasion schemes aim at moving the main assets of evaders to where they cannot be reached and transferring the operations to new owners, who almost immediately declare insolvency, leaving the treasury stranded with unpaid dues. This ‘tactical’ insolvency is performed with the intention or effect of circumventing employer obligations to employees and other creditors, both secured and unsecured, preferential and no-preferential, including tax and social security authorities.  </w:t>
      </w:r>
    </w:p>
    <w:p w:rsidR="004B2EDA" w:rsidRDefault="00562D56">
      <w:pPr>
        <w:ind w:left="137" w:right="557"/>
      </w:pPr>
      <w:r>
        <w:t>A potential strategy to tackle this issue is provided by Ireland through the Duffy Cahill Report of 2016</w:t>
      </w:r>
      <w:r>
        <w:rPr>
          <w:vertAlign w:val="superscript"/>
        </w:rPr>
        <w:footnoteReference w:id="129"/>
      </w:r>
      <w:r>
        <w:t xml:space="preserve"> and the Company Law Review Group (CLRG) report of 2017 on protection for employees and other unsecured creditors</w:t>
      </w:r>
      <w:r>
        <w:rPr>
          <w:vertAlign w:val="superscript"/>
        </w:rPr>
        <w:t>149</w:t>
      </w:r>
      <w:r>
        <w:t xml:space="preserve">. The first report (Duffy Cahill) deals with employment law aspects while the CLRG report deals specifically with company law issues. Similar practices such as those described below could be beneficial for countering the use of insolvency by the scheme organisers in other MS. </w:t>
      </w:r>
    </w:p>
    <w:p w:rsidR="004B2EDA" w:rsidRDefault="00562D56">
      <w:pPr>
        <w:numPr>
          <w:ilvl w:val="0"/>
          <w:numId w:val="19"/>
        </w:numPr>
        <w:spacing w:after="141"/>
        <w:ind w:right="557" w:hanging="427"/>
      </w:pPr>
      <w:r>
        <w:rPr>
          <w:b/>
        </w:rPr>
        <w:t xml:space="preserve">The Duffy Cahill report </w:t>
      </w:r>
      <w:r>
        <w:t>aims to</w:t>
      </w:r>
      <w:r>
        <w:rPr>
          <w:b/>
        </w:rPr>
        <w:t xml:space="preserve"> </w:t>
      </w:r>
      <w:r>
        <w:t xml:space="preserve">improve the position of employees and other creditors in insolvencies and attempts to </w:t>
      </w:r>
      <w:r>
        <w:rPr>
          <w:b/>
        </w:rPr>
        <w:t>place responsibility more firmly with companies and their directors</w:t>
      </w:r>
      <w:r>
        <w:t xml:space="preserve">. The report: </w:t>
      </w:r>
    </w:p>
    <w:p w:rsidR="004B2EDA" w:rsidRDefault="00562D56">
      <w:pPr>
        <w:numPr>
          <w:ilvl w:val="1"/>
          <w:numId w:val="19"/>
        </w:numPr>
        <w:spacing w:after="143"/>
        <w:ind w:right="557" w:hanging="360"/>
      </w:pPr>
      <w:r>
        <w:t xml:space="preserve">Recommends that the law should place an obligation on the ‘de facto’ decision maker where they are contemplating transferring or disposing of an asset of significance over which they exercise control and where they knew or ought to have known that collective redundancies would (ultimately) arise from its disposal or transfer. This is an attempt to ‘follow the money’. </w:t>
      </w:r>
    </w:p>
    <w:p w:rsidR="004B2EDA" w:rsidRDefault="00562D56">
      <w:pPr>
        <w:numPr>
          <w:ilvl w:val="1"/>
          <w:numId w:val="19"/>
        </w:numPr>
        <w:ind w:right="557" w:hanging="360"/>
      </w:pPr>
      <w:r>
        <w:t xml:space="preserve">Proposes the creation of a statutory injunction (court order) to prevent the dissipation of assets before any such action is taken by a company. </w:t>
      </w:r>
    </w:p>
    <w:p w:rsidR="004B2EDA" w:rsidRDefault="00562D56">
      <w:pPr>
        <w:numPr>
          <w:ilvl w:val="0"/>
          <w:numId w:val="19"/>
        </w:numPr>
        <w:spacing w:after="138"/>
        <w:ind w:right="557" w:hanging="427"/>
      </w:pPr>
      <w:r>
        <w:t xml:space="preserve">The CLRG report makes several recommendations for changes in company law: </w:t>
      </w:r>
    </w:p>
    <w:p w:rsidR="004B2EDA" w:rsidRDefault="00562D56">
      <w:pPr>
        <w:numPr>
          <w:ilvl w:val="1"/>
          <w:numId w:val="19"/>
        </w:numPr>
        <w:spacing w:after="143"/>
        <w:ind w:right="557" w:hanging="360"/>
      </w:pPr>
      <w:r>
        <w:t xml:space="preserve">A statutory duty on directors of companies to consider the interests of employees when it appears the company is or is likely to be unable to pay its full debts. </w:t>
      </w:r>
    </w:p>
    <w:p w:rsidR="004B2EDA" w:rsidRDefault="00562D56">
      <w:pPr>
        <w:numPr>
          <w:ilvl w:val="1"/>
          <w:numId w:val="19"/>
        </w:numPr>
        <w:spacing w:after="144"/>
        <w:ind w:right="557" w:hanging="360"/>
      </w:pPr>
      <w:r>
        <w:t xml:space="preserve">Where it is the intention of a provisional liquidator (insolvency practitioner) to cease trading and/or terminate the employees' contracts of employment, he or she must seek the specific permission of the High Court to do so. </w:t>
      </w:r>
    </w:p>
    <w:p w:rsidR="004B2EDA" w:rsidRDefault="00562D56">
      <w:pPr>
        <w:numPr>
          <w:ilvl w:val="1"/>
          <w:numId w:val="19"/>
        </w:numPr>
        <w:spacing w:after="141"/>
        <w:ind w:right="557" w:hanging="360"/>
      </w:pPr>
      <w:r>
        <w:t xml:space="preserve">The directors of companies who fail to arrange for the appointment of a liquidator (insolvency practitioner) will be automatically deemed to be restricted in accordance with the existing provision of the Companies Act. </w:t>
      </w:r>
    </w:p>
    <w:p w:rsidR="004B2EDA" w:rsidRDefault="00562D56">
      <w:pPr>
        <w:numPr>
          <w:ilvl w:val="1"/>
          <w:numId w:val="19"/>
        </w:numPr>
        <w:spacing w:after="141"/>
        <w:ind w:right="557" w:hanging="360"/>
      </w:pPr>
      <w:r>
        <w:t xml:space="preserve">A liquidator to have the power to enquire into the consideration given to employees by the directors of the company in the period immediately prior to the insolvency (the liquidator has a duty to report to the Office of the Director of Corporate Enforcement (ODCE) and such enquiries are intended to be part of the report. </w:t>
      </w:r>
    </w:p>
    <w:p w:rsidR="004B2EDA" w:rsidRDefault="00562D56">
      <w:pPr>
        <w:numPr>
          <w:ilvl w:val="1"/>
          <w:numId w:val="19"/>
        </w:numPr>
        <w:ind w:right="557" w:hanging="360"/>
      </w:pPr>
      <w:r>
        <w:t xml:space="preserve">Access to the Social Insurance Fund for employees where the employer has not entered into a formal insolvency. Currently employees’ rights for unpaid moneys are covered by the Insolvency Directive as transposed into domestic law. But Irish law does not cover "informal" insolvencies, sometimes called ‘walkaways’ </w:t>
      </w:r>
      <w:r>
        <w:lastRenderedPageBreak/>
        <w:t xml:space="preserve">or ‘zombie’ insolvencies where not only the employees but all creditors, including tax and social security authorities, are left without coverage of their dues. </w:t>
      </w:r>
    </w:p>
    <w:p w:rsidR="004B2EDA" w:rsidRDefault="00562D56">
      <w:pPr>
        <w:spacing w:after="139" w:line="250" w:lineRule="auto"/>
        <w:ind w:left="-5" w:right="1223"/>
      </w:pPr>
      <w:r>
        <w:rPr>
          <w:b/>
        </w:rPr>
        <w:t xml:space="preserve">Other recommendations for tackling ‘tactical’ insolvency include: </w:t>
      </w:r>
    </w:p>
    <w:p w:rsidR="004B2EDA" w:rsidRDefault="00562D56">
      <w:pPr>
        <w:numPr>
          <w:ilvl w:val="1"/>
          <w:numId w:val="19"/>
        </w:numPr>
        <w:spacing w:after="141"/>
        <w:ind w:right="557" w:hanging="360"/>
      </w:pPr>
      <w:r>
        <w:rPr>
          <w:b/>
        </w:rPr>
        <w:t xml:space="preserve">Joint and several liability. </w:t>
      </w:r>
      <w:r>
        <w:t xml:space="preserve">Two provisions currently exist in law concerning ‘related’ companies, which target the tackling of tactical insolvency. One provides for a ‘related’ company to be required to contribute to the debts of a company being wound up. Only two jurisdictions are known to have such a provision, though, Ireland and New Zealand. The second provision allows for the ‘pooling’ of the assets of related companies where two or more are being wound up for reasons of insolvency. This one is less problematic and is more often used in insolvency. </w:t>
      </w:r>
    </w:p>
    <w:p w:rsidR="004B2EDA" w:rsidRDefault="00562D56">
      <w:pPr>
        <w:numPr>
          <w:ilvl w:val="1"/>
          <w:numId w:val="19"/>
        </w:numPr>
        <w:spacing w:after="141"/>
        <w:ind w:right="557" w:hanging="360"/>
      </w:pPr>
      <w:r>
        <w:rPr>
          <w:b/>
        </w:rPr>
        <w:t>Security/guarantee deposits and maintaining solvency/liquidity ratio</w:t>
      </w:r>
      <w:r>
        <w:t>. Companies at risk can be asked to provide such guarantees. The practical implementation of such an approach though is deemed problematic as it would require the prior identification of risky companies and the blocking of business resources. An alternative solution would be to allow the court to order the return of assets which had been improperly transferred. Another potential approach can be borrowed from the banking sector, which is requiring all individual legal entities to maintain a certain solvency/liquidity ratio</w:t>
      </w:r>
      <w:r>
        <w:rPr>
          <w:vertAlign w:val="superscript"/>
        </w:rPr>
        <w:footnoteReference w:id="130"/>
      </w:r>
      <w:r>
        <w:t xml:space="preserve">. When transferring an asset to any other entity or accumulating a liability from any other, the ratio may not deteriorate below a certain level (e.g. the expected amount of annual tax and social security liability).  </w:t>
      </w:r>
    </w:p>
    <w:p w:rsidR="004B2EDA" w:rsidRDefault="00562D56">
      <w:pPr>
        <w:numPr>
          <w:ilvl w:val="1"/>
          <w:numId w:val="19"/>
        </w:numPr>
        <w:ind w:right="557" w:hanging="360"/>
      </w:pPr>
      <w:r>
        <w:rPr>
          <w:b/>
        </w:rPr>
        <w:t>Provision for contribution in the debt coverage by a</w:t>
      </w:r>
      <w:r>
        <w:t xml:space="preserve"> </w:t>
      </w:r>
      <w:r>
        <w:rPr>
          <w:b/>
        </w:rPr>
        <w:t xml:space="preserve">related company (not in liquidation). </w:t>
      </w:r>
      <w:r>
        <w:t>In that way, a country can</w:t>
      </w:r>
      <w:r>
        <w:rPr>
          <w:b/>
        </w:rPr>
        <w:t xml:space="preserve"> </w:t>
      </w:r>
      <w:r>
        <w:t xml:space="preserve">make all legal entities and assets owned by the ultimate beneficiary of the insolvent entity/subject to serve as collateral (i.e. enterprise-wide solvency buffer).  </w:t>
      </w:r>
    </w:p>
    <w:p w:rsidR="004B2EDA" w:rsidRDefault="00562D56">
      <w:pPr>
        <w:pStyle w:val="Heading2"/>
        <w:ind w:left="137" w:right="158"/>
      </w:pPr>
      <w:r>
        <w:t xml:space="preserve">Coordination between the responsible national and European institutions </w:t>
      </w:r>
    </w:p>
    <w:p w:rsidR="004B2EDA" w:rsidRDefault="00562D56">
      <w:pPr>
        <w:ind w:left="137" w:right="557"/>
      </w:pPr>
      <w:r>
        <w:t xml:space="preserve">The potential for </w:t>
      </w:r>
      <w:r>
        <w:rPr>
          <w:b/>
        </w:rPr>
        <w:t>mutual learning and developing good practices</w:t>
      </w:r>
      <w:r>
        <w:t xml:space="preserve"> in tackling tax and social security evasion can be seen both in this report and in the conclusions from the first online survey</w:t>
      </w:r>
      <w:r>
        <w:rPr>
          <w:vertAlign w:val="superscript"/>
        </w:rPr>
        <w:footnoteReference w:id="131"/>
      </w:r>
      <w:r>
        <w:t xml:space="preserve"> among members of the European Platform Tackling Undeclared Work. This area can be improved by exchanging experience and facilitating contacts with the support of the Platform Tackling Undeclared Work or within the framework of the future European Labour Authority.      </w:t>
      </w:r>
    </w:p>
    <w:p w:rsidR="004B2EDA" w:rsidRDefault="00562D56">
      <w:pPr>
        <w:pStyle w:val="Heading2"/>
        <w:ind w:left="137" w:right="158"/>
      </w:pPr>
      <w:r>
        <w:t xml:space="preserve">Use of information and educational tools, changing norms and beliefs   </w:t>
      </w:r>
    </w:p>
    <w:p w:rsidR="004B2EDA" w:rsidRDefault="00562D56">
      <w:pPr>
        <w:ind w:left="137" w:right="557"/>
      </w:pPr>
      <w:r>
        <w:t>The 2017 Platform analysis also recognises that citizens and businesses are not just rational economic actors, but social actors who engage in undeclared work because of their norms, values and beliefs. For more information, please see the 2018 Discussion paper on Information Tools and Approaches to Reach Out to Workers and Companies in the Fight against Undeclared Work</w:t>
      </w:r>
      <w:r>
        <w:rPr>
          <w:vertAlign w:val="superscript"/>
        </w:rPr>
        <w:footnoteReference w:id="132"/>
      </w:r>
      <w:r>
        <w:t xml:space="preserve">, as well as the forthcoming Learning Paper and Practitioners’’ Toolkit on the topic.  </w:t>
      </w:r>
    </w:p>
    <w:p w:rsidR="004B2EDA" w:rsidRDefault="00562D56">
      <w:pPr>
        <w:spacing w:after="0" w:line="259" w:lineRule="auto"/>
        <w:ind w:left="142" w:firstLine="0"/>
        <w:jc w:val="left"/>
      </w:pPr>
      <w:r>
        <w:rPr>
          <w:rFonts w:ascii="Arial" w:eastAsia="Arial" w:hAnsi="Arial" w:cs="Arial"/>
        </w:rPr>
        <w:t xml:space="preserve"> </w:t>
      </w:r>
      <w:r>
        <w:rPr>
          <w:rFonts w:ascii="Arial" w:eastAsia="Arial" w:hAnsi="Arial" w:cs="Arial"/>
        </w:rPr>
        <w:tab/>
      </w:r>
      <w:r>
        <w:t xml:space="preserve"> </w:t>
      </w:r>
      <w:r>
        <w:br w:type="page"/>
      </w:r>
    </w:p>
    <w:p w:rsidR="004B2EDA" w:rsidRDefault="00562D56">
      <w:pPr>
        <w:pStyle w:val="Heading1"/>
        <w:spacing w:after="59" w:line="259" w:lineRule="auto"/>
        <w:ind w:left="806" w:hanging="679"/>
        <w:jc w:val="left"/>
      </w:pPr>
      <w:r>
        <w:rPr>
          <w:b/>
        </w:rPr>
        <w:lastRenderedPageBreak/>
        <w:t xml:space="preserve">BIBLIOGRAPHY </w:t>
      </w:r>
    </w:p>
    <w:p w:rsidR="004B2EDA" w:rsidRDefault="00562D56">
      <w:pPr>
        <w:ind w:left="847" w:right="557" w:hanging="720"/>
      </w:pPr>
      <w:r>
        <w:t xml:space="preserve">Ales, E. (2013). Undeclared Work: An activity-based legal typology. </w:t>
      </w:r>
      <w:r>
        <w:rPr>
          <w:i/>
        </w:rPr>
        <w:t>Annual Legal Seminar 2013 “Undeclared Work” .</w:t>
      </w:r>
      <w:r>
        <w:t xml:space="preserve"> European Labour Law Network. </w:t>
      </w:r>
    </w:p>
    <w:p w:rsidR="004B2EDA" w:rsidRDefault="00562D56">
      <w:pPr>
        <w:ind w:left="847" w:right="557" w:hanging="720"/>
      </w:pPr>
      <w:r>
        <w:t xml:space="preserve">Alm, James, and Benno Torgler. (2006). Culture Differences and Tax Morale in the United States and in Europe. Journal of Economic Psychology 27(2): 224–46. </w:t>
      </w:r>
    </w:p>
    <w:p w:rsidR="004B2EDA" w:rsidRDefault="00562D56">
      <w:pPr>
        <w:ind w:left="847" w:right="557" w:hanging="720"/>
      </w:pPr>
      <w:r>
        <w:t xml:space="preserve">Art Business Info. (29 January 2017). </w:t>
      </w:r>
      <w:r>
        <w:rPr>
          <w:i/>
        </w:rPr>
        <w:t>Income Tax: The nine badges of trade</w:t>
      </w:r>
      <w:r>
        <w:t xml:space="preserve">. Retrieved from https://www.artbusinessinfo.com/news/income-tax-the-nine-badges-oftrade </w:t>
      </w:r>
    </w:p>
    <w:p w:rsidR="004B2EDA" w:rsidRDefault="00562D56">
      <w:pPr>
        <w:ind w:left="847" w:right="557" w:hanging="720"/>
      </w:pPr>
      <w:r>
        <w:t xml:space="preserve">Bailey, C., &amp; Turner, J. (1998). </w:t>
      </w:r>
      <w:r>
        <w:rPr>
          <w:i/>
        </w:rPr>
        <w:t>Contribution evasion and social security: Causes and remedies.</w:t>
      </w:r>
      <w:r>
        <w:t xml:space="preserve"> Jerusalem: 2nd International Research Conference on Social Security, International Social Security Association. </w:t>
      </w:r>
    </w:p>
    <w:p w:rsidR="004B2EDA" w:rsidRDefault="00562D56">
      <w:pPr>
        <w:ind w:left="847" w:right="557" w:hanging="720"/>
      </w:pPr>
      <w:r>
        <w:t xml:space="preserve">Balkans Plus. (26 April 2012). </w:t>
      </w:r>
      <w:r>
        <w:rPr>
          <w:i/>
        </w:rPr>
        <w:t>Grčka obustavila isplatu penzija – mrtvima!</w:t>
      </w:r>
      <w:r>
        <w:t xml:space="preserve"> Retrieved from http://www.balkanplus.net/grka-obustavila-isplatu-penzija-mrtvima/ </w:t>
      </w:r>
    </w:p>
    <w:p w:rsidR="004B2EDA" w:rsidRDefault="00562D56">
      <w:pPr>
        <w:ind w:left="847" w:right="557" w:hanging="720"/>
      </w:pPr>
      <w:r>
        <w:t xml:space="preserve">Basta Mag. (13 November 2017). </w:t>
      </w:r>
      <w:r>
        <w:rPr>
          <w:i/>
        </w:rPr>
        <w:t>Travail force et esclavage modern sont de retour en Europe</w:t>
      </w:r>
      <w:r>
        <w:t xml:space="preserve">. Retrieved from https://www.bastamag.net/Travail-force-et-esclavagemoderne-sont-de-retour-en-Europe </w:t>
      </w:r>
    </w:p>
    <w:p w:rsidR="004B2EDA" w:rsidRDefault="00562D56">
      <w:pPr>
        <w:ind w:left="847" w:right="557" w:hanging="720"/>
      </w:pPr>
      <w:r>
        <w:t xml:space="preserve">Brighton accountants blog. (2015). </w:t>
      </w:r>
      <w:r>
        <w:rPr>
          <w:i/>
        </w:rPr>
        <w:t>Will your employer find out about your business?</w:t>
      </w:r>
      <w:r>
        <w:t xml:space="preserve"> Retrieved from http://www.brighton-accountants.com/blog/hide-businessemployer/ </w:t>
      </w:r>
    </w:p>
    <w:p w:rsidR="004B2EDA" w:rsidRDefault="00562D56">
      <w:pPr>
        <w:spacing w:after="4" w:line="250" w:lineRule="auto"/>
        <w:ind w:left="857" w:right="551" w:hanging="730"/>
      </w:pPr>
      <w:r>
        <w:t xml:space="preserve">Business Matters. (26 February 2018). </w:t>
      </w:r>
      <w:r>
        <w:rPr>
          <w:i/>
        </w:rPr>
        <w:t>Unite in groundbreaking legal victory against bogus self-employment</w:t>
      </w:r>
      <w:r>
        <w:t xml:space="preserve">. Retrieved from </w:t>
      </w:r>
    </w:p>
    <w:p w:rsidR="004B2EDA" w:rsidRDefault="00562D56">
      <w:pPr>
        <w:ind w:left="872" w:right="557"/>
      </w:pPr>
      <w:r>
        <w:t xml:space="preserve">http://www.bmmagazine.co.uk/news/unite-groundbreaking-legal-victorybogus-self-employment/ </w:t>
      </w:r>
    </w:p>
    <w:p w:rsidR="004B2EDA" w:rsidRDefault="00562D56">
      <w:pPr>
        <w:ind w:left="847" w:right="557" w:hanging="720"/>
      </w:pPr>
      <w:r>
        <w:t xml:space="preserve">Catalogue Monitor. (23 January 2018). </w:t>
      </w:r>
      <w:r>
        <w:rPr>
          <w:i/>
        </w:rPr>
        <w:t>eBay Tax Guide</w:t>
      </w:r>
      <w:r>
        <w:t xml:space="preserve">. Retrieved from https://www.cataloguemonitoring.com/article/ebay-tax-guide-uk </w:t>
      </w:r>
    </w:p>
    <w:p w:rsidR="004B2EDA" w:rsidRDefault="00562D56">
      <w:pPr>
        <w:spacing w:after="9"/>
        <w:ind w:left="137" w:right="557"/>
      </w:pPr>
      <w:r>
        <w:t xml:space="preserve">CEPS/INSTEAD, European Institute of Social Security (EISS), ALOSS. (2013). </w:t>
      </w:r>
      <w:r>
        <w:rPr>
          <w:i/>
        </w:rPr>
        <w:t xml:space="preserve">Bulletin </w:t>
      </w:r>
    </w:p>
    <w:p w:rsidR="004B2EDA" w:rsidRDefault="00562D56">
      <w:pPr>
        <w:spacing w:after="122" w:line="250" w:lineRule="auto"/>
        <w:ind w:left="862" w:right="551" w:firstLine="0"/>
      </w:pPr>
      <w:r>
        <w:rPr>
          <w:i/>
        </w:rPr>
        <w:t>Luxembourgeois des Questions Sociales, Annual Conference of the European Institute of Social Security on "Social Security and Fraud", 19-20 September 2013.</w:t>
      </w:r>
      <w:r>
        <w:t xml:space="preserve">  </w:t>
      </w:r>
    </w:p>
    <w:p w:rsidR="004B2EDA" w:rsidRDefault="00562D56">
      <w:pPr>
        <w:tabs>
          <w:tab w:val="center" w:pos="1983"/>
          <w:tab w:val="center" w:pos="3713"/>
          <w:tab w:val="center" w:pos="5467"/>
          <w:tab w:val="center" w:pos="7150"/>
          <w:tab w:val="center" w:pos="8691"/>
        </w:tabs>
        <w:spacing w:after="9"/>
        <w:ind w:left="0" w:firstLine="0"/>
        <w:jc w:val="left"/>
      </w:pPr>
      <w:r>
        <w:t xml:space="preserve">Collins </w:t>
      </w:r>
      <w:r>
        <w:tab/>
        <w:t xml:space="preserve">English </w:t>
      </w:r>
      <w:r>
        <w:tab/>
        <w:t xml:space="preserve">Dictionary. </w:t>
      </w:r>
      <w:r>
        <w:tab/>
        <w:t xml:space="preserve">(2018). </w:t>
      </w:r>
      <w:r>
        <w:tab/>
        <w:t xml:space="preserve">Retrieved </w:t>
      </w:r>
      <w:r>
        <w:tab/>
        <w:t xml:space="preserve">from </w:t>
      </w:r>
    </w:p>
    <w:p w:rsidR="004B2EDA" w:rsidRDefault="00562D56">
      <w:pPr>
        <w:ind w:left="872" w:right="557"/>
      </w:pPr>
      <w:r>
        <w:t xml:space="preserve">https://www.collinsdictionary.com/dictionary/english/phoenixism </w:t>
      </w:r>
    </w:p>
    <w:p w:rsidR="004B2EDA" w:rsidRDefault="00562D56">
      <w:pPr>
        <w:ind w:left="847" w:right="557" w:hanging="720"/>
      </w:pPr>
      <w:r>
        <w:t xml:space="preserve">Company Law Review Group. (June 2017). </w:t>
      </w:r>
      <w:r>
        <w:rPr>
          <w:i/>
        </w:rPr>
        <w:t>Report of 2017 on protection for employees and other unsecured creditors</w:t>
      </w:r>
      <w:r>
        <w:t xml:space="preserve">. Retrieved from http://www.clrg.org/ </w:t>
      </w:r>
    </w:p>
    <w:p w:rsidR="004B2EDA" w:rsidRDefault="00562D56">
      <w:pPr>
        <w:spacing w:after="112" w:line="250" w:lineRule="auto"/>
        <w:ind w:left="857" w:right="551" w:hanging="730"/>
      </w:pPr>
      <w:r>
        <w:t xml:space="preserve">Coulthard, Derek. (16 November 2009). </w:t>
      </w:r>
      <w:r>
        <w:rPr>
          <w:i/>
        </w:rPr>
        <w:t>Report of the Administrative Commission Ad Hoc Follow-up Group on Combating Fraud and Error, Note from the Rapporteur.</w:t>
      </w:r>
      <w:r>
        <w:t xml:space="preserve">  </w:t>
      </w:r>
    </w:p>
    <w:p w:rsidR="004B2EDA" w:rsidRDefault="00562D56">
      <w:pPr>
        <w:spacing w:after="4" w:line="250" w:lineRule="auto"/>
        <w:ind w:left="127" w:right="551" w:firstLine="0"/>
      </w:pPr>
      <w:r>
        <w:t xml:space="preserve">Coulthard, Derek. (19 September 2008). </w:t>
      </w:r>
      <w:r>
        <w:rPr>
          <w:i/>
        </w:rPr>
        <w:t xml:space="preserve">Report of the Ad-Hoc Group on Combating </w:t>
      </w:r>
    </w:p>
    <w:p w:rsidR="004B2EDA" w:rsidRDefault="00562D56">
      <w:pPr>
        <w:spacing w:after="114" w:line="250" w:lineRule="auto"/>
        <w:ind w:left="862" w:right="551" w:firstLine="0"/>
      </w:pPr>
      <w:r>
        <w:rPr>
          <w:i/>
        </w:rPr>
        <w:t>Fraud and Error. Note from the Rapporteur of the Ad Hoc Group on Fraud and Error.</w:t>
      </w:r>
      <w:r>
        <w:t xml:space="preserve">  </w:t>
      </w:r>
    </w:p>
    <w:p w:rsidR="004B2EDA" w:rsidRDefault="00562D56">
      <w:pPr>
        <w:ind w:left="847" w:right="557" w:hanging="720"/>
      </w:pPr>
      <w:r>
        <w:t xml:space="preserve">Council, E. (1971). Regulation (EEC) No 1408/71 of the Council of 14 June 1971 on the application of social security schemes to employed persons and their families moving within the Community. </w:t>
      </w:r>
    </w:p>
    <w:p w:rsidR="004B2EDA" w:rsidRDefault="00562D56">
      <w:pPr>
        <w:ind w:left="847" w:right="557" w:hanging="720"/>
      </w:pPr>
      <w:r>
        <w:t xml:space="preserve">Council, E. (1997). Council Directive 97/81/EC of 15 December 1997 concerning the Framework Agreement on part-time work concluded by UNICE, CEEP and the ETUC - Annex : Framework agreement on part-time work. </w:t>
      </w:r>
    </w:p>
    <w:p w:rsidR="004B2EDA" w:rsidRDefault="00562D56">
      <w:pPr>
        <w:ind w:left="847" w:right="557" w:hanging="720"/>
      </w:pPr>
      <w:r>
        <w:t xml:space="preserve">Council, E. (1999). Council Directive 1999/70/EC of 28 June 1999 concerning the framework agreement on fixed-term work concluded by ETUC, UNICE and CEEP. </w:t>
      </w:r>
    </w:p>
    <w:p w:rsidR="004B2EDA" w:rsidRDefault="00562D56">
      <w:pPr>
        <w:ind w:left="847" w:right="557" w:hanging="720"/>
      </w:pPr>
      <w:r>
        <w:t xml:space="preserve">Council, E. (2010, October 7). Council Regulation (EU) No 904/2010 of 7 October 2010 on administrative cooperation and combating fraud in the field of value added tax. </w:t>
      </w:r>
    </w:p>
    <w:p w:rsidR="004B2EDA" w:rsidRDefault="00562D56">
      <w:pPr>
        <w:ind w:left="847" w:right="557" w:hanging="720"/>
      </w:pPr>
      <w:r>
        <w:lastRenderedPageBreak/>
        <w:t xml:space="preserve">Council, E. (2011). Council Directive 2011/16/EU of 15 February 2011 on administrative cooperation in the field of taxation and repealing Directive 77/799/EEC. </w:t>
      </w:r>
    </w:p>
    <w:p w:rsidR="004B2EDA" w:rsidRDefault="00562D56">
      <w:pPr>
        <w:spacing w:after="9"/>
        <w:ind w:left="137" w:right="557"/>
      </w:pPr>
      <w:r>
        <w:t xml:space="preserve">Court of Justice of the European Union. (20 November 2001). </w:t>
      </w:r>
      <w:r>
        <w:rPr>
          <w:i/>
        </w:rPr>
        <w:t>Judgment, Jany, Case C-</w:t>
      </w:r>
    </w:p>
    <w:p w:rsidR="004B2EDA" w:rsidRDefault="00562D56">
      <w:pPr>
        <w:ind w:left="872" w:right="557"/>
      </w:pPr>
      <w:r>
        <w:rPr>
          <w:i/>
        </w:rPr>
        <w:t>268/99</w:t>
      </w:r>
      <w:r>
        <w:t xml:space="preserve">. </w:t>
      </w:r>
      <w:r>
        <w:tab/>
        <w:t xml:space="preserve">Retrieved </w:t>
      </w:r>
      <w:r>
        <w:tab/>
        <w:t xml:space="preserve">from </w:t>
      </w:r>
      <w:r>
        <w:tab/>
        <w:t xml:space="preserve">https://eur-lex.europa.eu/legalcontent/EN/TXT/?uri=CELEX%3A61999CJ0268 </w:t>
      </w:r>
    </w:p>
    <w:p w:rsidR="004B2EDA" w:rsidRDefault="00562D56">
      <w:pPr>
        <w:ind w:left="847" w:right="557" w:hanging="720"/>
      </w:pPr>
      <w:r>
        <w:t xml:space="preserve">Court of Justice of the European Union. (3 July 1986). </w:t>
      </w:r>
      <w:r>
        <w:rPr>
          <w:i/>
        </w:rPr>
        <w:t>Judgment, Deborah Lawrie-Blum v Land Baden-Württemberg., Case 66/85</w:t>
      </w:r>
      <w:r>
        <w:t xml:space="preserve">. Retrieved from https://eurlex.europa.eu/legal-content/EN/TXT/?uri=CELEX%3A61985CJ0066 </w:t>
      </w:r>
    </w:p>
    <w:p w:rsidR="004B2EDA" w:rsidRDefault="00562D56">
      <w:pPr>
        <w:ind w:left="847" w:right="557" w:hanging="720"/>
      </w:pPr>
      <w:r>
        <w:t xml:space="preserve">Court of Justice of the European Union. (4 December 2014). </w:t>
      </w:r>
      <w:r>
        <w:rPr>
          <w:i/>
        </w:rPr>
        <w:t>InfoCuria, Judgment, case FNV C-413/13</w:t>
      </w:r>
      <w:r>
        <w:t xml:space="preserve">. Retrieved from http://curia.europa.eu/juris/liste.jsf?num=C413/13 </w:t>
      </w:r>
    </w:p>
    <w:p w:rsidR="004B2EDA" w:rsidRDefault="00562D56">
      <w:pPr>
        <w:ind w:left="137" w:right="557"/>
      </w:pPr>
      <w:r>
        <w:t xml:space="preserve">Davis M. (2006). Planet of Slums. London: Verso. </w:t>
      </w:r>
    </w:p>
    <w:p w:rsidR="004B2EDA" w:rsidRDefault="00562D56">
      <w:pPr>
        <w:ind w:left="847" w:right="557" w:hanging="720"/>
      </w:pPr>
      <w:r>
        <w:t xml:space="preserve">Dekker, H., Oranje, E., Renooy, P., Rosing, F. and Williams, C., DG Employment, Social Affairs and Equal Opportunities. (2010). </w:t>
      </w:r>
      <w:r>
        <w:rPr>
          <w:i/>
        </w:rPr>
        <w:t>Joining up the fight against undeclared work in the European Union.</w:t>
      </w:r>
      <w:r>
        <w:t xml:space="preserve"> Brussels. </w:t>
      </w:r>
    </w:p>
    <w:p w:rsidR="004B2EDA" w:rsidRDefault="00562D56">
      <w:pPr>
        <w:spacing w:after="112" w:line="250" w:lineRule="auto"/>
        <w:ind w:left="857" w:right="551" w:hanging="730"/>
      </w:pPr>
      <w:r>
        <w:t xml:space="preserve">Dekker, H.; Oranje, E.; Renooy, P.; Rosing, F.; Williams, C. (2010). </w:t>
      </w:r>
      <w:r>
        <w:rPr>
          <w:i/>
        </w:rPr>
        <w:t>Joining up in the Fight against Undeclared Work in Europe – Final Report.</w:t>
      </w:r>
      <w:r>
        <w:t xml:space="preserve">  </w:t>
      </w:r>
    </w:p>
    <w:p w:rsidR="004B2EDA" w:rsidRDefault="00562D56">
      <w:pPr>
        <w:spacing w:after="110" w:line="251" w:lineRule="auto"/>
        <w:ind w:left="847" w:right="555" w:hanging="720"/>
      </w:pPr>
      <w:r>
        <w:t xml:space="preserve">Dell’Anno, Roberto. (2007). The Shadow Economy in Portugal: An Analysis with the MIMIC Approach. Journal of Applied Economics 10(2): 253–77. </w:t>
      </w:r>
    </w:p>
    <w:p w:rsidR="004B2EDA" w:rsidRDefault="00562D56">
      <w:pPr>
        <w:spacing w:after="4" w:line="250" w:lineRule="auto"/>
        <w:ind w:left="857" w:right="551" w:hanging="730"/>
      </w:pPr>
      <w:r>
        <w:t xml:space="preserve">Deloitte. (18 September 2017). </w:t>
      </w:r>
      <w:r>
        <w:rPr>
          <w:i/>
        </w:rPr>
        <w:t>Labour - Social Security News Changes made to Labour and Social Security Law.</w:t>
      </w:r>
      <w:r>
        <w:t xml:space="preserve"> Tax News. Retrieved from </w:t>
      </w:r>
    </w:p>
    <w:p w:rsidR="004B2EDA" w:rsidRDefault="00562D56">
      <w:pPr>
        <w:ind w:left="872" w:right="557"/>
      </w:pPr>
      <w:r>
        <w:t xml:space="preserve">https://www2.deloitte.com/content/dam/Deloitte/gr/Documents/tax/gr_tax_ale rt_recent_changes_labour_soc_security_Law_en_noexp.pdf </w:t>
      </w:r>
    </w:p>
    <w:p w:rsidR="004B2EDA" w:rsidRDefault="00562D56">
      <w:pPr>
        <w:spacing w:after="4" w:line="250" w:lineRule="auto"/>
        <w:ind w:left="857" w:right="551" w:hanging="730"/>
      </w:pPr>
      <w:r>
        <w:t xml:space="preserve">DG Employment. (13 March 2018). </w:t>
      </w:r>
      <w:r>
        <w:rPr>
          <w:i/>
        </w:rPr>
        <w:t>Fraud and error in the field of EU social security coordination (Annex I).</w:t>
      </w:r>
      <w:r>
        <w:t xml:space="preserve"> Retrieved from </w:t>
      </w:r>
    </w:p>
    <w:p w:rsidR="004B2EDA" w:rsidRDefault="00562D56">
      <w:pPr>
        <w:ind w:left="872" w:right="557"/>
      </w:pPr>
      <w:r>
        <w:t xml:space="preserve">http://ec.europa.eu/social/BlobServlet?docId=19045&amp;langId=en </w:t>
      </w:r>
    </w:p>
    <w:p w:rsidR="004B2EDA" w:rsidRDefault="00562D56">
      <w:pPr>
        <w:ind w:left="847" w:right="557" w:hanging="720"/>
      </w:pPr>
      <w:r>
        <w:t xml:space="preserve">DG Employment. (13 March 2018). </w:t>
      </w:r>
      <w:r>
        <w:rPr>
          <w:i/>
        </w:rPr>
        <w:t>Fraud and error in the field of EU social security coordination (Annex II).</w:t>
      </w:r>
      <w:r>
        <w:t xml:space="preserve"> Retrieved from http://ec.europa.eu/social/BlobServlet?docId=19046&amp;langId=en </w:t>
      </w:r>
    </w:p>
    <w:p w:rsidR="004B2EDA" w:rsidRDefault="00562D56">
      <w:pPr>
        <w:spacing w:after="4" w:line="250" w:lineRule="auto"/>
        <w:ind w:left="127" w:right="551" w:firstLine="0"/>
      </w:pPr>
      <w:r>
        <w:t xml:space="preserve">DG Employment. (2018). </w:t>
      </w:r>
      <w:r>
        <w:rPr>
          <w:i/>
        </w:rPr>
        <w:t xml:space="preserve">Working Conditions - Individual Employment Conditions - </w:t>
      </w:r>
    </w:p>
    <w:p w:rsidR="004B2EDA" w:rsidRDefault="00562D56">
      <w:pPr>
        <w:tabs>
          <w:tab w:val="center" w:pos="1230"/>
          <w:tab w:val="center" w:pos="3756"/>
          <w:tab w:val="center" w:pos="6389"/>
          <w:tab w:val="center" w:pos="8693"/>
        </w:tabs>
        <w:spacing w:after="4" w:line="250" w:lineRule="auto"/>
        <w:ind w:left="0" w:firstLine="0"/>
        <w:jc w:val="left"/>
      </w:pPr>
      <w:r>
        <w:rPr>
          <w:rFonts w:ascii="Calibri" w:eastAsia="Calibri" w:hAnsi="Calibri" w:cs="Calibri"/>
          <w:sz w:val="22"/>
        </w:rPr>
        <w:tab/>
      </w:r>
      <w:r>
        <w:rPr>
          <w:i/>
        </w:rPr>
        <w:t xml:space="preserve">Written </w:t>
      </w:r>
      <w:r>
        <w:rPr>
          <w:i/>
        </w:rPr>
        <w:tab/>
        <w:t>Statement</w:t>
      </w:r>
      <w:r>
        <w:t xml:space="preserve">. </w:t>
      </w:r>
      <w:r>
        <w:tab/>
        <w:t xml:space="preserve">Retrieved </w:t>
      </w:r>
      <w:r>
        <w:tab/>
        <w:t xml:space="preserve">from </w:t>
      </w:r>
    </w:p>
    <w:p w:rsidR="004B2EDA" w:rsidRDefault="00562D56">
      <w:pPr>
        <w:ind w:left="872" w:right="557"/>
      </w:pPr>
      <w:r>
        <w:t xml:space="preserve">http://ec.europa.eu/social/main.jsp?catId=706&amp;langId=en&amp;intPageId=202 </w:t>
      </w:r>
    </w:p>
    <w:p w:rsidR="004B2EDA" w:rsidRDefault="00562D56">
      <w:pPr>
        <w:spacing w:after="9"/>
        <w:ind w:left="137" w:right="557"/>
      </w:pPr>
      <w:r>
        <w:t xml:space="preserve">DG Employment, Social Affairs and Inclusion and DG Communication. (March 2014). </w:t>
      </w:r>
    </w:p>
    <w:p w:rsidR="004B2EDA" w:rsidRDefault="00562D56">
      <w:pPr>
        <w:spacing w:after="4" w:line="250" w:lineRule="auto"/>
        <w:ind w:left="862" w:right="551" w:firstLine="0"/>
      </w:pPr>
      <w:r>
        <w:rPr>
          <w:i/>
        </w:rPr>
        <w:t>Special Eurobarometer survey no. 402: Undeclared Work in the European Union</w:t>
      </w:r>
      <w:r>
        <w:t xml:space="preserve">. </w:t>
      </w:r>
    </w:p>
    <w:p w:rsidR="004B2EDA" w:rsidRDefault="00562D56">
      <w:pPr>
        <w:tabs>
          <w:tab w:val="center" w:pos="1339"/>
          <w:tab w:val="center" w:pos="8690"/>
        </w:tabs>
        <w:spacing w:after="9"/>
        <w:ind w:left="0" w:firstLine="0"/>
        <w:jc w:val="left"/>
      </w:pPr>
      <w:r>
        <w:rPr>
          <w:rFonts w:ascii="Calibri" w:eastAsia="Calibri" w:hAnsi="Calibri" w:cs="Calibri"/>
          <w:sz w:val="22"/>
        </w:rPr>
        <w:tab/>
      </w:r>
      <w:r>
        <w:t xml:space="preserve">Retrieved </w:t>
      </w:r>
      <w:r>
        <w:tab/>
        <w:t xml:space="preserve">from </w:t>
      </w:r>
    </w:p>
    <w:p w:rsidR="004B2EDA" w:rsidRDefault="00562D56">
      <w:pPr>
        <w:ind w:left="872" w:right="557"/>
      </w:pPr>
      <w:r>
        <w:t xml:space="preserve">http://ec.europa.eu/commfrontoffice/publicopinion/archives/ebs/ebs_402_en.p df </w:t>
      </w:r>
    </w:p>
    <w:p w:rsidR="004B2EDA" w:rsidRDefault="00562D56">
      <w:pPr>
        <w:spacing w:after="0"/>
        <w:ind w:left="847" w:right="557" w:hanging="720"/>
      </w:pPr>
      <w:r>
        <w:t xml:space="preserve">DG Employment, Social Affairs and Inclusion; Williams, C.; Bejakovic, P.; Mikulic, D.; Franic, J.; Kedir, A.; Horodnic, I.A. (November 2017). </w:t>
      </w:r>
      <w:r>
        <w:rPr>
          <w:i/>
        </w:rPr>
        <w:t>An evaluation of the scale of undeclared work in the European Union and its structural determinants: estimates using the Labour Input Method.</w:t>
      </w:r>
      <w:r>
        <w:t xml:space="preserve"> Retrieved from </w:t>
      </w:r>
    </w:p>
    <w:p w:rsidR="004B2EDA" w:rsidRDefault="00562D56">
      <w:pPr>
        <w:ind w:left="872" w:right="557"/>
      </w:pPr>
      <w:r>
        <w:t xml:space="preserve">http://ec.europa.eu/social/BlobServlet?docId=18817&amp;langId=en </w:t>
      </w:r>
    </w:p>
    <w:p w:rsidR="004B2EDA" w:rsidRDefault="00562D56">
      <w:pPr>
        <w:ind w:left="847" w:right="557" w:hanging="720"/>
      </w:pPr>
      <w:r>
        <w:t xml:space="preserve">DG Growth. (2016). </w:t>
      </w:r>
      <w:r>
        <w:rPr>
          <w:i/>
        </w:rPr>
        <w:t>The collaborative economy factsheet.</w:t>
      </w:r>
      <w:r>
        <w:t xml:space="preserve"> Retrieved from http://ec.europa.eu/DocsRoom/documents/16955/attachments/1/translations </w:t>
      </w:r>
    </w:p>
    <w:p w:rsidR="004B2EDA" w:rsidRDefault="00562D56">
      <w:pPr>
        <w:spacing w:after="4" w:line="250" w:lineRule="auto"/>
        <w:ind w:left="857" w:right="551" w:hanging="730"/>
      </w:pPr>
      <w:r>
        <w:t xml:space="preserve">DGCIS. (2011). </w:t>
      </w:r>
      <w:r>
        <w:rPr>
          <w:i/>
        </w:rPr>
        <w:t>“Competitiveness, Industry and Services General Direction”, Etude sur les services à la personne dans sept pays européens.</w:t>
      </w:r>
      <w:r>
        <w:t xml:space="preserve">  </w:t>
      </w:r>
    </w:p>
    <w:p w:rsidR="004B2EDA" w:rsidRDefault="00562D56">
      <w:pPr>
        <w:ind w:left="847" w:right="557" w:hanging="720"/>
      </w:pPr>
      <w:r>
        <w:t xml:space="preserve">Dianeosis Research and Policy Institute. (June 2016). </w:t>
      </w:r>
      <w:r>
        <w:rPr>
          <w:i/>
        </w:rPr>
        <w:t>Tax Evasion in Greece: A Study</w:t>
      </w:r>
      <w:r>
        <w:t xml:space="preserve">. Retrieved from https://www.dianeosis.org/en/2016/06/tax-evasion-in-greece/ </w:t>
      </w:r>
    </w:p>
    <w:p w:rsidR="004B2EDA" w:rsidRDefault="00562D56">
      <w:pPr>
        <w:spacing w:after="4" w:line="250" w:lineRule="auto"/>
        <w:ind w:left="127" w:right="551" w:firstLine="0"/>
      </w:pPr>
      <w:r>
        <w:t xml:space="preserve">EC Official Journal C 326. (26.10.2012). </w:t>
      </w:r>
      <w:r>
        <w:rPr>
          <w:i/>
        </w:rPr>
        <w:t xml:space="preserve">Treaty on the Functioning of the European </w:t>
      </w:r>
    </w:p>
    <w:p w:rsidR="004B2EDA" w:rsidRDefault="00562D56">
      <w:pPr>
        <w:ind w:left="872" w:right="557"/>
      </w:pPr>
      <w:r>
        <w:rPr>
          <w:i/>
        </w:rPr>
        <w:t>Union.</w:t>
      </w:r>
      <w:r>
        <w:t xml:space="preserve"> </w:t>
      </w:r>
      <w:r>
        <w:tab/>
        <w:t xml:space="preserve">Retrieved </w:t>
      </w:r>
      <w:r>
        <w:tab/>
        <w:t xml:space="preserve">from </w:t>
      </w:r>
      <w:r>
        <w:tab/>
        <w:t xml:space="preserve">https://eur-lex.europa.eu/legalcontent/EN/TXT/?uri=CELEX%3A12012E%2FTXT </w:t>
      </w:r>
    </w:p>
    <w:p w:rsidR="004B2EDA" w:rsidRDefault="00562D56">
      <w:pPr>
        <w:spacing w:after="112" w:line="250" w:lineRule="auto"/>
        <w:ind w:left="857" w:right="551" w:hanging="730"/>
      </w:pPr>
      <w:r>
        <w:lastRenderedPageBreak/>
        <w:t xml:space="preserve">Enoff, L. D., &amp; McKinnon, R. (2011). </w:t>
      </w:r>
      <w:r>
        <w:rPr>
          <w:i/>
        </w:rPr>
        <w:t>Social security contribution collection and compliance: Improving governance to extend social protection.</w:t>
      </w:r>
      <w:r>
        <w:t xml:space="preserve"> International Social Security Review, 64, 99–119. </w:t>
      </w:r>
    </w:p>
    <w:p w:rsidR="004B2EDA" w:rsidRDefault="00562D56">
      <w:pPr>
        <w:spacing w:after="117" w:line="244" w:lineRule="auto"/>
        <w:ind w:left="847" w:hanging="720"/>
        <w:jc w:val="left"/>
      </w:pPr>
      <w:r>
        <w:t xml:space="preserve">Eurofound. (2 June 2013). </w:t>
      </w:r>
      <w:r>
        <w:rPr>
          <w:i/>
        </w:rPr>
        <w:t>Simplified Employment Act, Hungary</w:t>
      </w:r>
      <w:r>
        <w:t xml:space="preserve">. Retrieved from https://www.eurofound.europa.eu/data/tackling-undeclared-work-ineurope/database/simplified-employment-act-hungary </w:t>
      </w:r>
    </w:p>
    <w:p w:rsidR="004B2EDA" w:rsidRDefault="00562D56">
      <w:pPr>
        <w:ind w:left="847" w:right="557" w:hanging="720"/>
      </w:pPr>
      <w:r>
        <w:t xml:space="preserve">Eurofound, Williams, C. and Renooy, P. (2013). </w:t>
      </w:r>
      <w:r>
        <w:rPr>
          <w:i/>
        </w:rPr>
        <w:t>Tackling undeclared work in 27 EU Member States and Norway: Approaches and measures since 2008.</w:t>
      </w:r>
      <w:r>
        <w:t xml:space="preserve"> Retrieved from https://www.eurofound.europa.eu/publications/report/2013/labourmarket/tackling-undeclared-work-in-27-eu-member-states-and-norwayapproaches-and-measures-since-2008 </w:t>
      </w:r>
    </w:p>
    <w:p w:rsidR="004B2EDA" w:rsidRDefault="00562D56">
      <w:pPr>
        <w:spacing w:after="4" w:line="250" w:lineRule="auto"/>
        <w:ind w:left="127" w:right="551" w:firstLine="0"/>
      </w:pPr>
      <w:r>
        <w:t xml:space="preserve">EUROJUST. (20 March 2017). </w:t>
      </w:r>
      <w:r>
        <w:rPr>
          <w:i/>
        </w:rPr>
        <w:t>Successful action in EU social fraud case.</w:t>
      </w:r>
      <w:r>
        <w:t xml:space="preserve"> The Hague. </w:t>
      </w:r>
    </w:p>
    <w:p w:rsidR="004B2EDA" w:rsidRDefault="00562D56">
      <w:pPr>
        <w:tabs>
          <w:tab w:val="center" w:pos="1339"/>
          <w:tab w:val="center" w:pos="8690"/>
        </w:tabs>
        <w:spacing w:after="9"/>
        <w:ind w:left="0" w:firstLine="0"/>
        <w:jc w:val="left"/>
      </w:pPr>
      <w:r>
        <w:rPr>
          <w:rFonts w:ascii="Calibri" w:eastAsia="Calibri" w:hAnsi="Calibri" w:cs="Calibri"/>
          <w:sz w:val="22"/>
        </w:rPr>
        <w:tab/>
      </w:r>
      <w:r>
        <w:t xml:space="preserve">Retrieved </w:t>
      </w:r>
      <w:r>
        <w:tab/>
        <w:t xml:space="preserve">from </w:t>
      </w:r>
    </w:p>
    <w:p w:rsidR="004B2EDA" w:rsidRDefault="00562D56">
      <w:pPr>
        <w:spacing w:after="9"/>
        <w:ind w:left="872" w:right="557"/>
      </w:pPr>
      <w:r>
        <w:t>http://www.eurojust.europa.eu/press/PressReleases/Pages/2017/2017-03-</w:t>
      </w:r>
    </w:p>
    <w:p w:rsidR="004B2EDA" w:rsidRDefault="00562D56">
      <w:pPr>
        <w:ind w:left="872" w:right="557"/>
      </w:pPr>
      <w:r>
        <w:t xml:space="preserve">20.aspx </w:t>
      </w:r>
    </w:p>
    <w:p w:rsidR="004B2EDA" w:rsidRDefault="00562D56">
      <w:pPr>
        <w:ind w:left="847" w:right="557" w:hanging="720"/>
      </w:pPr>
      <w:r>
        <w:t xml:space="preserve">European Commission. (2 June 2016). </w:t>
      </w:r>
      <w:r>
        <w:rPr>
          <w:i/>
        </w:rPr>
        <w:t>Press release: A European agenda for the collaborative economy.</w:t>
      </w:r>
      <w:r>
        <w:t xml:space="preserve"> Brussels. Retrieved from http://europa.eu/rapid/pressrelease_IP-16-2001_en.htm </w:t>
      </w:r>
    </w:p>
    <w:p w:rsidR="004B2EDA" w:rsidRDefault="00562D56">
      <w:pPr>
        <w:spacing w:after="112" w:line="250" w:lineRule="auto"/>
        <w:ind w:left="857" w:right="551" w:hanging="730"/>
      </w:pPr>
      <w:r>
        <w:t xml:space="preserve">European Commission. (2012). </w:t>
      </w:r>
      <w:r>
        <w:rPr>
          <w:i/>
        </w:rPr>
        <w:t>Communication to the European Parliament, the Council, the European Economic and Social Committee and the Committee of the Regions Towards a job-rich recovery.</w:t>
      </w:r>
      <w:r>
        <w:t xml:space="preserve"> Retrieved from http://eurlex.europa.eu/legal-content/EN/ALL/?uri=CELEX:52012DC0173 </w:t>
      </w:r>
    </w:p>
    <w:p w:rsidR="004B2EDA" w:rsidRDefault="00562D56">
      <w:pPr>
        <w:ind w:left="847" w:right="557" w:hanging="720"/>
      </w:pPr>
      <w:r>
        <w:t xml:space="preserve">European Commission. (2016). </w:t>
      </w:r>
      <w:r>
        <w:rPr>
          <w:i/>
        </w:rPr>
        <w:t>A European agenda for the collaborative economy COM/2016/0356 final.</w:t>
      </w:r>
      <w:r>
        <w:t xml:space="preserve"> Retrieved from http://eur-lex.europa.eu/legalcontent/EN/TXT/?uri=COM%3A2016%3A356%3AFIN </w:t>
      </w:r>
    </w:p>
    <w:p w:rsidR="004B2EDA" w:rsidRDefault="00562D56">
      <w:pPr>
        <w:spacing w:after="114" w:line="250" w:lineRule="auto"/>
        <w:ind w:left="857" w:right="551" w:hanging="730"/>
      </w:pPr>
      <w:r>
        <w:t xml:space="preserve">European Commission. (2016). </w:t>
      </w:r>
      <w:r>
        <w:rPr>
          <w:i/>
        </w:rPr>
        <w:t>Flash Eurobarometer 438. The use of collaborative platforms.</w:t>
      </w:r>
      <w:r>
        <w:t xml:space="preserve">  </w:t>
      </w:r>
    </w:p>
    <w:p w:rsidR="004B2EDA" w:rsidRDefault="00562D56">
      <w:pPr>
        <w:spacing w:after="4" w:line="250" w:lineRule="auto"/>
        <w:ind w:left="127" w:right="551" w:firstLine="0"/>
      </w:pPr>
      <w:r>
        <w:t xml:space="preserve">European Commission. (2017). </w:t>
      </w:r>
      <w:r>
        <w:rPr>
          <w:i/>
        </w:rPr>
        <w:t xml:space="preserve">Consultation on the Collaborative Economy in the </w:t>
      </w:r>
    </w:p>
    <w:p w:rsidR="004B2EDA" w:rsidRDefault="00562D56">
      <w:pPr>
        <w:tabs>
          <w:tab w:val="center" w:pos="1266"/>
          <w:tab w:val="center" w:pos="3346"/>
          <w:tab w:val="center" w:pos="5382"/>
          <w:tab w:val="center" w:pos="7099"/>
          <w:tab w:val="center" w:pos="8691"/>
        </w:tabs>
        <w:spacing w:after="4" w:line="250" w:lineRule="auto"/>
        <w:ind w:left="0" w:firstLine="0"/>
        <w:jc w:val="left"/>
      </w:pPr>
      <w:r>
        <w:rPr>
          <w:rFonts w:ascii="Calibri" w:eastAsia="Calibri" w:hAnsi="Calibri" w:cs="Calibri"/>
          <w:sz w:val="22"/>
        </w:rPr>
        <w:tab/>
      </w:r>
      <w:r>
        <w:rPr>
          <w:i/>
        </w:rPr>
        <w:t xml:space="preserve">Tourism </w:t>
      </w:r>
      <w:r>
        <w:rPr>
          <w:i/>
        </w:rPr>
        <w:tab/>
        <w:t xml:space="preserve">Accommodation </w:t>
      </w:r>
      <w:r>
        <w:rPr>
          <w:i/>
        </w:rPr>
        <w:tab/>
        <w:t>Sector.</w:t>
      </w:r>
      <w:r>
        <w:t xml:space="preserve"> </w:t>
      </w:r>
      <w:r>
        <w:tab/>
        <w:t xml:space="preserve">Retrieved </w:t>
      </w:r>
      <w:r>
        <w:tab/>
        <w:t xml:space="preserve">from </w:t>
      </w:r>
    </w:p>
    <w:p w:rsidR="004B2EDA" w:rsidRDefault="00562D56">
      <w:pPr>
        <w:ind w:left="872" w:right="557"/>
      </w:pPr>
      <w:r>
        <w:t xml:space="preserve">http://ec.europa.eu/docsroom/documents/24224 </w:t>
      </w:r>
    </w:p>
    <w:p w:rsidR="004B2EDA" w:rsidRDefault="00562D56">
      <w:pPr>
        <w:ind w:left="847" w:right="557" w:hanging="720"/>
      </w:pPr>
      <w:r>
        <w:t xml:space="preserve">European Commission. (2017). </w:t>
      </w:r>
      <w:r>
        <w:rPr>
          <w:i/>
        </w:rPr>
        <w:t>European Semester: Thematic factsheet – Undeclared work – 2017.</w:t>
      </w:r>
      <w:r>
        <w:t xml:space="preserve"> Retrieved from https://ec.europa.eu/info/files/europeansemester-thematic-factsheet-undeclared-work-2016_en </w:t>
      </w:r>
    </w:p>
    <w:p w:rsidR="004B2EDA" w:rsidRDefault="00562D56">
      <w:pPr>
        <w:spacing w:after="4" w:line="250" w:lineRule="auto"/>
        <w:ind w:left="857" w:right="551" w:hanging="730"/>
      </w:pPr>
      <w:r>
        <w:t xml:space="preserve">European Commission. (24.10.2007). </w:t>
      </w:r>
      <w:r>
        <w:rPr>
          <w:i/>
        </w:rPr>
        <w:t xml:space="preserve">Communication to the Council, the European Parliament, the European Economic and Social Committee and the Committee of the Regions - Stepping up the fight against undeclared work [COM/2007/0628 </w:t>
      </w:r>
    </w:p>
    <w:p w:rsidR="004B2EDA" w:rsidRDefault="00562D56">
      <w:pPr>
        <w:ind w:left="872" w:right="557"/>
      </w:pPr>
      <w:r>
        <w:rPr>
          <w:i/>
        </w:rPr>
        <w:t>final].</w:t>
      </w:r>
      <w:r>
        <w:t xml:space="preserve"> </w:t>
      </w:r>
      <w:r>
        <w:tab/>
        <w:t xml:space="preserve">Retrieved </w:t>
      </w:r>
      <w:r>
        <w:tab/>
        <w:t xml:space="preserve">from </w:t>
      </w:r>
      <w:r>
        <w:tab/>
        <w:t xml:space="preserve">http://eur-lex.europa.eu/legalcontent/EN/TXT/?uri=CELEX%3A52007DC0628 </w:t>
      </w:r>
    </w:p>
    <w:p w:rsidR="004B2EDA" w:rsidRDefault="00562D56">
      <w:pPr>
        <w:spacing w:after="112" w:line="250" w:lineRule="auto"/>
        <w:ind w:left="857" w:right="551" w:hanging="730"/>
      </w:pPr>
      <w:r>
        <w:t xml:space="preserve">European Commission. (7 April 1998). </w:t>
      </w:r>
      <w:r>
        <w:rPr>
          <w:i/>
        </w:rPr>
        <w:t>Communication on undeclared work [COM(98) 219 final].</w:t>
      </w:r>
      <w:r>
        <w:t xml:space="preserve">  </w:t>
      </w:r>
    </w:p>
    <w:p w:rsidR="004B2EDA" w:rsidRDefault="00562D56">
      <w:pPr>
        <w:spacing w:after="112" w:line="250" w:lineRule="auto"/>
        <w:ind w:left="857" w:right="551" w:hanging="730"/>
      </w:pPr>
      <w:r>
        <w:t xml:space="preserve">European Commission, CEPS. (2016). </w:t>
      </w:r>
      <w:r>
        <w:rPr>
          <w:i/>
        </w:rPr>
        <w:t>Analytical Paper on the Impact of the Collaborative Economy on the Labour Market.</w:t>
      </w:r>
      <w:r>
        <w:t xml:space="preserve">  </w:t>
      </w:r>
    </w:p>
    <w:p w:rsidR="004B2EDA" w:rsidRDefault="00562D56">
      <w:pPr>
        <w:ind w:left="847" w:right="557" w:hanging="720"/>
      </w:pPr>
      <w:r>
        <w:t xml:space="preserve">European Commission, ESPN Flash Report 2016/54. (August 2016). </w:t>
      </w:r>
      <w:r>
        <w:rPr>
          <w:i/>
        </w:rPr>
        <w:t>Tackling social dumping and fraud in the Belgian construction sector.</w:t>
      </w:r>
      <w:r>
        <w:t xml:space="preserve"> Retrieved from http://ec.europa.eu/social/BlobServlet?docId=16142&amp;langId=en </w:t>
      </w:r>
    </w:p>
    <w:p w:rsidR="004B2EDA" w:rsidRDefault="00562D56">
      <w:pPr>
        <w:spacing w:after="112" w:line="250" w:lineRule="auto"/>
        <w:ind w:left="857" w:right="551" w:hanging="730"/>
      </w:pPr>
      <w:r>
        <w:t xml:space="preserve">European Commission, Jensen, J. and Wöhlbier, F. (2012). </w:t>
      </w:r>
      <w:r>
        <w:rPr>
          <w:i/>
        </w:rPr>
        <w:t>Improving tax governance in EU Member States: Criteria for successful policies.</w:t>
      </w:r>
      <w:r>
        <w:t xml:space="preserve"> Occasional Papers 114. </w:t>
      </w:r>
    </w:p>
    <w:p w:rsidR="004B2EDA" w:rsidRDefault="00562D56">
      <w:pPr>
        <w:spacing w:after="9"/>
        <w:ind w:left="137" w:right="557"/>
      </w:pPr>
      <w:r>
        <w:t xml:space="preserve">European Commission, Taxation and Customs Union. (January 2016). </w:t>
      </w:r>
      <w:r>
        <w:rPr>
          <w:i/>
        </w:rPr>
        <w:t xml:space="preserve">Anti Tax </w:t>
      </w:r>
    </w:p>
    <w:p w:rsidR="004B2EDA" w:rsidRDefault="00562D56">
      <w:pPr>
        <w:tabs>
          <w:tab w:val="center" w:pos="1373"/>
          <w:tab w:val="center" w:pos="3906"/>
          <w:tab w:val="center" w:pos="6406"/>
          <w:tab w:val="center" w:pos="8691"/>
        </w:tabs>
        <w:spacing w:after="4" w:line="250" w:lineRule="auto"/>
        <w:ind w:left="0" w:firstLine="0"/>
        <w:jc w:val="left"/>
      </w:pPr>
      <w:r>
        <w:rPr>
          <w:rFonts w:ascii="Calibri" w:eastAsia="Calibri" w:hAnsi="Calibri" w:cs="Calibri"/>
          <w:sz w:val="22"/>
        </w:rPr>
        <w:tab/>
      </w:r>
      <w:r>
        <w:rPr>
          <w:i/>
        </w:rPr>
        <w:t xml:space="preserve">Avoidance </w:t>
      </w:r>
      <w:r>
        <w:rPr>
          <w:i/>
        </w:rPr>
        <w:tab/>
        <w:t>Package</w:t>
      </w:r>
      <w:r>
        <w:t xml:space="preserve">. </w:t>
      </w:r>
      <w:r>
        <w:tab/>
        <w:t xml:space="preserve">Retrieved </w:t>
      </w:r>
      <w:r>
        <w:tab/>
        <w:t xml:space="preserve">from </w:t>
      </w:r>
    </w:p>
    <w:p w:rsidR="004B2EDA" w:rsidRDefault="00562D56">
      <w:pPr>
        <w:ind w:left="872" w:right="557"/>
      </w:pPr>
      <w:r>
        <w:lastRenderedPageBreak/>
        <w:t xml:space="preserve">https://ec.europa.eu/taxation_customs/business/company-tax/anti-taxavoidance-package_en </w:t>
      </w:r>
    </w:p>
    <w:p w:rsidR="004B2EDA" w:rsidRDefault="00562D56">
      <w:pPr>
        <w:spacing w:after="9"/>
        <w:ind w:left="137" w:right="557"/>
      </w:pPr>
      <w:r>
        <w:t xml:space="preserve">European Commission; Taxation and Customs Union. (28 January 2016). </w:t>
      </w:r>
      <w:r>
        <w:rPr>
          <w:i/>
        </w:rPr>
        <w:t xml:space="preserve">The Anti Tax </w:t>
      </w:r>
    </w:p>
    <w:p w:rsidR="004B2EDA" w:rsidRDefault="00562D56">
      <w:pPr>
        <w:tabs>
          <w:tab w:val="center" w:pos="1373"/>
          <w:tab w:val="center" w:pos="3916"/>
          <w:tab w:val="center" w:pos="6426"/>
          <w:tab w:val="center" w:pos="8690"/>
        </w:tabs>
        <w:spacing w:after="4" w:line="250" w:lineRule="auto"/>
        <w:ind w:left="0" w:firstLine="0"/>
        <w:jc w:val="left"/>
      </w:pPr>
      <w:r>
        <w:rPr>
          <w:rFonts w:ascii="Calibri" w:eastAsia="Calibri" w:hAnsi="Calibri" w:cs="Calibri"/>
          <w:sz w:val="22"/>
        </w:rPr>
        <w:tab/>
      </w:r>
      <w:r>
        <w:rPr>
          <w:i/>
        </w:rPr>
        <w:t xml:space="preserve">Avoidance </w:t>
      </w:r>
      <w:r>
        <w:rPr>
          <w:i/>
        </w:rPr>
        <w:tab/>
        <w:t>Directive.</w:t>
      </w:r>
      <w:r>
        <w:t xml:space="preserve"> </w:t>
      </w:r>
      <w:r>
        <w:tab/>
        <w:t xml:space="preserve">Retrieved </w:t>
      </w:r>
      <w:r>
        <w:tab/>
        <w:t xml:space="preserve">from </w:t>
      </w:r>
    </w:p>
    <w:p w:rsidR="004B2EDA" w:rsidRDefault="00562D56">
      <w:pPr>
        <w:ind w:left="872" w:right="557"/>
      </w:pPr>
      <w:r>
        <w:t xml:space="preserve">https://ec.europa.eu/taxation_customs/business/company-tax/anti-taxavoidance-package/anti-tax-avoidance-directive_en </w:t>
      </w:r>
    </w:p>
    <w:p w:rsidR="004B2EDA" w:rsidRDefault="00562D56">
      <w:pPr>
        <w:spacing w:line="250" w:lineRule="auto"/>
        <w:ind w:left="857" w:right="551" w:hanging="730"/>
      </w:pPr>
      <w:r>
        <w:t xml:space="preserve">European Council. (12 March 2001). </w:t>
      </w:r>
      <w:r>
        <w:rPr>
          <w:i/>
        </w:rPr>
        <w:t>Directive 2001/23/EC on the approximation of the laws of the Member States relating to the safeguarding of employees' rights in the event of transfers of undertakings, businesses or parts of undertakings or businesses</w:t>
      </w:r>
      <w:r>
        <w:t xml:space="preserve">. Retrieved from https://eur-lex.europa.eu/legalcontent/EN/TXT/?uri=LEGISSUM%3Ac11330 </w:t>
      </w:r>
    </w:p>
    <w:p w:rsidR="004B2EDA" w:rsidRDefault="00562D56">
      <w:pPr>
        <w:spacing w:after="112" w:line="250" w:lineRule="auto"/>
        <w:ind w:left="857" w:right="551" w:hanging="730"/>
      </w:pPr>
      <w:r>
        <w:t xml:space="preserve">European Council. (14 October 1991). </w:t>
      </w:r>
      <w:r>
        <w:rPr>
          <w:i/>
        </w:rPr>
        <w:t>Directive 91/533/EEC on an employer's obligation to inform employees of the conditions applicable to the contract or employment relationship.</w:t>
      </w:r>
      <w:r>
        <w:t xml:space="preserve"> Retrieved from http://eur-lex.europa.eu/legalcontent/EN/ALL/?uri=celex:31991L0533 </w:t>
      </w:r>
    </w:p>
    <w:p w:rsidR="004B2EDA" w:rsidRDefault="00562D56">
      <w:pPr>
        <w:spacing w:after="112" w:line="250" w:lineRule="auto"/>
        <w:ind w:left="857" w:right="551" w:hanging="730"/>
      </w:pPr>
      <w:r>
        <w:t xml:space="preserve">European Council. (19 December 1978). </w:t>
      </w:r>
      <w:r>
        <w:rPr>
          <w:i/>
        </w:rPr>
        <w:t>Directive 79/7/EEC on the progressive implementation of the principle of equal treatment for men and women in matters of social security.</w:t>
      </w:r>
      <w:r>
        <w:t xml:space="preserve"> Retrieved from https://eur-lex.europa.eu/legalcontent/EN/TXT/?uri=CELEX%3A31979L0007 </w:t>
      </w:r>
    </w:p>
    <w:p w:rsidR="004B2EDA" w:rsidRDefault="00562D56">
      <w:pPr>
        <w:spacing w:after="4" w:line="250" w:lineRule="auto"/>
        <w:ind w:left="857" w:right="551" w:hanging="730"/>
      </w:pPr>
      <w:r>
        <w:t xml:space="preserve">European Council. (24 July 1986). </w:t>
      </w:r>
      <w:r>
        <w:rPr>
          <w:i/>
        </w:rPr>
        <w:t xml:space="preserve">Directive 86/378/EEC on the implementation of the principle of equal treatment for men and women in occupational social security </w:t>
      </w:r>
    </w:p>
    <w:p w:rsidR="004B2EDA" w:rsidRDefault="00562D56">
      <w:pPr>
        <w:ind w:left="872" w:right="557"/>
      </w:pPr>
      <w:r>
        <w:rPr>
          <w:i/>
        </w:rPr>
        <w:t>schemes</w:t>
      </w:r>
      <w:r>
        <w:t xml:space="preserve">. </w:t>
      </w:r>
      <w:r>
        <w:tab/>
        <w:t xml:space="preserve">Retrieved </w:t>
      </w:r>
      <w:r>
        <w:tab/>
        <w:t xml:space="preserve">from </w:t>
      </w:r>
      <w:r>
        <w:tab/>
        <w:t xml:space="preserve">https://eur-lex.europa.eu/legalcontent/EN/TXT/?uri=CELEX%3A31986L0378 </w:t>
      </w:r>
    </w:p>
    <w:p w:rsidR="004B2EDA" w:rsidRDefault="00562D56">
      <w:pPr>
        <w:ind w:left="847" w:right="557" w:hanging="720"/>
      </w:pPr>
      <w:r>
        <w:t xml:space="preserve">European Council. (29.10.2003). </w:t>
      </w:r>
      <w:r>
        <w:rPr>
          <w:i/>
        </w:rPr>
        <w:t>Resolution on transforming undeclared work into regular employment [Official Journal C 260].</w:t>
      </w:r>
      <w:r>
        <w:t xml:space="preserve"> Retrieved from http://eurlex.europa.eu/legal-content/GA/TXT/?uri=CELEX:32003G1029(01) </w:t>
      </w:r>
    </w:p>
    <w:p w:rsidR="004B2EDA" w:rsidRDefault="00562D56">
      <w:pPr>
        <w:spacing w:after="114" w:line="250" w:lineRule="auto"/>
        <w:ind w:left="857" w:right="551" w:hanging="730"/>
      </w:pPr>
      <w:r>
        <w:t xml:space="preserve">European Council. (8 December 2015). </w:t>
      </w:r>
      <w:r>
        <w:rPr>
          <w:i/>
        </w:rPr>
        <w:t>Directive of on automatic information exchange on tax rulings.</w:t>
      </w:r>
      <w:r>
        <w:t xml:space="preserve">  </w:t>
      </w:r>
    </w:p>
    <w:p w:rsidR="004B2EDA" w:rsidRDefault="00562D56">
      <w:pPr>
        <w:spacing w:after="4" w:line="250" w:lineRule="auto"/>
        <w:ind w:left="857" w:right="551" w:hanging="730"/>
      </w:pPr>
      <w:r>
        <w:t xml:space="preserve">European Council and the Representatives of the Governments of the Member States. (22 April 1999). </w:t>
      </w:r>
      <w:r>
        <w:rPr>
          <w:i/>
        </w:rPr>
        <w:t>Resolution on a Code of Conduct for improved cooperation between authorities of the Member States concerning the combating of transnational social security benefit and contribution fraud and undeclared work.</w:t>
      </w:r>
      <w:r>
        <w:t xml:space="preserve"> </w:t>
      </w:r>
    </w:p>
    <w:p w:rsidR="004B2EDA" w:rsidRDefault="00562D56">
      <w:pPr>
        <w:tabs>
          <w:tab w:val="center" w:pos="1339"/>
          <w:tab w:val="center" w:pos="3750"/>
          <w:tab w:val="center" w:pos="7308"/>
        </w:tabs>
        <w:spacing w:after="9"/>
        <w:ind w:left="0" w:firstLine="0"/>
        <w:jc w:val="left"/>
      </w:pPr>
      <w:r>
        <w:rPr>
          <w:rFonts w:ascii="Calibri" w:eastAsia="Calibri" w:hAnsi="Calibri" w:cs="Calibri"/>
          <w:sz w:val="22"/>
        </w:rPr>
        <w:tab/>
      </w:r>
      <w:r>
        <w:t xml:space="preserve">Retrieved </w:t>
      </w:r>
      <w:r>
        <w:tab/>
        <w:t xml:space="preserve">from </w:t>
      </w:r>
      <w:r>
        <w:tab/>
        <w:t>https://eur-lex.europa.eu/legal-</w:t>
      </w:r>
    </w:p>
    <w:p w:rsidR="004B2EDA" w:rsidRDefault="00562D56">
      <w:pPr>
        <w:ind w:left="872" w:right="557"/>
      </w:pPr>
      <w:r>
        <w:t xml:space="preserve">content/EN/TXT/?uri=CELEX%3A41999X0506 </w:t>
      </w:r>
    </w:p>
    <w:p w:rsidR="004B2EDA" w:rsidRDefault="00562D56">
      <w:pPr>
        <w:ind w:left="847" w:right="557" w:hanging="720"/>
      </w:pPr>
      <w:r>
        <w:t xml:space="preserve">European Parliamen and the Council, E. (2009). DIRECTIVE 2009/52/EC OF THE EUROPEAN PARLIAMENT AND OF THE COUNCIL of 18 June 2009 providing for minimum standards on sanctions and measures against employers of illegally staying. </w:t>
      </w:r>
    </w:p>
    <w:p w:rsidR="004B2EDA" w:rsidRDefault="00562D56">
      <w:pPr>
        <w:spacing w:after="4" w:line="250" w:lineRule="auto"/>
        <w:ind w:left="857" w:right="551" w:hanging="730"/>
      </w:pPr>
      <w:r>
        <w:t xml:space="preserve">European Parliament and European Council. (27 April 2016). </w:t>
      </w:r>
      <w:r>
        <w:rPr>
          <w:i/>
        </w:rPr>
        <w:t>Regulation (EU) 2016/679 on the protection of natural persons with regard to the processing of personal data and on the free movement of such data, and repealing Directive 95/46/EC</w:t>
      </w:r>
      <w:r>
        <w:t xml:space="preserve">. </w:t>
      </w:r>
    </w:p>
    <w:p w:rsidR="004B2EDA" w:rsidRDefault="00562D56">
      <w:pPr>
        <w:tabs>
          <w:tab w:val="center" w:pos="1339"/>
          <w:tab w:val="center" w:pos="3801"/>
          <w:tab w:val="center" w:pos="7357"/>
        </w:tabs>
        <w:spacing w:after="9"/>
        <w:ind w:left="0" w:firstLine="0"/>
        <w:jc w:val="left"/>
      </w:pPr>
      <w:r>
        <w:rPr>
          <w:rFonts w:ascii="Calibri" w:eastAsia="Calibri" w:hAnsi="Calibri" w:cs="Calibri"/>
          <w:sz w:val="22"/>
        </w:rPr>
        <w:tab/>
      </w:r>
      <w:r>
        <w:t xml:space="preserve">Retrieved </w:t>
      </w:r>
      <w:r>
        <w:tab/>
        <w:t xml:space="preserve">from </w:t>
      </w:r>
      <w:r>
        <w:tab/>
        <w:t>http://eur-lex.europa.eu/legal-</w:t>
      </w:r>
    </w:p>
    <w:p w:rsidR="004B2EDA" w:rsidRDefault="00562D56">
      <w:pPr>
        <w:ind w:left="872" w:right="557"/>
      </w:pPr>
      <w:r>
        <w:t xml:space="preserve">content/EN/TXT/?uri=CELEX:32016R0679 </w:t>
      </w:r>
    </w:p>
    <w:p w:rsidR="004B2EDA" w:rsidRDefault="00562D56">
      <w:pPr>
        <w:spacing w:after="4" w:line="250" w:lineRule="auto"/>
        <w:ind w:left="857" w:right="551" w:hanging="730"/>
      </w:pPr>
      <w:r>
        <w:t xml:space="preserve">European Parliament and of the Council. (29 April 2004). </w:t>
      </w:r>
      <w:r>
        <w:rPr>
          <w:i/>
        </w:rPr>
        <w:t>Regulation (EC) No 883/2004 on the coordination of social security systems.</w:t>
      </w:r>
      <w:r>
        <w:t xml:space="preserve">  </w:t>
      </w:r>
    </w:p>
    <w:p w:rsidR="004B2EDA" w:rsidRDefault="00562D56">
      <w:pPr>
        <w:ind w:left="847" w:right="557" w:hanging="720"/>
      </w:pPr>
      <w:r>
        <w:t xml:space="preserve">European Parliament and of the Council, E. (2008). Directive 2008/104/EC of the European Parliament and of the Council of 19 November 2008 on temporary agency work. </w:t>
      </w:r>
    </w:p>
    <w:p w:rsidR="004B2EDA" w:rsidRDefault="00562D56">
      <w:pPr>
        <w:ind w:left="847" w:right="557" w:hanging="720"/>
      </w:pPr>
      <w:r>
        <w:t xml:space="preserve">European Parliament and of the Council, E. (2008). Regulation (EC) No 593/2008 of the European Parliament and of the Council of 17 June 2008 on the law applicable to contractual obligations (Rome I). </w:t>
      </w:r>
    </w:p>
    <w:p w:rsidR="004B2EDA" w:rsidRDefault="00562D56">
      <w:pPr>
        <w:ind w:left="847" w:right="557" w:hanging="720"/>
      </w:pPr>
      <w:r>
        <w:lastRenderedPageBreak/>
        <w:t xml:space="preserve">European Parliament and of the Council, E. (2009). Regulation (EC) No 987/2009 of the European Parliament and of the Council of 16 September 2009 laying down the procedure for implementing Regulation (EC) No 883/2004 on the coordination of social security systems (Text with relevance for the EEA and for S. </w:t>
      </w:r>
    </w:p>
    <w:p w:rsidR="004B2EDA" w:rsidRDefault="00562D56">
      <w:pPr>
        <w:ind w:left="847" w:right="557" w:hanging="720"/>
      </w:pPr>
      <w:r>
        <w:t xml:space="preserve">European Parliament and of the Council, E. (2011). Directive 2011/36/EU of the European Parliament and of the Council of 5 April 2011 on preventing and combating trafficking in human beings and protecting its victims, and replacing Council Framework Decision 2002/629/JHA. </w:t>
      </w:r>
    </w:p>
    <w:p w:rsidR="004B2EDA" w:rsidRDefault="00562D56">
      <w:pPr>
        <w:ind w:left="847" w:right="557" w:hanging="720"/>
      </w:pPr>
      <w:r>
        <w:t xml:space="preserve">European Parliament and of the Council, E. (2014). Directive 2014/67/EU of the European Parliament and of the Council of 15 May 2014 on the enforcement of Directive 96/71/EC concerning the posting of workers in the framework of the provision of services and amending Regulation (EU) No 1024/2012 on adminis. </w:t>
      </w:r>
    </w:p>
    <w:p w:rsidR="004B2EDA" w:rsidRDefault="00562D56">
      <w:pPr>
        <w:ind w:left="847" w:right="557" w:hanging="720"/>
      </w:pPr>
      <w:r>
        <w:t xml:space="preserve">European Parliament and of the European Council. (20 May 2015). </w:t>
      </w:r>
      <w:r>
        <w:rPr>
          <w:i/>
        </w:rPr>
        <w:t>Regulation (EU) 2015/848 on insolvency proceedings</w:t>
      </w:r>
      <w:r>
        <w:t xml:space="preserve">. Retrieved from https://eurlex.europa.eu/legal-content/EN/TXT/?uri=celex:32015R0848 </w:t>
      </w:r>
    </w:p>
    <w:p w:rsidR="004B2EDA" w:rsidRDefault="00562D56">
      <w:pPr>
        <w:ind w:left="847" w:right="557" w:hanging="720"/>
      </w:pPr>
      <w:r>
        <w:t xml:space="preserve">European Parliament and the Council . (22 October 2008). </w:t>
      </w:r>
      <w:r>
        <w:rPr>
          <w:i/>
        </w:rPr>
        <w:t>Directive on the protection of employees in the event of the insolvency of their employer</w:t>
      </w:r>
      <w:r>
        <w:t xml:space="preserve">. Retrieved from https://eur-lex.europa.eu/legal-content/EN/ALL/?uri=CELEX%3A32008L0094 </w:t>
      </w:r>
    </w:p>
    <w:p w:rsidR="004B2EDA" w:rsidRDefault="00562D56">
      <w:pPr>
        <w:spacing w:after="4" w:line="250" w:lineRule="auto"/>
        <w:ind w:left="857" w:right="551" w:hanging="730"/>
      </w:pPr>
      <w:r>
        <w:t xml:space="preserve">European Parliament and the Council. (22 November 2016). </w:t>
      </w:r>
      <w:r>
        <w:rPr>
          <w:i/>
        </w:rPr>
        <w:t xml:space="preserve">The Proposal for a Dircetive on preventive restructuring frameworks, second chance and measures to increase the efficiency of restructuring, insolvency and discharge procedures and </w:t>
      </w:r>
    </w:p>
    <w:p w:rsidR="004B2EDA" w:rsidRDefault="00562D56">
      <w:pPr>
        <w:ind w:left="872" w:right="557"/>
      </w:pPr>
      <w:r>
        <w:rPr>
          <w:i/>
        </w:rPr>
        <w:t xml:space="preserve">amending </w:t>
      </w:r>
      <w:r>
        <w:rPr>
          <w:i/>
        </w:rPr>
        <w:tab/>
        <w:t xml:space="preserve">Directive </w:t>
      </w:r>
      <w:r>
        <w:rPr>
          <w:i/>
        </w:rPr>
        <w:tab/>
        <w:t>2012/30/EU</w:t>
      </w:r>
      <w:r>
        <w:t xml:space="preserve">. </w:t>
      </w:r>
      <w:r>
        <w:tab/>
        <w:t xml:space="preserve">Retrieved </w:t>
      </w:r>
      <w:r>
        <w:tab/>
        <w:t xml:space="preserve">from </w:t>
      </w:r>
      <w:r>
        <w:tab/>
        <w:t xml:space="preserve">https://eurlex.europa.eu/legal-content/EN/TXT/?uri=CELEX%3A52016PC0723 </w:t>
      </w:r>
    </w:p>
    <w:p w:rsidR="004B2EDA" w:rsidRDefault="00562D56">
      <w:pPr>
        <w:ind w:left="847" w:right="557" w:hanging="720"/>
      </w:pPr>
      <w:r>
        <w:t xml:space="preserve">European Parliament, E. (1996). Directive 96/71/EC of the European Parliament and of the Council of 16 December 1996 concerning the posting of workers in the framework of the provision of services. </w:t>
      </w:r>
    </w:p>
    <w:p w:rsidR="004B2EDA" w:rsidRDefault="00562D56">
      <w:pPr>
        <w:ind w:left="847" w:right="557" w:hanging="720"/>
      </w:pPr>
      <w:r>
        <w:t xml:space="preserve">European Platfiorm Tackling Undeclared Work. (2017). </w:t>
      </w:r>
      <w:r>
        <w:rPr>
          <w:i/>
        </w:rPr>
        <w:t>Learning Resource Paper from the Thematic Review Workshop on “National and Bilateral Agreements and Memoranda of Understanding to tackle undeclared work”</w:t>
      </w:r>
      <w:r>
        <w:t xml:space="preserve">. Retrieved from http://ec.europa.eu/social/BlobServlet?docId=18041&amp;langId=en </w:t>
      </w:r>
    </w:p>
    <w:p w:rsidR="004B2EDA" w:rsidRDefault="00562D56">
      <w:pPr>
        <w:ind w:left="847" w:right="557" w:hanging="720"/>
      </w:pPr>
      <w:r>
        <w:t xml:space="preserve">European Platform Tackling Undeclared Work. (18 April 2018). </w:t>
      </w:r>
      <w:r>
        <w:rPr>
          <w:i/>
        </w:rPr>
        <w:t>Focus Group on Evasion of Taxes and Social Security Contributions.</w:t>
      </w:r>
      <w:r>
        <w:t xml:space="preserve"> Brussels, Belgium. </w:t>
      </w:r>
    </w:p>
    <w:p w:rsidR="004B2EDA" w:rsidRDefault="00562D56">
      <w:pPr>
        <w:spacing w:after="112" w:line="250" w:lineRule="auto"/>
        <w:ind w:left="857" w:right="551" w:hanging="730"/>
      </w:pPr>
      <w:r>
        <w:t xml:space="preserve">European Platform Tackling Undeclared Work. (2016). </w:t>
      </w:r>
      <w:r>
        <w:rPr>
          <w:i/>
        </w:rPr>
        <w:t>Undeclared Work – Member State Factsheets and Synthesis Report.</w:t>
      </w:r>
      <w:r>
        <w:t xml:space="preserve">  </w:t>
      </w:r>
    </w:p>
    <w:p w:rsidR="004B2EDA" w:rsidRDefault="00562D56">
      <w:pPr>
        <w:ind w:left="847" w:right="557" w:hanging="720"/>
      </w:pPr>
      <w:r>
        <w:t xml:space="preserve">European Platform Tackling Undeclared Work. (2017). </w:t>
      </w:r>
      <w:r>
        <w:rPr>
          <w:i/>
        </w:rPr>
        <w:t>Developing a Holistic Approach for Tackling Undeclared Work.</w:t>
      </w:r>
      <w:r>
        <w:t xml:space="preserve"> Retrieved from http://ec.europa.eu/social/BlobServlet?docId=17242&amp;langId=en </w:t>
      </w:r>
    </w:p>
    <w:p w:rsidR="004B2EDA" w:rsidRDefault="00562D56">
      <w:pPr>
        <w:spacing w:after="114" w:line="250" w:lineRule="auto"/>
        <w:ind w:left="857" w:right="551" w:hanging="730"/>
      </w:pPr>
      <w:r>
        <w:t xml:space="preserve">European Platform Tackling Undeclared Work. (2017). </w:t>
      </w:r>
      <w:r>
        <w:rPr>
          <w:i/>
        </w:rPr>
        <w:t>Discussion Paper: National and Bilateral Agreements and Memoranda of Understanding to Tackle Undeclared Work.</w:t>
      </w:r>
      <w:r>
        <w:t xml:space="preserve">  </w:t>
      </w:r>
    </w:p>
    <w:p w:rsidR="004B2EDA" w:rsidRDefault="00562D56">
      <w:pPr>
        <w:spacing w:after="9"/>
        <w:ind w:left="137" w:right="557"/>
      </w:pPr>
      <w:r>
        <w:t xml:space="preserve">European Platform Tackling Undeclared Work. (2017). </w:t>
      </w:r>
      <w:r>
        <w:rPr>
          <w:i/>
        </w:rPr>
        <w:t xml:space="preserve">Factsheet on Undeclared Work – </w:t>
      </w:r>
    </w:p>
    <w:p w:rsidR="004B2EDA" w:rsidRDefault="00562D56">
      <w:pPr>
        <w:tabs>
          <w:tab w:val="center" w:pos="1300"/>
          <w:tab w:val="center" w:pos="5097"/>
          <w:tab w:val="center" w:pos="8692"/>
        </w:tabs>
        <w:spacing w:after="0" w:line="259" w:lineRule="auto"/>
        <w:ind w:left="0" w:firstLine="0"/>
        <w:jc w:val="left"/>
      </w:pPr>
      <w:r>
        <w:rPr>
          <w:rFonts w:ascii="Calibri" w:eastAsia="Calibri" w:hAnsi="Calibri" w:cs="Calibri"/>
          <w:sz w:val="22"/>
        </w:rPr>
        <w:tab/>
      </w:r>
      <w:r>
        <w:rPr>
          <w:i/>
        </w:rPr>
        <w:t>CYPRUS</w:t>
      </w:r>
      <w:r>
        <w:t xml:space="preserve">. </w:t>
      </w:r>
      <w:r>
        <w:tab/>
        <w:t xml:space="preserve">Retrieved </w:t>
      </w:r>
      <w:r>
        <w:tab/>
        <w:t xml:space="preserve">from </w:t>
      </w:r>
    </w:p>
    <w:p w:rsidR="004B2EDA" w:rsidRDefault="00562D56">
      <w:pPr>
        <w:ind w:left="872" w:right="557"/>
      </w:pPr>
      <w:r>
        <w:t xml:space="preserve">http://ec.europa.eu/social/ajax/BlobServlet?docId=18157&amp;langId=en </w:t>
      </w:r>
    </w:p>
    <w:p w:rsidR="004B2EDA" w:rsidRDefault="00562D56">
      <w:pPr>
        <w:spacing w:after="9"/>
        <w:ind w:left="137" w:right="557"/>
      </w:pPr>
      <w:r>
        <w:t xml:space="preserve">European Platform Tackling Undeclared Work. (2017). </w:t>
      </w:r>
      <w:r>
        <w:rPr>
          <w:i/>
        </w:rPr>
        <w:t xml:space="preserve">Glossary: Undeclared Work </w:t>
      </w:r>
    </w:p>
    <w:p w:rsidR="004B2EDA" w:rsidRDefault="00562D56">
      <w:pPr>
        <w:tabs>
          <w:tab w:val="center" w:pos="1237"/>
          <w:tab w:val="center" w:pos="5032"/>
          <w:tab w:val="center" w:pos="8690"/>
        </w:tabs>
        <w:spacing w:after="9"/>
        <w:ind w:left="0" w:firstLine="0"/>
        <w:jc w:val="left"/>
      </w:pPr>
      <w:r>
        <w:rPr>
          <w:rFonts w:ascii="Calibri" w:eastAsia="Calibri" w:hAnsi="Calibri" w:cs="Calibri"/>
          <w:sz w:val="22"/>
        </w:rPr>
        <w:tab/>
      </w:r>
      <w:r>
        <w:rPr>
          <w:i/>
        </w:rPr>
        <w:t>(UDW)</w:t>
      </w:r>
      <w:r>
        <w:t xml:space="preserve">. </w:t>
      </w:r>
      <w:r>
        <w:tab/>
        <w:t xml:space="preserve">Retrieved </w:t>
      </w:r>
      <w:r>
        <w:tab/>
        <w:t xml:space="preserve">from </w:t>
      </w:r>
    </w:p>
    <w:p w:rsidR="004B2EDA" w:rsidRDefault="00562D56">
      <w:pPr>
        <w:ind w:left="872" w:right="557"/>
      </w:pPr>
      <w:r>
        <w:t xml:space="preserve">http://ec.europa.eu/social/main.jsp?catId=1323&amp;langId=en#chapter_U </w:t>
      </w:r>
    </w:p>
    <w:p w:rsidR="004B2EDA" w:rsidRDefault="00562D56">
      <w:pPr>
        <w:ind w:left="847" w:right="557" w:hanging="720"/>
      </w:pPr>
      <w:r>
        <w:t xml:space="preserve">European Platform Tackling Undeclared Work. (2017). </w:t>
      </w:r>
      <w:r>
        <w:rPr>
          <w:i/>
        </w:rPr>
        <w:t>Learning Resource Paper from the Thematic Review Workshop on ‘National and Bilateral Agreements and Memoranda of Understanding to tackle undeclared work’.</w:t>
      </w:r>
      <w:r>
        <w:t xml:space="preserve"> Retrieved from http://ec.europa.eu/social/BlobServlet?docId=18041&amp;langId=en </w:t>
      </w:r>
    </w:p>
    <w:p w:rsidR="004B2EDA" w:rsidRDefault="00562D56">
      <w:pPr>
        <w:spacing w:after="9"/>
        <w:ind w:left="137" w:right="557"/>
      </w:pPr>
      <w:r>
        <w:lastRenderedPageBreak/>
        <w:t xml:space="preserve">European Platform Tackling Undeclared Work. (2017). </w:t>
      </w:r>
      <w:r>
        <w:rPr>
          <w:i/>
        </w:rPr>
        <w:t xml:space="preserve">Member State Factsheets and </w:t>
      </w:r>
    </w:p>
    <w:p w:rsidR="004B2EDA" w:rsidRDefault="00562D56">
      <w:pPr>
        <w:tabs>
          <w:tab w:val="center" w:pos="1345"/>
          <w:tab w:val="center" w:pos="3843"/>
          <w:tab w:val="center" w:pos="6335"/>
          <w:tab w:val="center" w:pos="8690"/>
        </w:tabs>
        <w:spacing w:after="9"/>
        <w:ind w:left="0" w:firstLine="0"/>
        <w:jc w:val="left"/>
      </w:pPr>
      <w:r>
        <w:rPr>
          <w:rFonts w:ascii="Calibri" w:eastAsia="Calibri" w:hAnsi="Calibri" w:cs="Calibri"/>
          <w:sz w:val="22"/>
        </w:rPr>
        <w:tab/>
      </w:r>
      <w:r>
        <w:rPr>
          <w:i/>
        </w:rPr>
        <w:t xml:space="preserve">Synthesis </w:t>
      </w:r>
      <w:r>
        <w:rPr>
          <w:i/>
        </w:rPr>
        <w:tab/>
        <w:t>Report</w:t>
      </w:r>
      <w:r>
        <w:t xml:space="preserve">. </w:t>
      </w:r>
      <w:r>
        <w:tab/>
        <w:t xml:space="preserve">Retrieved </w:t>
      </w:r>
      <w:r>
        <w:tab/>
        <w:t xml:space="preserve">from </w:t>
      </w:r>
    </w:p>
    <w:p w:rsidR="004B2EDA" w:rsidRDefault="00562D56">
      <w:pPr>
        <w:ind w:left="872" w:right="557"/>
      </w:pPr>
      <w:r>
        <w:t xml:space="preserve">http://ec.europa.eu/social/BlobServlet?docId=18860&amp;langId=en </w:t>
      </w:r>
    </w:p>
    <w:p w:rsidR="004B2EDA" w:rsidRDefault="00562D56">
      <w:pPr>
        <w:spacing w:after="112" w:line="250" w:lineRule="auto"/>
        <w:ind w:left="857" w:right="551" w:hanging="730"/>
      </w:pPr>
      <w:r>
        <w:t xml:space="preserve">European Platform Tackling Undeclared Work. (2017). </w:t>
      </w:r>
      <w:r>
        <w:rPr>
          <w:i/>
        </w:rPr>
        <w:t>Power Point Presentation: Strategies to tackle undeclared work in the collaborative economy</w:t>
      </w:r>
      <w:r>
        <w:t xml:space="preserve">. </w:t>
      </w:r>
    </w:p>
    <w:p w:rsidR="004B2EDA" w:rsidRDefault="00562D56">
      <w:pPr>
        <w:spacing w:after="0"/>
        <w:ind w:left="847" w:right="557" w:hanging="720"/>
      </w:pPr>
      <w:r>
        <w:t xml:space="preserve">European Platform Tackling Undeclared Work. (2017). </w:t>
      </w:r>
      <w:r>
        <w:rPr>
          <w:i/>
        </w:rPr>
        <w:t>Success Stories in preventing and combatting undeclared work.</w:t>
      </w:r>
      <w:r>
        <w:t xml:space="preserve"> Retrieved from </w:t>
      </w:r>
    </w:p>
    <w:p w:rsidR="004B2EDA" w:rsidRDefault="00562D56">
      <w:pPr>
        <w:ind w:left="872" w:right="557"/>
      </w:pPr>
      <w:r>
        <w:t xml:space="preserve">http://ec.europa.eu/social/BlobServlet?docId=18480&amp;langId=hr </w:t>
      </w:r>
    </w:p>
    <w:p w:rsidR="004B2EDA" w:rsidRDefault="00562D56">
      <w:pPr>
        <w:spacing w:after="112" w:line="250" w:lineRule="auto"/>
        <w:ind w:left="857" w:right="551" w:hanging="730"/>
      </w:pPr>
      <w:r>
        <w:t xml:space="preserve">European Platform Tackling Undeclared Work. (2017). </w:t>
      </w:r>
      <w:r>
        <w:rPr>
          <w:i/>
        </w:rPr>
        <w:t>Survey Report: organisational characteristics of enforcement bodies, measures adopted to tackle undeclared work, and the use of databases and digital tools</w:t>
      </w:r>
      <w:r>
        <w:t xml:space="preserve">. Retrieved from http://ec.europa.eu/social/BlobServlet?docId=18747&amp;langId=en </w:t>
      </w:r>
    </w:p>
    <w:p w:rsidR="004B2EDA" w:rsidRDefault="00562D56">
      <w:pPr>
        <w:spacing w:after="114" w:line="250" w:lineRule="auto"/>
        <w:ind w:left="857" w:right="551" w:hanging="730"/>
      </w:pPr>
      <w:r>
        <w:t xml:space="preserve">European Platform Tackling Undeclared Work. (2017). </w:t>
      </w:r>
      <w:r>
        <w:rPr>
          <w:i/>
        </w:rPr>
        <w:t>The Practices of Enforcement Bodies in Detecting and Preventing Bogus Self-Employment.</w:t>
      </w:r>
      <w:r>
        <w:t xml:space="preserve">  </w:t>
      </w:r>
    </w:p>
    <w:p w:rsidR="004B2EDA" w:rsidRDefault="00562D56">
      <w:pPr>
        <w:spacing w:after="112" w:line="250" w:lineRule="auto"/>
        <w:ind w:left="857" w:right="551" w:hanging="730"/>
      </w:pPr>
      <w:r>
        <w:t xml:space="preserve">European Platform Tackling Undeclared Work. (2017, October 19-20). </w:t>
      </w:r>
      <w:r>
        <w:rPr>
          <w:i/>
        </w:rPr>
        <w:t>Undeclared work within the sharing/collaborative economy: input paper for thematic discussion.</w:t>
      </w:r>
      <w:r>
        <w:t xml:space="preserve">  </w:t>
      </w:r>
    </w:p>
    <w:p w:rsidR="004B2EDA" w:rsidRDefault="00562D56">
      <w:pPr>
        <w:spacing w:after="114" w:line="250" w:lineRule="auto"/>
        <w:ind w:left="857" w:right="551" w:hanging="730"/>
      </w:pPr>
      <w:r>
        <w:t xml:space="preserve">European Platform Tackling Undeclared Work. (2017). </w:t>
      </w:r>
      <w:r>
        <w:rPr>
          <w:i/>
        </w:rPr>
        <w:t>Under-declaring work, falsely declaring work: under-declared employment in the European Union.</w:t>
      </w:r>
      <w:r>
        <w:t xml:space="preserve">  </w:t>
      </w:r>
    </w:p>
    <w:p w:rsidR="004B2EDA" w:rsidRDefault="00562D56">
      <w:pPr>
        <w:spacing w:after="115" w:line="250" w:lineRule="auto"/>
        <w:ind w:left="857" w:right="551" w:hanging="730"/>
      </w:pPr>
      <w:r>
        <w:t xml:space="preserve">European Platform Tackling Undeclared Work. (2018). </w:t>
      </w:r>
      <w:r>
        <w:rPr>
          <w:i/>
        </w:rPr>
        <w:t>Discussion paper: Information Tools and Approaches to Reach Out to Workers and Companies in the Fight against Undeclared Work</w:t>
      </w:r>
      <w:r>
        <w:t xml:space="preserve">. </w:t>
      </w:r>
    </w:p>
    <w:p w:rsidR="004B2EDA" w:rsidRDefault="00562D56">
      <w:pPr>
        <w:spacing w:after="4" w:line="250" w:lineRule="auto"/>
        <w:ind w:left="857" w:right="551" w:hanging="730"/>
      </w:pPr>
      <w:r>
        <w:t xml:space="preserve">European Platform Tackling Undeclared Work. (2018). </w:t>
      </w:r>
      <w:r>
        <w:rPr>
          <w:i/>
        </w:rPr>
        <w:t>Elements of a preventative approach towards undeclared work: an evaluation of service vouchers and awareness raising campaigns</w:t>
      </w:r>
      <w:r>
        <w:t xml:space="preserve">. Retrieved from </w:t>
      </w:r>
    </w:p>
    <w:p w:rsidR="004B2EDA" w:rsidRDefault="00562D56">
      <w:pPr>
        <w:ind w:left="872" w:right="557"/>
      </w:pPr>
      <w:r>
        <w:t xml:space="preserve">http://ec.europa.eu/social/main.jsp?pager.offset=0&amp;catId=1299&amp;intPageId=48 75&amp;langId=en </w:t>
      </w:r>
    </w:p>
    <w:p w:rsidR="004B2EDA" w:rsidRDefault="00562D56">
      <w:pPr>
        <w:spacing w:after="114" w:line="250" w:lineRule="auto"/>
        <w:ind w:left="857" w:right="551" w:hanging="730"/>
      </w:pPr>
      <w:r>
        <w:t xml:space="preserve">European Platform Tackling Undeclared Work. (2018). </w:t>
      </w:r>
      <w:r>
        <w:rPr>
          <w:i/>
        </w:rPr>
        <w:t>Medium-Scale Study: Measuring Cross-Border Undeclared Work</w:t>
      </w:r>
      <w:r>
        <w:t xml:space="preserve">. </w:t>
      </w:r>
    </w:p>
    <w:p w:rsidR="004B2EDA" w:rsidRDefault="00562D56">
      <w:pPr>
        <w:spacing w:after="112" w:line="250" w:lineRule="auto"/>
        <w:ind w:left="857" w:right="551" w:hanging="730"/>
      </w:pPr>
      <w:r>
        <w:t xml:space="preserve">European Platform Tackling Undeclared Work. (3 May 2017). </w:t>
      </w:r>
      <w:r>
        <w:rPr>
          <w:i/>
        </w:rPr>
        <w:t>Tackling undeclared work in the construction industry: A learning resource.</w:t>
      </w:r>
      <w:r>
        <w:t xml:space="preserve"> Brussels. </w:t>
      </w:r>
    </w:p>
    <w:p w:rsidR="004B2EDA" w:rsidRDefault="00562D56">
      <w:pPr>
        <w:spacing w:after="122" w:line="240" w:lineRule="auto"/>
        <w:ind w:left="0" w:firstLine="0"/>
        <w:jc w:val="center"/>
      </w:pPr>
      <w:r>
        <w:t xml:space="preserve">European Platform Tackling Undeclared Work. (June 2017). </w:t>
      </w:r>
      <w:r>
        <w:rPr>
          <w:i/>
        </w:rPr>
        <w:t>The Practices of Enforcement Bodies in Detecting and Preventing Bogus Self-Employment.</w:t>
      </w:r>
      <w:r>
        <w:t xml:space="preserve">  </w:t>
      </w:r>
    </w:p>
    <w:p w:rsidR="004B2EDA" w:rsidRDefault="00562D56">
      <w:pPr>
        <w:spacing w:after="4" w:line="250" w:lineRule="auto"/>
        <w:ind w:left="857" w:right="551" w:hanging="730"/>
      </w:pPr>
      <w:r>
        <w:t xml:space="preserve">European Platform Tackling Undeclared Work. (November 2017). </w:t>
      </w:r>
      <w:r>
        <w:rPr>
          <w:i/>
        </w:rPr>
        <w:t>New Developments and Trends in Undeclared Work within the Sharing/Collaborative Economy</w:t>
      </w:r>
      <w:r>
        <w:t xml:space="preserve">. </w:t>
      </w:r>
    </w:p>
    <w:p w:rsidR="004B2EDA" w:rsidRDefault="00562D56">
      <w:pPr>
        <w:ind w:left="872" w:right="557"/>
      </w:pPr>
      <w:r>
        <w:t xml:space="preserve">Retrieved </w:t>
      </w:r>
      <w:r>
        <w:tab/>
        <w:t xml:space="preserve">from http://ec.europa.eu/social/BlobServlet?docId=18720&amp;langId=en </w:t>
      </w:r>
    </w:p>
    <w:p w:rsidR="004B2EDA" w:rsidRDefault="00562D56">
      <w:pPr>
        <w:spacing w:after="114" w:line="250" w:lineRule="auto"/>
        <w:ind w:left="857" w:right="551" w:hanging="730"/>
      </w:pPr>
      <w:r>
        <w:t xml:space="preserve">European Platform Tackling Undeclared Work. (October 2017). </w:t>
      </w:r>
      <w:r>
        <w:rPr>
          <w:i/>
        </w:rPr>
        <w:t>2017 Platform Survey Report: organisational characteristics of enforcement bodies, measures adopted to tackle undeclared work, and the use of databases and digital tools.</w:t>
      </w:r>
      <w:r>
        <w:t xml:space="preserve">  </w:t>
      </w:r>
    </w:p>
    <w:p w:rsidR="004B2EDA" w:rsidRDefault="00562D56">
      <w:pPr>
        <w:ind w:left="847" w:right="557" w:hanging="720"/>
      </w:pPr>
      <w:r>
        <w:t xml:space="preserve">European Platform Tackling Undeclared Work, Jason Heyes and Thomas Hastings, University of Sheffield. (June 2017). </w:t>
      </w:r>
      <w:r>
        <w:rPr>
          <w:i/>
        </w:rPr>
        <w:t>The Practices of Enforcement Bodies in Detecting and Preventing Bogus Self-Employment.</w:t>
      </w:r>
      <w:r>
        <w:t xml:space="preserve">  </w:t>
      </w:r>
    </w:p>
    <w:p w:rsidR="004B2EDA" w:rsidRDefault="00562D56">
      <w:pPr>
        <w:ind w:left="847" w:right="557" w:hanging="720"/>
      </w:pPr>
      <w:r>
        <w:t xml:space="preserve">European Union, CEPS, Willem Pieter De Groen and Ilaria Maselli. (2016). </w:t>
      </w:r>
      <w:r>
        <w:rPr>
          <w:i/>
        </w:rPr>
        <w:t>The Impact of the Collaborative Economy on the Labour market.</w:t>
      </w:r>
      <w:r>
        <w:t xml:space="preserve"> Retrieved from http://ec.europa.eu/DocsRoom/documents/16953/attachments/1/translations </w:t>
      </w:r>
    </w:p>
    <w:p w:rsidR="004B2EDA" w:rsidRDefault="00562D56">
      <w:pPr>
        <w:ind w:left="847" w:right="557" w:hanging="720"/>
      </w:pPr>
      <w:r>
        <w:t xml:space="preserve">Expatica. (April 2017). </w:t>
      </w:r>
      <w:r>
        <w:rPr>
          <w:i/>
        </w:rPr>
        <w:t>Taxes and social security for freelancers and the self-employed in Spain</w:t>
      </w:r>
      <w:r>
        <w:t xml:space="preserve">. Retrieved from https://www.expatica.com/es/finance/Taxation-andcharges-for-freelancers-and-the-self-employed-in-Spain_471615.html </w:t>
      </w:r>
    </w:p>
    <w:p w:rsidR="004B2EDA" w:rsidRDefault="00562D56">
      <w:pPr>
        <w:spacing w:after="4" w:line="250" w:lineRule="auto"/>
        <w:ind w:left="857" w:right="551" w:hanging="730"/>
      </w:pPr>
      <w:r>
        <w:t xml:space="preserve">Farvaque, N., ORSEU. (2013). </w:t>
      </w:r>
      <w:r>
        <w:rPr>
          <w:i/>
        </w:rPr>
        <w:t xml:space="preserve">Developing personal and household services in the EU. A focus on housework activities. Report for the DG Employment, Social Affairs and </w:t>
      </w:r>
    </w:p>
    <w:p w:rsidR="004B2EDA" w:rsidRDefault="00562D56">
      <w:pPr>
        <w:tabs>
          <w:tab w:val="center" w:pos="1156"/>
          <w:tab w:val="center" w:pos="3630"/>
          <w:tab w:val="center" w:pos="6289"/>
          <w:tab w:val="center" w:pos="8692"/>
        </w:tabs>
        <w:spacing w:after="4" w:line="250" w:lineRule="auto"/>
        <w:ind w:left="0" w:firstLine="0"/>
        <w:jc w:val="left"/>
      </w:pPr>
      <w:r>
        <w:rPr>
          <w:rFonts w:ascii="Calibri" w:eastAsia="Calibri" w:hAnsi="Calibri" w:cs="Calibri"/>
          <w:sz w:val="22"/>
        </w:rPr>
        <w:lastRenderedPageBreak/>
        <w:tab/>
      </w:r>
      <w:r>
        <w:rPr>
          <w:i/>
        </w:rPr>
        <w:t xml:space="preserve">Social </w:t>
      </w:r>
      <w:r>
        <w:rPr>
          <w:i/>
        </w:rPr>
        <w:tab/>
        <w:t>Inclusion.</w:t>
      </w:r>
      <w:r>
        <w:t xml:space="preserve"> </w:t>
      </w:r>
      <w:r>
        <w:tab/>
        <w:t xml:space="preserve">Retrieved </w:t>
      </w:r>
      <w:r>
        <w:tab/>
        <w:t xml:space="preserve">from </w:t>
      </w:r>
    </w:p>
    <w:p w:rsidR="004B2EDA" w:rsidRDefault="00562D56">
      <w:pPr>
        <w:ind w:left="872" w:right="557"/>
      </w:pPr>
      <w:r>
        <w:t xml:space="preserve">http://ec.europa.eu/social/BlobServlet?docId=9725&amp;langId=en </w:t>
      </w:r>
    </w:p>
    <w:p w:rsidR="004B2EDA" w:rsidRDefault="00562D56">
      <w:pPr>
        <w:ind w:left="847" w:right="557" w:hanging="720"/>
      </w:pPr>
      <w:r>
        <w:t xml:space="preserve">Financial Times. (25 January 2015). </w:t>
      </w:r>
      <w:r>
        <w:rPr>
          <w:i/>
        </w:rPr>
        <w:t>Rise in second jobs makes UK a nation of grafters</w:t>
      </w:r>
      <w:r>
        <w:t xml:space="preserve">. Retrieved from https://www.ft.com/content/e32e13b2-a32b-11e4-bbef00144feab7de </w:t>
      </w:r>
    </w:p>
    <w:p w:rsidR="004B2EDA" w:rsidRDefault="00562D56">
      <w:pPr>
        <w:ind w:left="847" w:right="557" w:hanging="720"/>
      </w:pPr>
      <w:r>
        <w:t xml:space="preserve">Gallin D. (2001). Propositions on trade unions and informal employment in time of globalization. Antipode 19(4): 531–549. </w:t>
      </w:r>
    </w:p>
    <w:p w:rsidR="004B2EDA" w:rsidRDefault="00562D56">
      <w:pPr>
        <w:ind w:left="847" w:right="557" w:hanging="720"/>
      </w:pPr>
      <w:r>
        <w:t xml:space="preserve">Geertz C. (1963). Old Societies and New States: The Quest for Modernity in Asia and Africa. Glencoe: Free Press. </w:t>
      </w:r>
    </w:p>
    <w:p w:rsidR="004B2EDA" w:rsidRDefault="00562D56">
      <w:pPr>
        <w:ind w:left="847" w:right="557" w:hanging="720"/>
      </w:pPr>
      <w:r>
        <w:t xml:space="preserve">Gerard, M., J.F. Romainville and D. Valsamis. (2014). </w:t>
      </w:r>
      <w:r>
        <w:rPr>
          <w:i/>
        </w:rPr>
        <w:t>Evaluation du système des titresservices pour les emplois et services de proximité 2013. Rapport final.</w:t>
      </w:r>
      <w:r>
        <w:t xml:space="preserve"> Service public fédéral Emploi, Travail et Concertation sociale, Idea Consult. </w:t>
      </w:r>
    </w:p>
    <w:p w:rsidR="004B2EDA" w:rsidRDefault="00562D56">
      <w:pPr>
        <w:spacing w:after="9"/>
        <w:ind w:left="137" w:right="557"/>
      </w:pPr>
      <w:r>
        <w:t xml:space="preserve">Haldane, Andrew G., and Robert M. May. (2011). Systemic Risk in Banking Ecosystems. </w:t>
      </w:r>
    </w:p>
    <w:p w:rsidR="004B2EDA" w:rsidRDefault="00562D56">
      <w:pPr>
        <w:tabs>
          <w:tab w:val="center" w:pos="1200"/>
          <w:tab w:val="center" w:pos="2898"/>
          <w:tab w:val="center" w:pos="4677"/>
          <w:tab w:val="center" w:pos="5910"/>
          <w:tab w:val="center" w:pos="7201"/>
          <w:tab w:val="center" w:pos="8691"/>
        </w:tabs>
        <w:spacing w:after="9"/>
        <w:ind w:left="0" w:firstLine="0"/>
        <w:jc w:val="left"/>
      </w:pPr>
      <w:r>
        <w:rPr>
          <w:rFonts w:ascii="Calibri" w:eastAsia="Calibri" w:hAnsi="Calibri" w:cs="Calibri"/>
          <w:sz w:val="22"/>
        </w:rPr>
        <w:tab/>
      </w:r>
      <w:r>
        <w:t xml:space="preserve">Nature </w:t>
      </w:r>
      <w:r>
        <w:tab/>
        <w:t xml:space="preserve">469(7330): </w:t>
      </w:r>
      <w:r>
        <w:tab/>
        <w:t xml:space="preserve">351–55. </w:t>
      </w:r>
      <w:r>
        <w:tab/>
        <w:t xml:space="preserve">. </w:t>
      </w:r>
      <w:r>
        <w:tab/>
        <w:t xml:space="preserve">Retrieved </w:t>
      </w:r>
      <w:r>
        <w:tab/>
        <w:t xml:space="preserve">from </w:t>
      </w:r>
    </w:p>
    <w:p w:rsidR="004B2EDA" w:rsidRDefault="00562D56">
      <w:pPr>
        <w:ind w:left="872" w:right="557"/>
      </w:pPr>
      <w:r>
        <w:t xml:space="preserve">http://www.nature.com/doifinder/10.1038/nature09659 </w:t>
      </w:r>
    </w:p>
    <w:p w:rsidR="004B2EDA" w:rsidRDefault="00562D56">
      <w:pPr>
        <w:ind w:left="847" w:right="557" w:hanging="720"/>
      </w:pPr>
      <w:r>
        <w:t xml:space="preserve">Heijman, Wim J.M., and Johan A.C. van Ophem. (2005). Willingness to Pay Tax. The Lafter Curve Revisited for 12 OECD Countries. Journal of Socio-Economics 34(5): 714–23. </w:t>
      </w:r>
    </w:p>
    <w:p w:rsidR="004B2EDA" w:rsidRDefault="00562D56">
      <w:pPr>
        <w:spacing w:after="4" w:line="250" w:lineRule="auto"/>
        <w:ind w:left="857" w:right="551" w:hanging="730"/>
      </w:pPr>
      <w:r>
        <w:t xml:space="preserve">HM Revenue &amp; Customs. (14 February 2017). </w:t>
      </w:r>
      <w:r>
        <w:rPr>
          <w:i/>
        </w:rPr>
        <w:t>Disguised remuneration: tax avoidance using annuities (Spotlight 35).</w:t>
      </w:r>
      <w:r>
        <w:t xml:space="preserve"> Retrieved from </w:t>
      </w:r>
    </w:p>
    <w:p w:rsidR="004B2EDA" w:rsidRDefault="00562D56">
      <w:pPr>
        <w:ind w:left="872" w:right="557"/>
      </w:pPr>
      <w:r>
        <w:t xml:space="preserve">https://www.gov.uk/guidance/disguised-remuneration-tax-avoidance-usingannuities-spotlight-35 </w:t>
      </w:r>
    </w:p>
    <w:p w:rsidR="004B2EDA" w:rsidRDefault="00562D56">
      <w:pPr>
        <w:spacing w:after="4" w:line="250" w:lineRule="auto"/>
        <w:ind w:left="857" w:right="551" w:hanging="730"/>
      </w:pPr>
      <w:r>
        <w:t xml:space="preserve">HM Revenue &amp; Customs. (17 April 2013). </w:t>
      </w:r>
      <w:r>
        <w:rPr>
          <w:i/>
        </w:rPr>
        <w:t>Employment Benefit Schemes using fettered payments (Spotlight 17).</w:t>
      </w:r>
      <w:r>
        <w:t xml:space="preserve"> Retrieved from </w:t>
      </w:r>
    </w:p>
    <w:p w:rsidR="004B2EDA" w:rsidRDefault="00562D56">
      <w:pPr>
        <w:spacing w:after="117" w:line="244" w:lineRule="auto"/>
        <w:ind w:left="872"/>
        <w:jc w:val="left"/>
      </w:pPr>
      <w:r>
        <w:t xml:space="preserve">https://www.gov.uk/government/publications/spotlight-17-employmentbenefit-schemes-using-fettered-payments/spotlight-17-employment-benefitschemes-using-fettered-payments </w:t>
      </w:r>
    </w:p>
    <w:p w:rsidR="004B2EDA" w:rsidRDefault="00562D56">
      <w:pPr>
        <w:spacing w:after="4" w:line="250" w:lineRule="auto"/>
        <w:ind w:left="857" w:right="551" w:hanging="730"/>
      </w:pPr>
      <w:r>
        <w:t xml:space="preserve">HM Revenue &amp; Customs. (17 March 2017). </w:t>
      </w:r>
      <w:r>
        <w:rPr>
          <w:i/>
        </w:rPr>
        <w:t>Disguised remuneration: job board avoidance scheme (Spotlight 37).</w:t>
      </w:r>
      <w:r>
        <w:t xml:space="preserve"> Retrieved from </w:t>
      </w:r>
    </w:p>
    <w:p w:rsidR="004B2EDA" w:rsidRDefault="00562D56">
      <w:pPr>
        <w:ind w:left="872" w:right="557"/>
      </w:pPr>
      <w:r>
        <w:t xml:space="preserve">https://www.gov.uk/guidance/disguised-remuneration-job-board-avoidancescheme-spotlight-37 </w:t>
      </w:r>
    </w:p>
    <w:p w:rsidR="004B2EDA" w:rsidRDefault="00562D56">
      <w:pPr>
        <w:ind w:left="847" w:right="557" w:hanging="720"/>
      </w:pPr>
      <w:r>
        <w:t xml:space="preserve">HM Revenue &amp; Customs. (2 December 2017). </w:t>
      </w:r>
      <w:r>
        <w:rPr>
          <w:i/>
        </w:rPr>
        <w:t>Disguised remuneration: schemes claiming to avoid the new loan charge (Spotlight 36).</w:t>
      </w:r>
      <w:r>
        <w:t xml:space="preserve"> Retrieved from https://www.gov.uk/guidance/disguised-remuneration-schemes-claiming-toavoid-the-new-loan-charge-spotlight-36 </w:t>
      </w:r>
    </w:p>
    <w:p w:rsidR="004B2EDA" w:rsidRDefault="00562D56">
      <w:pPr>
        <w:ind w:left="847" w:right="557" w:hanging="720"/>
      </w:pPr>
      <w:r>
        <w:t xml:space="preserve">HM Revenue &amp; Customs. (2018). </w:t>
      </w:r>
      <w:r>
        <w:rPr>
          <w:i/>
        </w:rPr>
        <w:t>Tax evasion and avoidance</w:t>
      </w:r>
      <w:r>
        <w:t xml:space="preserve">. Retrieved from https://www.gov.uk/government/policies/tax-evasion-and-avoidance </w:t>
      </w:r>
    </w:p>
    <w:p w:rsidR="004B2EDA" w:rsidRDefault="00562D56">
      <w:pPr>
        <w:spacing w:after="4" w:line="250" w:lineRule="auto"/>
        <w:ind w:left="857" w:right="551" w:hanging="730"/>
      </w:pPr>
      <w:r>
        <w:t xml:space="preserve">HM Revenue &amp; Customs. (25 October 2017). </w:t>
      </w:r>
      <w:r>
        <w:rPr>
          <w:i/>
        </w:rPr>
        <w:t>Disguised remuneration trust schemes: misleading advertising (Spotlight 40).</w:t>
      </w:r>
      <w:r>
        <w:t xml:space="preserve"> Retrieved from </w:t>
      </w:r>
    </w:p>
    <w:p w:rsidR="004B2EDA" w:rsidRDefault="00562D56">
      <w:pPr>
        <w:ind w:left="872" w:right="557"/>
      </w:pPr>
      <w:r>
        <w:t xml:space="preserve">https://www.gov.uk/guidance/income-trust-schemes-misleading-advertisingspotlight-40 </w:t>
      </w:r>
    </w:p>
    <w:p w:rsidR="004B2EDA" w:rsidRDefault="00562D56">
      <w:pPr>
        <w:ind w:left="847" w:right="557" w:hanging="720"/>
      </w:pPr>
      <w:r>
        <w:t xml:space="preserve">HM Revenue and Customs. (11 April 2018). </w:t>
      </w:r>
      <w:r>
        <w:rPr>
          <w:i/>
        </w:rPr>
        <w:t>Tax Abuse and Insolvency: A Discussion Document</w:t>
      </w:r>
      <w:r>
        <w:t xml:space="preserve">. Retrieved from https://www.gov.uk/government/consultations/taxabuse-and-insolvency </w:t>
      </w:r>
    </w:p>
    <w:p w:rsidR="004B2EDA" w:rsidRDefault="00562D56">
      <w:pPr>
        <w:ind w:left="847" w:right="557" w:hanging="720"/>
      </w:pPr>
      <w:r>
        <w:t xml:space="preserve">HM Revenue and Customs. (2017). </w:t>
      </w:r>
      <w:r>
        <w:rPr>
          <w:i/>
        </w:rPr>
        <w:t>Tax avoidance schemes currently in the spotlight</w:t>
      </w:r>
      <w:r>
        <w:t xml:space="preserve">. Retrieved from https://www.gov.uk/government/collections/tax-avoidanceschemes-currently-in-the-spotlight </w:t>
      </w:r>
    </w:p>
    <w:p w:rsidR="004B2EDA" w:rsidRDefault="00562D56">
      <w:pPr>
        <w:ind w:left="137" w:right="557"/>
      </w:pPr>
      <w:r>
        <w:t xml:space="preserve">ILO. (2014). Transitioning from the Informal to the Formal Economy. Geneva: ILO. </w:t>
      </w:r>
    </w:p>
    <w:p w:rsidR="004B2EDA" w:rsidRDefault="00562D56">
      <w:pPr>
        <w:ind w:left="847" w:right="557" w:hanging="720"/>
      </w:pPr>
      <w:r>
        <w:t xml:space="preserve">International Labor Organization and Cornell University ILR School. (2013). </w:t>
      </w:r>
      <w:r>
        <w:rPr>
          <w:i/>
        </w:rPr>
        <w:t>Labour Inspection and Undeclared Work in the EU.</w:t>
      </w:r>
      <w:r>
        <w:t xml:space="preserve">  </w:t>
      </w:r>
    </w:p>
    <w:p w:rsidR="004B2EDA" w:rsidRDefault="00562D56">
      <w:pPr>
        <w:spacing w:after="0"/>
        <w:ind w:left="847" w:right="557" w:hanging="720"/>
      </w:pPr>
      <w:r>
        <w:lastRenderedPageBreak/>
        <w:t xml:space="preserve">Irish Congress of Trade Unions. (8 December 2017). </w:t>
      </w:r>
      <w:r>
        <w:rPr>
          <w:i/>
        </w:rPr>
        <w:t>Congress Responds to Publication of Employment Bill 2017.</w:t>
      </w:r>
      <w:r>
        <w:t xml:space="preserve"> Retrieved from </w:t>
      </w:r>
    </w:p>
    <w:p w:rsidR="004B2EDA" w:rsidRDefault="00562D56">
      <w:pPr>
        <w:ind w:left="872" w:right="557"/>
      </w:pPr>
      <w:r>
        <w:t xml:space="preserve">https://www.ictu.ie/press/2017/12/08/congress-responds-to-publication-ofemployment-bil/ </w:t>
      </w:r>
    </w:p>
    <w:p w:rsidR="004B2EDA" w:rsidRDefault="00562D56">
      <w:pPr>
        <w:tabs>
          <w:tab w:val="center" w:pos="1156"/>
          <w:tab w:val="center" w:pos="1901"/>
          <w:tab w:val="center" w:pos="2936"/>
          <w:tab w:val="center" w:pos="4167"/>
          <w:tab w:val="center" w:pos="5277"/>
          <w:tab w:val="center" w:pos="6371"/>
          <w:tab w:val="center" w:pos="7599"/>
          <w:tab w:val="center" w:pos="8692"/>
        </w:tabs>
        <w:spacing w:after="9"/>
        <w:ind w:left="0" w:firstLine="0"/>
        <w:jc w:val="left"/>
      </w:pPr>
      <w:r>
        <w:t xml:space="preserve">Irish </w:t>
      </w:r>
      <w:r>
        <w:tab/>
        <w:t xml:space="preserve">Tax </w:t>
      </w:r>
      <w:r>
        <w:tab/>
        <w:t xml:space="preserve">and </w:t>
      </w:r>
      <w:r>
        <w:tab/>
        <w:t xml:space="preserve">Customs. </w:t>
      </w:r>
      <w:r>
        <w:tab/>
        <w:t xml:space="preserve">(2016). </w:t>
      </w:r>
      <w:r>
        <w:tab/>
      </w:r>
      <w:r>
        <w:rPr>
          <w:i/>
        </w:rPr>
        <w:t xml:space="preserve">Annual </w:t>
      </w:r>
      <w:r>
        <w:rPr>
          <w:i/>
        </w:rPr>
        <w:tab/>
        <w:t>Report.</w:t>
      </w:r>
      <w:r>
        <w:t xml:space="preserve"> </w:t>
      </w:r>
      <w:r>
        <w:tab/>
        <w:t xml:space="preserve">Retrieved </w:t>
      </w:r>
      <w:r>
        <w:tab/>
        <w:t xml:space="preserve">from </w:t>
      </w:r>
    </w:p>
    <w:p w:rsidR="004B2EDA" w:rsidRDefault="00562D56">
      <w:pPr>
        <w:ind w:left="872" w:right="557"/>
      </w:pPr>
      <w:r>
        <w:t xml:space="preserve">https://www.revenue.ie/en/corporate/press-office/annual-report/2016/ar2016.pdf </w:t>
      </w:r>
    </w:p>
    <w:p w:rsidR="004B2EDA" w:rsidRDefault="00562D56">
      <w:pPr>
        <w:ind w:left="847" w:right="557" w:hanging="720"/>
      </w:pPr>
      <w:r>
        <w:t xml:space="preserve">Irish Workplace Regulation and Economic Migration; Labour Court. (11 March 2016). </w:t>
      </w:r>
      <w:r>
        <w:rPr>
          <w:i/>
        </w:rPr>
        <w:t>Expert Examination and Review of Laws on the Protection of Employee Interests when assets are separated from the operating entity (Duffy Cahill Report)</w:t>
      </w:r>
      <w:r>
        <w:t xml:space="preserve">. Retrieved from https://dbei.gov.ie/en/Publications/Duffy-Cahill-Report.html </w:t>
      </w:r>
    </w:p>
    <w:p w:rsidR="004B2EDA" w:rsidRDefault="00562D56">
      <w:pPr>
        <w:spacing w:after="4" w:line="250" w:lineRule="auto"/>
        <w:ind w:left="857" w:right="551" w:hanging="730"/>
      </w:pPr>
      <w:r>
        <w:t xml:space="preserve">Jan Cremers, University of Amsterdam. (2014). </w:t>
      </w:r>
      <w:r>
        <w:rPr>
          <w:i/>
        </w:rPr>
        <w:t>Letter-box companies and abuse of the posting rules: how the primacy of economic freedoms and weak enforcement give rise to social dumping</w:t>
      </w:r>
      <w:r>
        <w:t xml:space="preserve">. Retrieved from </w:t>
      </w:r>
    </w:p>
    <w:p w:rsidR="004B2EDA" w:rsidRDefault="00562D56">
      <w:pPr>
        <w:spacing w:after="117" w:line="244" w:lineRule="auto"/>
        <w:ind w:left="872"/>
        <w:jc w:val="left"/>
      </w:pPr>
      <w:r>
        <w:t xml:space="preserve">https://www.etui.org/Publications2/Policy-Briefs/European-EconomicEmployment-and-Social-Policy/Letter-box-companies-and-abuse-of-theposting-rules-how-the-primacy-of-economic-freedoms-and-weak-enforcementgive-rise-to-social-dumping </w:t>
      </w:r>
    </w:p>
    <w:p w:rsidR="004B2EDA" w:rsidRDefault="00562D56">
      <w:pPr>
        <w:ind w:left="847" w:right="557" w:hanging="720"/>
      </w:pPr>
      <w:r>
        <w:t xml:space="preserve">Kleven, Henrik Jacobsen. (2014). How Can Scandinavians Tax So Much? Journal of Economic Perspectives 28(4): 77–98. </w:t>
      </w:r>
    </w:p>
    <w:p w:rsidR="004B2EDA" w:rsidRDefault="00562D56">
      <w:pPr>
        <w:spacing w:after="4" w:line="250" w:lineRule="auto"/>
        <w:ind w:left="857" w:right="551" w:hanging="730"/>
      </w:pPr>
      <w:r>
        <w:t xml:space="preserve">Larsen, L. B. (June 2013). </w:t>
      </w:r>
      <w:r>
        <w:rPr>
          <w:i/>
        </w:rPr>
        <w:t>Buy or barter? Illegal yet licit purchases of work in contemporary Sweden</w:t>
      </w:r>
      <w:r>
        <w:t xml:space="preserve">. Retrieved from </w:t>
      </w:r>
    </w:p>
    <w:p w:rsidR="004B2EDA" w:rsidRDefault="00562D56">
      <w:pPr>
        <w:ind w:left="872" w:right="557"/>
      </w:pPr>
      <w:r>
        <w:t xml:space="preserve">https://www.researchgate.net/publication/272139337_Buy_or_barter_Illegal_y et_licit_purchases_of_work_in_contemporary_Sweden </w:t>
      </w:r>
    </w:p>
    <w:p w:rsidR="004B2EDA" w:rsidRDefault="00562D56">
      <w:pPr>
        <w:spacing w:after="2" w:line="240" w:lineRule="auto"/>
        <w:ind w:left="862" w:hanging="720"/>
        <w:jc w:val="left"/>
      </w:pPr>
      <w:r>
        <w:t xml:space="preserve">Les Echos. (14 January 2014). </w:t>
      </w:r>
      <w:r>
        <w:rPr>
          <w:i/>
        </w:rPr>
        <w:t>L’organisation frauduleuse d’insolvabilité : définition et sanctions</w:t>
      </w:r>
      <w:r>
        <w:t xml:space="preserve">. Retrieved from </w:t>
      </w:r>
    </w:p>
    <w:p w:rsidR="004B2EDA" w:rsidRDefault="00562D56">
      <w:pPr>
        <w:spacing w:after="0" w:line="359" w:lineRule="auto"/>
        <w:ind w:left="127" w:right="557" w:firstLine="720"/>
      </w:pPr>
      <w:r>
        <w:t xml:space="preserve">http://archives.lesechos.fr/archives/cercle/2014/01/14/cercle_88343.htm Lewis A. (1959). The Theory of Economic Growth. London: Allen and Unwin. </w:t>
      </w:r>
    </w:p>
    <w:p w:rsidR="004B2EDA" w:rsidRDefault="00562D56">
      <w:pPr>
        <w:ind w:left="847" w:right="557" w:hanging="720"/>
      </w:pPr>
      <w:r>
        <w:t xml:space="preserve">Litina, Anastasia, and Theodore Palivos. (2016). Corruption, Tax Evasion and Social Values. Journal of Economic Behavior and Organization 124: 164–7. Retrieved from http://dx.doi.org/10.1016/j.jebo.2015.09.017 </w:t>
      </w:r>
    </w:p>
    <w:p w:rsidR="004B2EDA" w:rsidRDefault="00562D56">
      <w:pPr>
        <w:spacing w:after="4" w:line="250" w:lineRule="auto"/>
        <w:ind w:left="857" w:right="551" w:hanging="730"/>
      </w:pPr>
      <w:r>
        <w:t xml:space="preserve">McGauran, K., European Trade Union Confederation. (2016). </w:t>
      </w:r>
      <w:r>
        <w:rPr>
          <w:i/>
        </w:rPr>
        <w:t xml:space="preserve">The Impact of LetterboxType Practices on Labour Rights and Public Revenue. Four Case Studies on the Use of Letterbox Companies and Conduit Entities to Avoid Labour Laws, Social </w:t>
      </w:r>
    </w:p>
    <w:p w:rsidR="004B2EDA" w:rsidRDefault="00562D56">
      <w:pPr>
        <w:tabs>
          <w:tab w:val="center" w:pos="1360"/>
          <w:tab w:val="center" w:pos="2767"/>
          <w:tab w:val="center" w:pos="4173"/>
          <w:tab w:val="center" w:pos="5721"/>
          <w:tab w:val="center" w:pos="7253"/>
          <w:tab w:val="center" w:pos="8693"/>
        </w:tabs>
        <w:spacing w:after="4" w:line="250" w:lineRule="auto"/>
        <w:ind w:left="0" w:firstLine="0"/>
        <w:jc w:val="left"/>
      </w:pPr>
      <w:r>
        <w:rPr>
          <w:rFonts w:ascii="Calibri" w:eastAsia="Calibri" w:hAnsi="Calibri" w:cs="Calibri"/>
          <w:sz w:val="22"/>
        </w:rPr>
        <w:tab/>
      </w:r>
      <w:r>
        <w:rPr>
          <w:i/>
        </w:rPr>
        <w:t xml:space="preserve">Premiums </w:t>
      </w:r>
      <w:r>
        <w:rPr>
          <w:i/>
        </w:rPr>
        <w:tab/>
        <w:t xml:space="preserve">and </w:t>
      </w:r>
      <w:r>
        <w:rPr>
          <w:i/>
        </w:rPr>
        <w:tab/>
        <w:t xml:space="preserve">Corporate </w:t>
      </w:r>
      <w:r>
        <w:rPr>
          <w:i/>
        </w:rPr>
        <w:tab/>
        <w:t>Taxes.</w:t>
      </w:r>
      <w:r>
        <w:t xml:space="preserve"> </w:t>
      </w:r>
      <w:r>
        <w:tab/>
        <w:t xml:space="preserve">Retrieved </w:t>
      </w:r>
      <w:r>
        <w:tab/>
        <w:t xml:space="preserve">from </w:t>
      </w:r>
    </w:p>
    <w:p w:rsidR="004B2EDA" w:rsidRDefault="00562D56">
      <w:pPr>
        <w:ind w:left="872" w:right="557"/>
      </w:pPr>
      <w:r>
        <w:t xml:space="preserve">https://www.etuc.org/sites/www.etuc.org/files/pressrelease/files/ces_letterbox_compagnies_gb_juin_ok_0.pdf </w:t>
      </w:r>
    </w:p>
    <w:p w:rsidR="004B2EDA" w:rsidRDefault="00562D56">
      <w:pPr>
        <w:spacing w:after="4" w:line="250" w:lineRule="auto"/>
        <w:ind w:left="857" w:right="551" w:hanging="730"/>
      </w:pPr>
      <w:r>
        <w:t xml:space="preserve">McGillivray, W. (2001). </w:t>
      </w:r>
      <w:r>
        <w:rPr>
          <w:i/>
        </w:rPr>
        <w:t>Contribution evasion: Implications for social security pension schemes.</w:t>
      </w:r>
      <w:r>
        <w:t xml:space="preserve"> International Social Security Review, 54, 3–22. </w:t>
      </w:r>
    </w:p>
    <w:p w:rsidR="004B2EDA" w:rsidRDefault="00562D56">
      <w:pPr>
        <w:ind w:left="847" w:right="557" w:hanging="720"/>
      </w:pPr>
      <w:r>
        <w:t xml:space="preserve">Méder, Zsombor Z., András Simonovits, and János Vincze. (2012). Tax Morale and Tax Evasion: Social Preferences and Bounded Rationality. Economic Analysis and Policy 42(2): 171–88. </w:t>
      </w:r>
    </w:p>
    <w:p w:rsidR="004B2EDA" w:rsidRDefault="00562D56">
      <w:pPr>
        <w:ind w:left="137" w:right="557"/>
      </w:pPr>
      <w:r>
        <w:t xml:space="preserve">Meier, Bernd Dieter. (2007). </w:t>
      </w:r>
      <w:r>
        <w:rPr>
          <w:i/>
        </w:rPr>
        <w:t>Kriminologie.</w:t>
      </w:r>
      <w:r>
        <w:t xml:space="preserve"> 3rd edition, Beck. </w:t>
      </w:r>
    </w:p>
    <w:p w:rsidR="004B2EDA" w:rsidRDefault="00562D56">
      <w:pPr>
        <w:spacing w:after="109" w:line="250" w:lineRule="auto"/>
        <w:ind w:left="127" w:right="551" w:firstLine="0"/>
      </w:pPr>
      <w:r>
        <w:t xml:space="preserve">OECD. (2017). </w:t>
      </w:r>
      <w:r>
        <w:rPr>
          <w:i/>
        </w:rPr>
        <w:t>Shining Light on the Shadow Economy: Opportunities and Threats.</w:t>
      </w:r>
      <w:r>
        <w:t xml:space="preserve">  </w:t>
      </w:r>
    </w:p>
    <w:p w:rsidR="004B2EDA" w:rsidRDefault="00562D56">
      <w:pPr>
        <w:spacing w:after="117" w:line="244" w:lineRule="auto"/>
        <w:ind w:left="847" w:hanging="720"/>
        <w:jc w:val="left"/>
      </w:pPr>
      <w:r>
        <w:t xml:space="preserve">OECD. (2018). </w:t>
      </w:r>
      <w:r>
        <w:rPr>
          <w:i/>
        </w:rPr>
        <w:t>Tax Challenges Arising from Digitalization – Interim Report 2018</w:t>
      </w:r>
      <w:r>
        <w:t xml:space="preserve">. Retrieved </w:t>
      </w:r>
      <w:r>
        <w:tab/>
        <w:t xml:space="preserve">from </w:t>
      </w:r>
      <w:r>
        <w:tab/>
        <w:t xml:space="preserve">http://www.oecd.org/ctp/tax-challenges-arising-fromdigitalisation-interim-report-9789264293083-en.htm </w:t>
      </w:r>
    </w:p>
    <w:p w:rsidR="004B2EDA" w:rsidRDefault="00562D56">
      <w:pPr>
        <w:spacing w:after="110" w:line="251" w:lineRule="auto"/>
        <w:ind w:left="847" w:right="555" w:hanging="720"/>
      </w:pPr>
      <w:r>
        <w:t xml:space="preserve">Predrag Bejaković, Studies of Transition States and Societies, Vol 8 / Issue 1. (2016). </w:t>
      </w:r>
      <w:r>
        <w:rPr>
          <w:i/>
        </w:rPr>
        <w:t>The Evasion of Retirement Insurance Contributions in Croatia.</w:t>
      </w:r>
      <w:r>
        <w:t xml:space="preserve">  </w:t>
      </w:r>
    </w:p>
    <w:p w:rsidR="004B2EDA" w:rsidRDefault="00562D56">
      <w:pPr>
        <w:spacing w:after="9"/>
        <w:ind w:left="137" w:right="557"/>
      </w:pPr>
      <w:r>
        <w:t xml:space="preserve">Prof. Michael Doherty, Maynooth University Department of Law. (12 May 2017). </w:t>
      </w:r>
      <w:r>
        <w:rPr>
          <w:i/>
        </w:rPr>
        <w:t xml:space="preserve">The </w:t>
      </w:r>
    </w:p>
    <w:p w:rsidR="004B2EDA" w:rsidRDefault="00562D56">
      <w:pPr>
        <w:tabs>
          <w:tab w:val="center" w:pos="1489"/>
          <w:tab w:val="center" w:pos="3228"/>
          <w:tab w:val="center" w:pos="4524"/>
          <w:tab w:val="center" w:pos="5369"/>
          <w:tab w:val="center" w:pos="6266"/>
          <w:tab w:val="center" w:pos="7479"/>
          <w:tab w:val="center" w:pos="8692"/>
        </w:tabs>
        <w:spacing w:after="4" w:line="250" w:lineRule="auto"/>
        <w:ind w:left="0" w:firstLine="0"/>
        <w:jc w:val="left"/>
      </w:pPr>
      <w:r>
        <w:rPr>
          <w:rFonts w:ascii="Calibri" w:eastAsia="Calibri" w:hAnsi="Calibri" w:cs="Calibri"/>
          <w:sz w:val="22"/>
        </w:rPr>
        <w:tab/>
      </w:r>
      <w:r>
        <w:rPr>
          <w:i/>
        </w:rPr>
        <w:t xml:space="preserve">Employment </w:t>
      </w:r>
      <w:r>
        <w:rPr>
          <w:i/>
        </w:rPr>
        <w:tab/>
        <w:t xml:space="preserve">Relationship </w:t>
      </w:r>
      <w:r>
        <w:rPr>
          <w:i/>
        </w:rPr>
        <w:tab/>
        <w:t xml:space="preserve">and </w:t>
      </w:r>
      <w:r>
        <w:rPr>
          <w:i/>
        </w:rPr>
        <w:tab/>
        <w:t xml:space="preserve">the </w:t>
      </w:r>
      <w:r>
        <w:rPr>
          <w:i/>
        </w:rPr>
        <w:tab/>
        <w:t>Law</w:t>
      </w:r>
      <w:r>
        <w:t xml:space="preserve">. </w:t>
      </w:r>
      <w:r>
        <w:tab/>
        <w:t xml:space="preserve">Retrieved </w:t>
      </w:r>
      <w:r>
        <w:tab/>
        <w:t xml:space="preserve">from </w:t>
      </w:r>
    </w:p>
    <w:p w:rsidR="004B2EDA" w:rsidRDefault="00562D56">
      <w:pPr>
        <w:ind w:left="872" w:right="557"/>
      </w:pPr>
      <w:r>
        <w:lastRenderedPageBreak/>
        <w:t xml:space="preserve">https://dbei.gov.ie/en/Publications/Publication-files/Prof-Michael-Dohertypresentation-FoW-conference.pdf </w:t>
      </w:r>
    </w:p>
    <w:p w:rsidR="004B2EDA" w:rsidRDefault="00562D56">
      <w:pPr>
        <w:spacing w:after="4" w:line="250" w:lineRule="auto"/>
        <w:ind w:left="857" w:right="551" w:hanging="730"/>
      </w:pPr>
      <w:r>
        <w:t xml:space="preserve">Prosecution of the Netherlands (Openbaar Ministerie). (7 July 2017). </w:t>
      </w:r>
      <w:r>
        <w:rPr>
          <w:i/>
        </w:rPr>
        <w:t>International action and investigation into tax fraud and brankruptcy fraud in construction</w:t>
      </w:r>
      <w:r>
        <w:t xml:space="preserve">. </w:t>
      </w:r>
    </w:p>
    <w:p w:rsidR="004B2EDA" w:rsidRDefault="00562D56">
      <w:pPr>
        <w:tabs>
          <w:tab w:val="center" w:pos="1339"/>
          <w:tab w:val="center" w:pos="8690"/>
        </w:tabs>
        <w:spacing w:after="9"/>
        <w:ind w:left="0" w:firstLine="0"/>
        <w:jc w:val="left"/>
      </w:pPr>
      <w:r>
        <w:rPr>
          <w:rFonts w:ascii="Calibri" w:eastAsia="Calibri" w:hAnsi="Calibri" w:cs="Calibri"/>
          <w:sz w:val="22"/>
        </w:rPr>
        <w:tab/>
      </w:r>
      <w:r>
        <w:t xml:space="preserve">Retrieved </w:t>
      </w:r>
      <w:r>
        <w:tab/>
        <w:t xml:space="preserve">from </w:t>
      </w:r>
    </w:p>
    <w:p w:rsidR="004B2EDA" w:rsidRDefault="00562D56">
      <w:pPr>
        <w:ind w:left="872" w:right="557"/>
      </w:pPr>
      <w:r>
        <w:t xml:space="preserve">https://www.om.nl/onderwerpen/fraude/faillissementsfraude/@99601/internati onale-actie/ </w:t>
      </w:r>
    </w:p>
    <w:p w:rsidR="004B2EDA" w:rsidRDefault="00562D56">
      <w:pPr>
        <w:ind w:left="847" w:right="557" w:hanging="720"/>
      </w:pPr>
      <w:r>
        <w:t xml:space="preserve">RAND Europe / the World Bank, Van Stolk, C. / Tesliuc, E. (2010). </w:t>
      </w:r>
      <w:r>
        <w:rPr>
          <w:i/>
        </w:rPr>
        <w:t>Toolkit on Tackling Error, Fraud and Corruption in Social Protection Programs.</w:t>
      </w:r>
      <w:r>
        <w:t xml:space="preserve"> Retrieved from https://www.rand.org/pubs/working_papers/WR746.html </w:t>
      </w:r>
    </w:p>
    <w:p w:rsidR="004B2EDA" w:rsidRDefault="00562D56">
      <w:pPr>
        <w:ind w:left="847" w:right="557" w:hanging="720"/>
      </w:pPr>
      <w:r>
        <w:t xml:space="preserve">Reindl-Krauskopf, Susanne / Kirchmayr-Schliesselberger, Sabine / Windisch-Graetz, Michaela / Meissnitzer, Martin. (2012). </w:t>
      </w:r>
      <w:r>
        <w:rPr>
          <w:i/>
        </w:rPr>
        <w:t>Endbericht zum Forschungsprojekt “Sozialbetrug, auch im Zusammenhang mit Lohn- und Sozialdumping.</w:t>
      </w:r>
      <w:r>
        <w:t xml:space="preserve"> Retrieved from https://strafrecht.univie.ac.at/fileadmin/user_upload/i_strafrecht/ReindlKrauskopf/SRK/ENDBERICHT_Forschungsprojekt_Sozialbetrug.pdf </w:t>
      </w:r>
    </w:p>
    <w:p w:rsidR="004B2EDA" w:rsidRDefault="00562D56">
      <w:pPr>
        <w:spacing w:after="9"/>
        <w:ind w:left="137" w:right="557"/>
      </w:pPr>
      <w:r>
        <w:t xml:space="preserve">Sinn, Hans-Werner. (2003). The New Systems Competition. Malden, USA: Blackwell </w:t>
      </w:r>
    </w:p>
    <w:p w:rsidR="004B2EDA" w:rsidRDefault="00562D56">
      <w:pPr>
        <w:tabs>
          <w:tab w:val="center" w:pos="1407"/>
          <w:tab w:val="center" w:pos="3607"/>
          <w:tab w:val="center" w:pos="5497"/>
          <w:tab w:val="center" w:pos="7918"/>
        </w:tabs>
        <w:spacing w:after="9"/>
        <w:ind w:left="0" w:firstLine="0"/>
        <w:jc w:val="left"/>
      </w:pPr>
      <w:r>
        <w:rPr>
          <w:rFonts w:ascii="Calibri" w:eastAsia="Calibri" w:hAnsi="Calibri" w:cs="Calibri"/>
          <w:sz w:val="22"/>
        </w:rPr>
        <w:tab/>
      </w:r>
      <w:r>
        <w:t xml:space="preserve">Publishing. </w:t>
      </w:r>
      <w:r>
        <w:tab/>
        <w:t xml:space="preserve">Retrieved </w:t>
      </w:r>
      <w:r>
        <w:tab/>
        <w:t xml:space="preserve">from </w:t>
      </w:r>
      <w:r>
        <w:tab/>
        <w:t>https://www.cesifo-</w:t>
      </w:r>
    </w:p>
    <w:p w:rsidR="004B2EDA" w:rsidRDefault="00562D56">
      <w:pPr>
        <w:ind w:left="872" w:right="557"/>
      </w:pPr>
      <w:r>
        <w:t xml:space="preserve">group.de/ifoHome/publications/individual-publications/The-New-SystemsCompetition.html </w:t>
      </w:r>
    </w:p>
    <w:p w:rsidR="004B2EDA" w:rsidRDefault="00562D56">
      <w:pPr>
        <w:ind w:left="137" w:right="557"/>
      </w:pPr>
      <w:r>
        <w:t xml:space="preserve">Slavnic Z. (2010). Political economy of informalization. European Societies 12: 3–23. </w:t>
      </w:r>
    </w:p>
    <w:p w:rsidR="004B2EDA" w:rsidRDefault="00562D56">
      <w:pPr>
        <w:ind w:left="847" w:right="557" w:hanging="720"/>
      </w:pPr>
      <w:r>
        <w:t xml:space="preserve">Taiwo O. (2013). Employment choice and mobility in multi-sector labour markets: Theoretical model and evidence from Ghana. International Labour Review 152: 469–492. </w:t>
      </w:r>
    </w:p>
    <w:p w:rsidR="004B2EDA" w:rsidRDefault="00562D56">
      <w:pPr>
        <w:spacing w:after="4" w:line="250" w:lineRule="auto"/>
        <w:ind w:left="857" w:right="551" w:hanging="730"/>
      </w:pPr>
      <w:r>
        <w:t xml:space="preserve">The Brussels Times. (21 March 2017). </w:t>
      </w:r>
      <w:r>
        <w:rPr>
          <w:i/>
        </w:rPr>
        <w:t>Belgian transport companies involved in social dumping</w:t>
      </w:r>
      <w:r>
        <w:t xml:space="preserve">. Retrieved from </w:t>
      </w:r>
    </w:p>
    <w:p w:rsidR="004B2EDA" w:rsidRDefault="00562D56">
      <w:pPr>
        <w:ind w:left="872" w:right="557"/>
      </w:pPr>
      <w:r>
        <w:t xml:space="preserve">http://www.brusselstimes.com/brussels/7805/belgian-transport-companiesinvolved-in-social-dumping </w:t>
      </w:r>
    </w:p>
    <w:p w:rsidR="004B2EDA" w:rsidRDefault="00562D56">
      <w:pPr>
        <w:ind w:left="847" w:right="557" w:hanging="720"/>
      </w:pPr>
      <w:r>
        <w:t xml:space="preserve">The Confederation of Unions for Professional and Managerial Staff in Finland. (May 2013). </w:t>
      </w:r>
      <w:r>
        <w:rPr>
          <w:i/>
        </w:rPr>
        <w:t>Akava’s survey on fixed-term employment: Half of all fixed-term employment agreements are successive</w:t>
      </w:r>
      <w:r>
        <w:t xml:space="preserve">. Retrieved from https://www.akava.fi/en/current_issues/current_themes/fixedterm_employment_agreements_are_common. </w:t>
      </w:r>
    </w:p>
    <w:p w:rsidR="004B2EDA" w:rsidRDefault="00562D56">
      <w:pPr>
        <w:ind w:left="847" w:right="557" w:hanging="720"/>
      </w:pPr>
      <w:r>
        <w:t xml:space="preserve">The Guardian. (22 June 2012). </w:t>
      </w:r>
      <w:r>
        <w:rPr>
          <w:i/>
        </w:rPr>
        <w:t xml:space="preserve">Tax avoidance loophole that costs HMRC a small fortune </w:t>
      </w:r>
      <w:r>
        <w:t xml:space="preserve">. Retrieved from https://www.theguardian.com/money/2012/jun/22/taxavoidance-loophole </w:t>
      </w:r>
    </w:p>
    <w:p w:rsidR="004B2EDA" w:rsidRDefault="00562D56">
      <w:pPr>
        <w:ind w:left="847" w:right="557" w:hanging="720"/>
      </w:pPr>
      <w:r>
        <w:t xml:space="preserve">The Local. (22 July 2016). </w:t>
      </w:r>
      <w:r>
        <w:rPr>
          <w:i/>
        </w:rPr>
        <w:t>Spain pays €300m each year in pensions… to dead people</w:t>
      </w:r>
      <w:r>
        <w:t xml:space="preserve">. Retrieved from https://www.thelocal.es/20160722/spain-pays-300m-eachyear-in-pensions-to-dead-people </w:t>
      </w:r>
    </w:p>
    <w:p w:rsidR="004B2EDA" w:rsidRDefault="00562D56">
      <w:pPr>
        <w:ind w:left="847" w:right="557" w:hanging="720"/>
      </w:pPr>
      <w:r>
        <w:t xml:space="preserve">The Local. (29 January 2018). </w:t>
      </w:r>
      <w:r>
        <w:rPr>
          <w:i/>
        </w:rPr>
        <w:t>2.7 millions workers paid less than minimum wage in 2016, study finds</w:t>
      </w:r>
      <w:r>
        <w:t xml:space="preserve">. Retrieved from https://www.thelocal.de/20180129/27million-workers-paid-less-than-minimum-wage-in-2016-study-finds </w:t>
      </w:r>
    </w:p>
    <w:p w:rsidR="004B2EDA" w:rsidRDefault="00562D56">
      <w:pPr>
        <w:spacing w:after="4" w:line="250" w:lineRule="auto"/>
        <w:ind w:left="857" w:right="551" w:hanging="730"/>
      </w:pPr>
      <w:r>
        <w:t xml:space="preserve">The Telegraph. (05 September 2014). </w:t>
      </w:r>
      <w:r>
        <w:rPr>
          <w:i/>
        </w:rPr>
        <w:t>eBay users warned to declare income as trader is jailed for tax evasion</w:t>
      </w:r>
      <w:r>
        <w:t xml:space="preserve">. Retrieved from </w:t>
      </w:r>
    </w:p>
    <w:p w:rsidR="004B2EDA" w:rsidRDefault="00562D56">
      <w:pPr>
        <w:ind w:left="872" w:right="557"/>
      </w:pPr>
      <w:r>
        <w:t xml:space="preserve">https://www.telegraph.co.uk/finance/personalfinance/tax/11077630/eBayusers-warned-to-declare-income-as-trader-is-jailed-for-tax-evasion.html </w:t>
      </w:r>
    </w:p>
    <w:p w:rsidR="004B2EDA" w:rsidRDefault="00562D56">
      <w:pPr>
        <w:ind w:left="847" w:right="557" w:hanging="720"/>
      </w:pPr>
      <w:r>
        <w:t xml:space="preserve">The Trust. (17 January 2017). </w:t>
      </w:r>
      <w:r>
        <w:rPr>
          <w:i/>
        </w:rPr>
        <w:t>New Employment Legislation Introduced in Finland</w:t>
      </w:r>
      <w:r>
        <w:t xml:space="preserve">. Retrieved from http://www.thetrust.fi/blog/new-employment-legislationintroduced-in-finland/ </w:t>
      </w:r>
    </w:p>
    <w:p w:rsidR="004B2EDA" w:rsidRDefault="00562D56">
      <w:pPr>
        <w:spacing w:after="112" w:line="250" w:lineRule="auto"/>
        <w:ind w:left="857" w:right="551" w:hanging="730"/>
      </w:pPr>
      <w:r>
        <w:t xml:space="preserve">Tine Stanovnik, Predrag Bejaković &amp; Agnieszka Chłoń-Domińczak. (2015). </w:t>
      </w:r>
      <w:r>
        <w:rPr>
          <w:i/>
        </w:rPr>
        <w:t>The collection of pension contributions: a comparative review of three Central European countries.</w:t>
      </w:r>
      <w:r>
        <w:t xml:space="preserve"> Taylor &amp; Francis. </w:t>
      </w:r>
    </w:p>
    <w:p w:rsidR="004B2EDA" w:rsidRDefault="00562D56">
      <w:pPr>
        <w:ind w:left="847" w:right="557" w:hanging="720"/>
      </w:pPr>
      <w:r>
        <w:lastRenderedPageBreak/>
        <w:t xml:space="preserve">Unite. (15 February 2018). </w:t>
      </w:r>
      <w:r>
        <w:rPr>
          <w:i/>
        </w:rPr>
        <w:t>Unite in groundbreaking legal victory against bogus selfemployment</w:t>
      </w:r>
      <w:r>
        <w:t xml:space="preserve">. Retrieved from http://www.unitetheunion.org/news/unite-ingroundbreaking-victory-against-bogus-self-employment/ </w:t>
      </w:r>
    </w:p>
    <w:p w:rsidR="004B2EDA" w:rsidRDefault="00562D56">
      <w:pPr>
        <w:spacing w:after="9"/>
        <w:ind w:left="137" w:right="557"/>
      </w:pPr>
      <w:r>
        <w:t xml:space="preserve">University of Florida, Omri Y. Marian. (October 2013). </w:t>
      </w:r>
      <w:r>
        <w:rPr>
          <w:i/>
        </w:rPr>
        <w:t xml:space="preserve">Are Crypto-Currencies Super Tax </w:t>
      </w:r>
    </w:p>
    <w:p w:rsidR="004B2EDA" w:rsidRDefault="00562D56">
      <w:pPr>
        <w:tabs>
          <w:tab w:val="center" w:pos="1284"/>
          <w:tab w:val="center" w:pos="5081"/>
          <w:tab w:val="center" w:pos="8691"/>
        </w:tabs>
        <w:spacing w:after="9"/>
        <w:ind w:left="0" w:firstLine="0"/>
        <w:jc w:val="left"/>
      </w:pPr>
      <w:r>
        <w:rPr>
          <w:rFonts w:ascii="Calibri" w:eastAsia="Calibri" w:hAnsi="Calibri" w:cs="Calibri"/>
          <w:sz w:val="22"/>
        </w:rPr>
        <w:tab/>
      </w:r>
      <w:r>
        <w:rPr>
          <w:i/>
        </w:rPr>
        <w:t>Havens?</w:t>
      </w:r>
      <w:r>
        <w:t xml:space="preserve"> </w:t>
      </w:r>
      <w:r>
        <w:tab/>
        <w:t xml:space="preserve">Retrieved </w:t>
      </w:r>
      <w:r>
        <w:tab/>
        <w:t xml:space="preserve">from </w:t>
      </w:r>
    </w:p>
    <w:p w:rsidR="004B2EDA" w:rsidRDefault="00562D56">
      <w:pPr>
        <w:ind w:left="872" w:right="557"/>
      </w:pPr>
      <w:r>
        <w:t xml:space="preserve">https://scholarship.law.ufl.edu/cgi/viewcontent.cgi?referer=&amp;httpsredir=1&amp;arti cle=1365&amp;context=facultypub </w:t>
      </w:r>
    </w:p>
    <w:p w:rsidR="004B2EDA" w:rsidRDefault="00562D56">
      <w:pPr>
        <w:spacing w:after="4" w:line="250" w:lineRule="auto"/>
        <w:ind w:left="857" w:right="551" w:hanging="730"/>
      </w:pPr>
      <w:r>
        <w:t xml:space="preserve">Uutiset News. (3 April 2018). </w:t>
      </w:r>
      <w:r>
        <w:rPr>
          <w:i/>
        </w:rPr>
        <w:t>Report: 10% of restaurants in southern Finland underpay workers</w:t>
      </w:r>
      <w:r>
        <w:t xml:space="preserve">. Retrieved from </w:t>
      </w:r>
    </w:p>
    <w:p w:rsidR="004B2EDA" w:rsidRDefault="00562D56">
      <w:pPr>
        <w:ind w:left="872" w:right="557"/>
      </w:pPr>
      <w:r>
        <w:t xml:space="preserve">https://yle.fi/uutiset/osasto/news/report_10_of_restaurants_in_southern_finla nd_underpay_workers/10142856 </w:t>
      </w:r>
    </w:p>
    <w:p w:rsidR="004B2EDA" w:rsidRDefault="00562D56">
      <w:pPr>
        <w:spacing w:after="4" w:line="250" w:lineRule="auto"/>
        <w:ind w:left="857" w:right="551" w:hanging="730"/>
      </w:pPr>
      <w:r>
        <w:t xml:space="preserve">Verisk Maplecroft. (10 August 2017). </w:t>
      </w:r>
      <w:r>
        <w:rPr>
          <w:i/>
        </w:rPr>
        <w:t>Modern Slavery Index 2017: 20 EU countries see rise in modern slavery risks</w:t>
      </w:r>
      <w:r>
        <w:t xml:space="preserve">. Retrieved from </w:t>
      </w:r>
    </w:p>
    <w:p w:rsidR="004B2EDA" w:rsidRDefault="00562D56">
      <w:pPr>
        <w:ind w:left="872" w:right="557"/>
      </w:pPr>
      <w:r>
        <w:t xml:space="preserve">https://maplecroft.com/portfolio/new-analysis/2017/08/10/20-eu-countriessee-rise-modern-slavery-risks-study/ </w:t>
      </w:r>
    </w:p>
    <w:p w:rsidR="004B2EDA" w:rsidRDefault="00562D56">
      <w:pPr>
        <w:spacing w:after="4" w:line="250" w:lineRule="auto"/>
        <w:ind w:left="857" w:right="551" w:hanging="730"/>
      </w:pPr>
      <w:r>
        <w:t xml:space="preserve">Vijesti. (21 June 2015). </w:t>
      </w:r>
      <w:r>
        <w:rPr>
          <w:i/>
        </w:rPr>
        <w:t>Zavod za mirovinsko godinama isplacivao penzije mrtvima, izgubili 6,5 milijuna kuna</w:t>
      </w:r>
      <w:r>
        <w:t xml:space="preserve">. Retrieved from </w:t>
      </w:r>
    </w:p>
    <w:p w:rsidR="004B2EDA" w:rsidRDefault="00562D56">
      <w:pPr>
        <w:ind w:left="872" w:right="557"/>
      </w:pPr>
      <w:r>
        <w:t xml:space="preserve">https://vijesti.rtl.hr/novosti/hrvatska/1658129/zavod-za-mirovinskogodinama-isplacivao-penzije-mrtvima-izgubili-65-milijuna-kuna/ </w:t>
      </w:r>
    </w:p>
    <w:p w:rsidR="004B2EDA" w:rsidRDefault="00562D56">
      <w:pPr>
        <w:spacing w:after="110" w:line="251" w:lineRule="auto"/>
        <w:ind w:left="847" w:right="555" w:hanging="720"/>
      </w:pPr>
      <w:r>
        <w:t xml:space="preserve">Walker, John, and Brigitte Unger. (2009). Measuring Global Money Laundering: ‘The Walker Gravity Model.’. Review of Law and Economics 5(2): 821–53. </w:t>
      </w:r>
    </w:p>
    <w:p w:rsidR="004B2EDA" w:rsidRDefault="00562D56">
      <w:pPr>
        <w:ind w:left="847" w:right="557" w:hanging="720"/>
      </w:pPr>
      <w:r>
        <w:t xml:space="preserve">Williams and Horodnic. (2015). Explaining and tackling envelope wages in the Baltic Sea region. </w:t>
      </w:r>
      <w:r>
        <w:rPr>
          <w:i/>
        </w:rPr>
        <w:t>Baltic Journal of Management</w:t>
      </w:r>
      <w:r>
        <w:t xml:space="preserve">, 10(3): 295–312. </w:t>
      </w:r>
    </w:p>
    <w:p w:rsidR="004B2EDA" w:rsidRDefault="00562D56">
      <w:pPr>
        <w:spacing w:after="114" w:line="250" w:lineRule="auto"/>
        <w:ind w:left="857" w:right="551" w:hanging="730"/>
      </w:pPr>
      <w:r>
        <w:t xml:space="preserve">Williams, C. and Horodnic, I.A. (2016). </w:t>
      </w:r>
      <w:r>
        <w:rPr>
          <w:i/>
        </w:rPr>
        <w:t>Tackling the undeclared economy in the European Union: an evaluation of the tax morale approach.</w:t>
      </w:r>
      <w:r>
        <w:t xml:space="preserve"> Industrial Relations Journal. </w:t>
      </w:r>
    </w:p>
    <w:p w:rsidR="004B2EDA" w:rsidRDefault="00562D56">
      <w:pPr>
        <w:spacing w:after="0"/>
        <w:ind w:left="847" w:right="557" w:hanging="720"/>
      </w:pPr>
      <w:r>
        <w:t xml:space="preserve">Williams, C., Horodnic, I.A. (2017). </w:t>
      </w:r>
      <w:r>
        <w:rPr>
          <w:i/>
        </w:rPr>
        <w:t>Under-declaring work, falsely declaring work: under-declared employment in the European Union.</w:t>
      </w:r>
      <w:r>
        <w:t xml:space="preserve"> Retrieved from https://www.researchgate.net/profile/Colin_Williams/publication/320394986_U nder-declaring_work_falsely_declaring_work_underdeclared_employment_in_the_European_Union/links/59e1b4fe458515393d57b</w:t>
      </w:r>
    </w:p>
    <w:p w:rsidR="004B2EDA" w:rsidRDefault="00562D56">
      <w:pPr>
        <w:ind w:left="872" w:right="557"/>
      </w:pPr>
      <w:r>
        <w:t xml:space="preserve">286/Under-declaring-work-falsely-declaring-work-under-declared </w:t>
      </w:r>
    </w:p>
    <w:p w:rsidR="004B2EDA" w:rsidRDefault="00562D56">
      <w:pPr>
        <w:ind w:left="847" w:right="557" w:hanging="720"/>
      </w:pPr>
      <w:r>
        <w:t xml:space="preserve">Williams, C.; Horodnic, I.A.; Oxford University Press and Community Development Journal. (March 2017). </w:t>
      </w:r>
      <w:r>
        <w:rPr>
          <w:i/>
        </w:rPr>
        <w:t>Reconceptualising undeclared work as paid favours: implications for community economic development</w:t>
      </w:r>
      <w:r>
        <w:t xml:space="preserve">. Retrieved from https://www.researchgate.net/publication/316184245_Reconceptualising_unde clared_work_as_paid_favours_implications_for_community_economic_develop ment </w:t>
      </w:r>
    </w:p>
    <w:p w:rsidR="004B2EDA" w:rsidRDefault="00562D56">
      <w:pPr>
        <w:spacing w:after="112" w:line="250" w:lineRule="auto"/>
        <w:ind w:left="857" w:right="551" w:hanging="730"/>
      </w:pPr>
      <w:r>
        <w:t xml:space="preserve">Williams, C.; Horodnic, I.A.; Windebank, J.; Journal of Contemporary European Research, Volume 11, Issue 2. (2015). </w:t>
      </w:r>
      <w:r>
        <w:rPr>
          <w:i/>
        </w:rPr>
        <w:t>Evaluating the Prevalence and Distribution of Envelope Wages in the European Union: Lessons from a 2013 Eurobarometer Survey.</w:t>
      </w:r>
      <w:r>
        <w:t xml:space="preserve">  </w:t>
      </w:r>
    </w:p>
    <w:p w:rsidR="004B2EDA" w:rsidRDefault="00562D56" w:rsidP="00562D56">
      <w:pPr>
        <w:ind w:left="847" w:right="557" w:hanging="720"/>
        <w:sectPr w:rsidR="004B2EDA">
          <w:headerReference w:type="even" r:id="rId22"/>
          <w:headerReference w:type="default" r:id="rId23"/>
          <w:footerReference w:type="even" r:id="rId24"/>
          <w:footerReference w:type="default" r:id="rId25"/>
          <w:headerReference w:type="first" r:id="rId26"/>
          <w:footerReference w:type="first" r:id="rId27"/>
          <w:pgSz w:w="11906" w:h="16838"/>
          <w:pgMar w:top="1418" w:right="856" w:bottom="708" w:left="1560" w:header="7" w:footer="0" w:gutter="0"/>
          <w:pgNumType w:start="1"/>
          <w:cols w:space="720"/>
        </w:sectPr>
      </w:pPr>
      <w:r>
        <w:t>Williams, C.C. and Horodnic, I.A. (2017). Evaluating the illegal employer practice of under-reporting employees’ salaries. British Journal of Industrial Relations, Vol. 55, No. 1, pp. 83-111.</w:t>
      </w:r>
    </w:p>
    <w:p w:rsidR="004B2EDA" w:rsidRDefault="004B2EDA" w:rsidP="00562D56">
      <w:pPr>
        <w:pStyle w:val="Heading1"/>
        <w:numPr>
          <w:ilvl w:val="0"/>
          <w:numId w:val="0"/>
        </w:numPr>
        <w:spacing w:after="120"/>
        <w:ind w:right="1232"/>
      </w:pPr>
    </w:p>
    <w:sectPr w:rsidR="004B2EDA">
      <w:headerReference w:type="even" r:id="rId28"/>
      <w:headerReference w:type="default" r:id="rId29"/>
      <w:footerReference w:type="even" r:id="rId30"/>
      <w:footerReference w:type="default" r:id="rId31"/>
      <w:headerReference w:type="first" r:id="rId32"/>
      <w:footerReference w:type="first" r:id="rId33"/>
      <w:pgSz w:w="11906" w:h="16838"/>
      <w:pgMar w:top="1464" w:right="182" w:bottom="773" w:left="1702" w:header="7" w:footer="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21A" w:rsidRDefault="00CC021A">
      <w:pPr>
        <w:spacing w:after="0" w:line="240" w:lineRule="auto"/>
      </w:pPr>
      <w:r>
        <w:separator/>
      </w:r>
    </w:p>
  </w:endnote>
  <w:endnote w:type="continuationSeparator" w:id="0">
    <w:p w:rsidR="00CC021A" w:rsidRDefault="00CC0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10299410</wp:posOffset>
              </wp:positionV>
              <wp:extent cx="7560564" cy="392973"/>
              <wp:effectExtent l="0" t="0" r="0" b="0"/>
              <wp:wrapSquare wrapText="bothSides"/>
              <wp:docPr id="109471" name="Group 109471"/>
              <wp:cNvGraphicFramePr/>
              <a:graphic xmlns:a="http://schemas.openxmlformats.org/drawingml/2006/main">
                <a:graphicData uri="http://schemas.microsoft.com/office/word/2010/wordprocessingGroup">
                  <wpg:wgp>
                    <wpg:cNvGrpSpPr/>
                    <wpg:grpSpPr>
                      <a:xfrm>
                        <a:off x="0" y="0"/>
                        <a:ext cx="7560564" cy="392973"/>
                        <a:chOff x="0" y="0"/>
                        <a:chExt cx="7560564" cy="392973"/>
                      </a:xfrm>
                    </wpg:grpSpPr>
                    <pic:pic xmlns:pic="http://schemas.openxmlformats.org/drawingml/2006/picture">
                      <pic:nvPicPr>
                        <pic:cNvPr id="109472" name="Picture 109472"/>
                        <pic:cNvPicPr/>
                      </pic:nvPicPr>
                      <pic:blipFill>
                        <a:blip r:embed="rId1"/>
                        <a:stretch>
                          <a:fillRect/>
                        </a:stretch>
                      </pic:blipFill>
                      <pic:spPr>
                        <a:xfrm>
                          <a:off x="0" y="-4281"/>
                          <a:ext cx="7543800" cy="371856"/>
                        </a:xfrm>
                        <a:prstGeom prst="rect">
                          <a:avLst/>
                        </a:prstGeom>
                      </pic:spPr>
                    </pic:pic>
                    <wps:wsp>
                      <wps:cNvPr id="109473" name="Rectangle 109473"/>
                      <wps:cNvSpPr/>
                      <wps:spPr>
                        <a:xfrm>
                          <a:off x="6597396" y="78372"/>
                          <a:ext cx="86372" cy="132356"/>
                        </a:xfrm>
                        <a:prstGeom prst="rect">
                          <a:avLst/>
                        </a:prstGeom>
                        <a:ln>
                          <a:noFill/>
                        </a:ln>
                      </wps:spPr>
                      <wps:txbx>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color w:val="FFFFFF"/>
                                <w:sz w:val="16"/>
                              </w:rPr>
                              <w:t>1</w:t>
                            </w:r>
                            <w:r>
                              <w:rPr>
                                <w:i/>
                                <w:color w:val="FFFFFF"/>
                                <w:sz w:val="16"/>
                              </w:rPr>
                              <w:fldChar w:fldCharType="end"/>
                            </w:r>
                          </w:p>
                        </w:txbxContent>
                      </wps:txbx>
                      <wps:bodyPr horzOverflow="overflow" vert="horz" lIns="0" tIns="0" rIns="0" bIns="0" rtlCol="0">
                        <a:noAutofit/>
                      </wps:bodyPr>
                    </wps:wsp>
                    <wps:wsp>
                      <wps:cNvPr id="109474" name="Rectangle 109474"/>
                      <wps:cNvSpPr/>
                      <wps:spPr>
                        <a:xfrm>
                          <a:off x="6661404" y="78372"/>
                          <a:ext cx="47803" cy="132356"/>
                        </a:xfrm>
                        <a:prstGeom prst="rect">
                          <a:avLst/>
                        </a:prstGeom>
                        <a:ln>
                          <a:noFill/>
                        </a:ln>
                      </wps:spPr>
                      <wps:txbx>
                        <w:txbxContent>
                          <w:p w:rsidR="00562D56" w:rsidRDefault="00562D56">
                            <w:pPr>
                              <w:spacing w:after="160" w:line="259" w:lineRule="auto"/>
                              <w:ind w:left="0" w:firstLine="0"/>
                              <w:jc w:val="left"/>
                            </w:pPr>
                            <w:r>
                              <w:rPr>
                                <w:i/>
                                <w:color w:val="FFFFFF"/>
                                <w:sz w:val="16"/>
                              </w:rPr>
                              <w:t xml:space="preserve"> </w:t>
                            </w:r>
                          </w:p>
                        </w:txbxContent>
                      </wps:txbx>
                      <wps:bodyPr horzOverflow="overflow" vert="horz" lIns="0" tIns="0" rIns="0" bIns="0" rtlCol="0">
                        <a:noAutofit/>
                      </wps:bodyPr>
                    </wps:wsp>
                  </wpg:wgp>
                </a:graphicData>
              </a:graphic>
            </wp:anchor>
          </w:drawing>
        </mc:Choice>
        <mc:Fallback>
          <w:pict>
            <v:group id="Group 109471" o:spid="_x0000_s1248" style="position:absolute;left:0;text-align:left;margin-left:0;margin-top:811pt;width:595.3pt;height:30.95pt;z-index:251663360;mso-position-horizontal-relative:page;mso-position-vertical-relative:page" coordsize="75605,39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472" o:spid="_x0000_s1249" type="#_x0000_t75" style="position:absolute;top:-42;width:75438;height: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lloDCAAAA3wAAAA8AAABkcnMvZG93bnJldi54bWxET01rAjEQvRf6H8IUepGaVUrbXY2iwkLp&#10;rVrwOmzGzeJmsiSjbv99Uyj0+Hjfy/Xoe3WlmLrABmbTAhRxE2zHrYGvQ/30BioJssU+MBn4pgTr&#10;1f3dEisbbvxJ1720KodwqtCAExkqrVPjyGOahoE4c6cQPUqGsdU24i2H+17Pi+JFe+w4NzgcaOeo&#10;Oe8v3kB7HuqJ1O5jK5NYYrk7auqOxjw+jJsFKKFR/sV/7neb5xfl8+scfv9kAHr1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wJZaAwgAAAN8AAAAPAAAAAAAAAAAAAAAAAJ8C&#10;AABkcnMvZG93bnJldi54bWxQSwUGAAAAAAQABAD3AAAAjgMAAAAA&#10;">
                <v:imagedata r:id="rId2" o:title=""/>
              </v:shape>
              <v:rect id="Rectangle 109473" o:spid="_x0000_s1250" style="position:absolute;left:65973;top:783;width:864;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ji8QA&#10;AADfAAAADwAAAGRycy9kb3ducmV2LnhtbERPTWvCQBC9C/0PyxR60422WBNdRVqLHlsV1NuQHZNg&#10;djZkVxP99a4g9Ph435NZa0pxodoVlhX0exEI4tTqgjMF281PdwTCeWSNpWVScCUHs+lLZ4KJtg3/&#10;0WXtMxFC2CWoIPe+SqR0aU4GXc9WxIE72tqgD7DOpK6xCeGmlIMoGkqDBYeGHCv6yik9rc9GwXJU&#10;zfcre2uycnFY7n538fcm9kq9vbbzMQhPrf8XP90rHeZH8cfnOz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5I4vEAAAA3wAAAA8AAAAAAAAAAAAAAAAAmAIAAGRycy9k&#10;b3ducmV2LnhtbFBLBQYAAAAABAAEAPUAAACJAwAAAAA=&#10;" filled="f" stroked="f">
                <v:textbox inset="0,0,0,0">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color w:val="FFFFFF"/>
                          <w:sz w:val="16"/>
                        </w:rPr>
                        <w:t>1</w:t>
                      </w:r>
                      <w:r>
                        <w:rPr>
                          <w:i/>
                          <w:color w:val="FFFFFF"/>
                          <w:sz w:val="16"/>
                        </w:rPr>
                        <w:fldChar w:fldCharType="end"/>
                      </w:r>
                    </w:p>
                  </w:txbxContent>
                </v:textbox>
              </v:rect>
              <v:rect id="Rectangle 109474" o:spid="_x0000_s1251" style="position:absolute;left:66614;top:783;width:478;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7/8QA&#10;AADfAAAADwAAAGRycy9kb3ducmV2LnhtbERPTWvCQBC9C/6HZQredNMi1cSsIlbRY9VC6m3ITpPQ&#10;7GzIribtr+8WBI+P952uelOLG7WusqzgeRKBIM6trrhQ8HHejecgnEfWWFsmBT/kYLUcDlJMtO34&#10;SLeTL0QIYZeggtL7JpHS5SUZdBPbEAfuy7YGfYBtIXWLXQg3tXyJoldpsOLQUGJDm5Ly79PVKNjP&#10;m/Xnwf52Rb297LP3LH47x16p0VO/XoDw1PuH+O4+6DA/iqezKfz/CQD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Qu//EAAAA3wAAAA8AAAAAAAAAAAAAAAAAmAIAAGRycy9k&#10;b3ducmV2LnhtbFBLBQYAAAAABAAEAPUAAACJAwAAAAA=&#10;" filled="f" stroked="f">
                <v:textbox inset="0,0,0,0">
                  <w:txbxContent>
                    <w:p w:rsidR="00562D56" w:rsidRDefault="00562D56">
                      <w:pPr>
                        <w:spacing w:after="160" w:line="259" w:lineRule="auto"/>
                        <w:ind w:left="0" w:firstLine="0"/>
                        <w:jc w:val="left"/>
                      </w:pPr>
                      <w:r>
                        <w:rPr>
                          <w:i/>
                          <w:color w:val="FFFFFF"/>
                          <w:sz w:val="16"/>
                        </w:rPr>
                        <w:t xml:space="preserve"> </w:t>
                      </w:r>
                    </w:p>
                  </w:txbxContent>
                </v:textbox>
              </v:rect>
              <w10:wrap type="square" anchorx="page" anchory="page"/>
            </v:group>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94"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10299410</wp:posOffset>
              </wp:positionV>
              <wp:extent cx="7560564" cy="392973"/>
              <wp:effectExtent l="0" t="0" r="0" b="0"/>
              <wp:wrapSquare wrapText="bothSides"/>
              <wp:docPr id="109553" name="Group 109553"/>
              <wp:cNvGraphicFramePr/>
              <a:graphic xmlns:a="http://schemas.openxmlformats.org/drawingml/2006/main">
                <a:graphicData uri="http://schemas.microsoft.com/office/word/2010/wordprocessingGroup">
                  <wpg:wgp>
                    <wpg:cNvGrpSpPr/>
                    <wpg:grpSpPr>
                      <a:xfrm>
                        <a:off x="0" y="0"/>
                        <a:ext cx="7560564" cy="392973"/>
                        <a:chOff x="0" y="0"/>
                        <a:chExt cx="7560564" cy="392973"/>
                      </a:xfrm>
                    </wpg:grpSpPr>
                    <pic:pic xmlns:pic="http://schemas.openxmlformats.org/drawingml/2006/picture">
                      <pic:nvPicPr>
                        <pic:cNvPr id="109554" name="Picture 109554"/>
                        <pic:cNvPicPr/>
                      </pic:nvPicPr>
                      <pic:blipFill>
                        <a:blip r:embed="rId1"/>
                        <a:stretch>
                          <a:fillRect/>
                        </a:stretch>
                      </pic:blipFill>
                      <pic:spPr>
                        <a:xfrm>
                          <a:off x="0" y="-4281"/>
                          <a:ext cx="7543800" cy="371856"/>
                        </a:xfrm>
                        <a:prstGeom prst="rect">
                          <a:avLst/>
                        </a:prstGeom>
                      </pic:spPr>
                    </pic:pic>
                    <wps:wsp>
                      <wps:cNvPr id="109555" name="Rectangle 109555"/>
                      <wps:cNvSpPr/>
                      <wps:spPr>
                        <a:xfrm>
                          <a:off x="6533388" y="78372"/>
                          <a:ext cx="173530" cy="132356"/>
                        </a:xfrm>
                        <a:prstGeom prst="rect">
                          <a:avLst/>
                        </a:prstGeom>
                        <a:ln>
                          <a:noFill/>
                        </a:ln>
                      </wps:spPr>
                      <wps:txbx>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noProof/>
                                <w:color w:val="FFFFFF"/>
                                <w:sz w:val="16"/>
                              </w:rPr>
                              <w:t>72</w:t>
                            </w:r>
                            <w:r>
                              <w:rPr>
                                <w:i/>
                                <w:color w:val="FFFFFF"/>
                                <w:sz w:val="16"/>
                              </w:rPr>
                              <w:fldChar w:fldCharType="end"/>
                            </w:r>
                          </w:p>
                        </w:txbxContent>
                      </wps:txbx>
                      <wps:bodyPr horzOverflow="overflow" vert="horz" lIns="0" tIns="0" rIns="0" bIns="0" rtlCol="0">
                        <a:noAutofit/>
                      </wps:bodyPr>
                    </wps:wsp>
                    <wps:wsp>
                      <wps:cNvPr id="109556" name="Rectangle 109556"/>
                      <wps:cNvSpPr/>
                      <wps:spPr>
                        <a:xfrm>
                          <a:off x="6662928" y="78372"/>
                          <a:ext cx="47803" cy="132356"/>
                        </a:xfrm>
                        <a:prstGeom prst="rect">
                          <a:avLst/>
                        </a:prstGeom>
                        <a:ln>
                          <a:noFill/>
                        </a:ln>
                      </wps:spPr>
                      <wps:txbx>
                        <w:txbxContent>
                          <w:p w:rsidR="00562D56" w:rsidRDefault="00562D56">
                            <w:pPr>
                              <w:spacing w:after="160" w:line="259" w:lineRule="auto"/>
                              <w:ind w:left="0" w:firstLine="0"/>
                              <w:jc w:val="left"/>
                            </w:pPr>
                            <w:r>
                              <w:rPr>
                                <w:i/>
                                <w:color w:val="FFFFFF"/>
                                <w:sz w:val="16"/>
                              </w:rPr>
                              <w:t xml:space="preserve"> </w:t>
                            </w:r>
                          </w:p>
                        </w:txbxContent>
                      </wps:txbx>
                      <wps:bodyPr horzOverflow="overflow" vert="horz" lIns="0" tIns="0" rIns="0" bIns="0" rtlCol="0">
                        <a:noAutofit/>
                      </wps:bodyPr>
                    </wps:wsp>
                  </wpg:wgp>
                </a:graphicData>
              </a:graphic>
            </wp:anchor>
          </w:drawing>
        </mc:Choice>
        <mc:Fallback>
          <w:pict>
            <v:group id="Group 109553" o:spid="_x0000_s1260" style="position:absolute;left:0;text-align:left;margin-left:0;margin-top:811pt;width:595.3pt;height:30.95pt;z-index:251667456;mso-position-horizontal-relative:page;mso-position-vertical-relative:page" coordsize="75605,39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554" o:spid="_x0000_s1261" type="#_x0000_t75" style="position:absolute;top:-42;width:75438;height: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U+JLCAAAA3wAAAA8AAABkcnMvZG93bnJldi54bWxET01rAjEQvRf8D2GEXqRmW2rprkapwkLp&#10;rVrwOmzGzeJmsiSjbv99Uyj0+Hjfq83oe3WlmLrABh7nBSjiJtiOWwNfh/rhFVQSZIt9YDLwTQk2&#10;68ndCisbbvxJ1720KodwqtCAExkqrVPjyGOah4E4c6cQPUqGsdU24i2H+14/FcWL9thxbnA40M5R&#10;c95fvIH2PNQzqd3HVmaxxHJ31NQdjbmfjm9LUEKj/Iv/3O82zy/KxeIZfv9kAHr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1PiSwgAAAN8AAAAPAAAAAAAAAAAAAAAAAJ8C&#10;AABkcnMvZG93bnJldi54bWxQSwUGAAAAAAQABAD3AAAAjgMAAAAA&#10;">
                <v:imagedata r:id="rId2" o:title=""/>
              </v:shape>
              <v:rect id="Rectangle 109555" o:spid="_x0000_s1262" style="position:absolute;left:65333;top:783;width:1736;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hNmcUA&#10;AADfAAAADwAAAGRycy9kb3ducmV2LnhtbERPTWvCQBC9F/oflin0VjctREyajYhW9FiNYHsbstMk&#10;NDsbsqtJ/fVdQfD4eN/ZfDStOFPvGssKXicRCOLS6oYrBYdi/TID4TyyxtYyKfgjB/P88SHDVNuB&#10;d3Te+0qEEHYpKqi971IpXVmTQTexHXHgfmxv0AfYV1L3OIRw08q3KJpKgw2Hhho7WtZU/u5PRsFm&#10;1i2+tvYyVO3H9+b4eUxWReKVen4aF+8gPI3+Lr65tzrMj5I4juH6JwCQ+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CE2ZxQAAAN8AAAAPAAAAAAAAAAAAAAAAAJgCAABkcnMv&#10;ZG93bnJldi54bWxQSwUGAAAAAAQABAD1AAAAigMAAAAA&#10;" filled="f" stroked="f">
                <v:textbox inset="0,0,0,0">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noProof/>
                          <w:color w:val="FFFFFF"/>
                          <w:sz w:val="16"/>
                        </w:rPr>
                        <w:t>72</w:t>
                      </w:r>
                      <w:r>
                        <w:rPr>
                          <w:i/>
                          <w:color w:val="FFFFFF"/>
                          <w:sz w:val="16"/>
                        </w:rPr>
                        <w:fldChar w:fldCharType="end"/>
                      </w:r>
                    </w:p>
                  </w:txbxContent>
                </v:textbox>
              </v:rect>
              <v:rect id="Rectangle 109556" o:spid="_x0000_s1263" style="position:absolute;left:66629;top:783;width:478;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rT7sUA&#10;AADfAAAADwAAAGRycy9kb3ducmV2LnhtbERPTWvCQBC9F/oflin0VjcVIia6hlAt8Vi1YL0N2WkS&#10;mp0N2dVEf31XKPT4eN/LbDStuFDvGssKXicRCOLS6oYrBZ+H95c5COeRNbaWScGVHGSrx4clptoO&#10;vKPL3lcihLBLUUHtfZdK6cqaDLqJ7YgD9217gz7AvpK6xyGEm1ZOo2gmDTYcGmrs6K2m8md/NgqK&#10;eZd/be1tqNrNqTh+HJP1IfFKPT+N+QKEp9H/i//cWx3mR0kcz+D+JwC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2tPuxQAAAN8AAAAPAAAAAAAAAAAAAAAAAJgCAABkcnMv&#10;ZG93bnJldi54bWxQSwUGAAAAAAQABAD1AAAAigMAAAAA&#10;" filled="f" stroked="f">
                <v:textbox inset="0,0,0,0">
                  <w:txbxContent>
                    <w:p w:rsidR="00562D56" w:rsidRDefault="00562D56">
                      <w:pPr>
                        <w:spacing w:after="160" w:line="259" w:lineRule="auto"/>
                        <w:ind w:left="0" w:firstLine="0"/>
                        <w:jc w:val="left"/>
                      </w:pPr>
                      <w:r>
                        <w:rPr>
                          <w:i/>
                          <w:color w:val="FFFFFF"/>
                          <w:sz w:val="16"/>
                        </w:rPr>
                        <w:t xml:space="preserve"> </w:t>
                      </w:r>
                    </w:p>
                  </w:txbxContent>
                </v:textbox>
              </v:rect>
              <w10:wrap type="square" anchorx="page" anchory="page"/>
            </v:group>
          </w:pict>
        </mc:Fallback>
      </mc:AlternateContent>
    </w:r>
    <w:r>
      <w:rPr>
        <w:sz w:val="16"/>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702" w:right="11725"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10299410</wp:posOffset>
              </wp:positionV>
              <wp:extent cx="7560564" cy="392973"/>
              <wp:effectExtent l="0" t="0" r="0" b="0"/>
              <wp:wrapSquare wrapText="bothSides"/>
              <wp:docPr id="109535" name="Group 109535"/>
              <wp:cNvGraphicFramePr/>
              <a:graphic xmlns:a="http://schemas.openxmlformats.org/drawingml/2006/main">
                <a:graphicData uri="http://schemas.microsoft.com/office/word/2010/wordprocessingGroup">
                  <wpg:wgp>
                    <wpg:cNvGrpSpPr/>
                    <wpg:grpSpPr>
                      <a:xfrm>
                        <a:off x="0" y="0"/>
                        <a:ext cx="7560564" cy="392973"/>
                        <a:chOff x="0" y="0"/>
                        <a:chExt cx="7560564" cy="392973"/>
                      </a:xfrm>
                    </wpg:grpSpPr>
                    <pic:pic xmlns:pic="http://schemas.openxmlformats.org/drawingml/2006/picture">
                      <pic:nvPicPr>
                        <pic:cNvPr id="109536" name="Picture 109536"/>
                        <pic:cNvPicPr/>
                      </pic:nvPicPr>
                      <pic:blipFill>
                        <a:blip r:embed="rId1"/>
                        <a:stretch>
                          <a:fillRect/>
                        </a:stretch>
                      </pic:blipFill>
                      <pic:spPr>
                        <a:xfrm>
                          <a:off x="0" y="-4281"/>
                          <a:ext cx="7543800" cy="371856"/>
                        </a:xfrm>
                        <a:prstGeom prst="rect">
                          <a:avLst/>
                        </a:prstGeom>
                      </pic:spPr>
                    </pic:pic>
                    <wps:wsp>
                      <wps:cNvPr id="109537" name="Rectangle 109537"/>
                      <wps:cNvSpPr/>
                      <wps:spPr>
                        <a:xfrm>
                          <a:off x="6597396" y="78372"/>
                          <a:ext cx="86372" cy="132356"/>
                        </a:xfrm>
                        <a:prstGeom prst="rect">
                          <a:avLst/>
                        </a:prstGeom>
                        <a:ln>
                          <a:noFill/>
                        </a:ln>
                      </wps:spPr>
                      <wps:txbx>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noProof/>
                                <w:color w:val="FFFFFF"/>
                                <w:sz w:val="16"/>
                              </w:rPr>
                              <w:t>73</w:t>
                            </w:r>
                            <w:r>
                              <w:rPr>
                                <w:i/>
                                <w:color w:val="FFFFFF"/>
                                <w:sz w:val="16"/>
                              </w:rPr>
                              <w:fldChar w:fldCharType="end"/>
                            </w:r>
                          </w:p>
                        </w:txbxContent>
                      </wps:txbx>
                      <wps:bodyPr horzOverflow="overflow" vert="horz" lIns="0" tIns="0" rIns="0" bIns="0" rtlCol="0">
                        <a:noAutofit/>
                      </wps:bodyPr>
                    </wps:wsp>
                    <wps:wsp>
                      <wps:cNvPr id="109538" name="Rectangle 109538"/>
                      <wps:cNvSpPr/>
                      <wps:spPr>
                        <a:xfrm>
                          <a:off x="6661404" y="78372"/>
                          <a:ext cx="47803" cy="132356"/>
                        </a:xfrm>
                        <a:prstGeom prst="rect">
                          <a:avLst/>
                        </a:prstGeom>
                        <a:ln>
                          <a:noFill/>
                        </a:ln>
                      </wps:spPr>
                      <wps:txbx>
                        <w:txbxContent>
                          <w:p w:rsidR="00562D56" w:rsidRDefault="00562D56">
                            <w:pPr>
                              <w:spacing w:after="160" w:line="259" w:lineRule="auto"/>
                              <w:ind w:left="0" w:firstLine="0"/>
                              <w:jc w:val="left"/>
                            </w:pPr>
                            <w:r>
                              <w:rPr>
                                <w:i/>
                                <w:color w:val="FFFFFF"/>
                                <w:sz w:val="16"/>
                              </w:rPr>
                              <w:t xml:space="preserve"> </w:t>
                            </w:r>
                          </w:p>
                        </w:txbxContent>
                      </wps:txbx>
                      <wps:bodyPr horzOverflow="overflow" vert="horz" lIns="0" tIns="0" rIns="0" bIns="0" rtlCol="0">
                        <a:noAutofit/>
                      </wps:bodyPr>
                    </wps:wsp>
                  </wpg:wgp>
                </a:graphicData>
              </a:graphic>
            </wp:anchor>
          </w:drawing>
        </mc:Choice>
        <mc:Fallback>
          <w:pict>
            <v:group id="Group 109535" o:spid="_x0000_s1264" style="position:absolute;left:0;text-align:left;margin-left:0;margin-top:811pt;width:595.3pt;height:30.95pt;z-index:251668480;mso-position-horizontal-relative:page;mso-position-vertical-relative:page" coordsize="75605,39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536" o:spid="_x0000_s1265" type="#_x0000_t75" style="position:absolute;top:-42;width:75438;height: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Jt7CAAAA3wAAAA8AAABkcnMvZG93bnJldi54bWxET01rAjEQvRf8D2GEXqRm21JxV6NYYaH0&#10;VhW8DpvpZnEzWZKpbv99Uyj0+Hjf6+3oe3WlmLrABh7nBSjiJtiOWwOnY/2wBJUE2WIfmAx8U4Lt&#10;ZnK3xsqGG3/Q9SCtyiGcKjTgRIZK69Q48pjmYSDO3GeIHiXD2Gob8ZbDfa+fimKhPXacGxwOtHfU&#10;XA5f3kB7GeqZ1O79VWaxxHJ/1tSdjbmfjrsVKKFR/sV/7jeb5xfly/MCfv9kAHr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lSbewgAAAN8AAAAPAAAAAAAAAAAAAAAAAJ8C&#10;AABkcnMvZG93bnJldi54bWxQSwUGAAAAAAQABAD3AAAAjgMAAAAA&#10;">
                <v:imagedata r:id="rId2" o:title=""/>
              </v:shape>
              <v:rect id="Rectangle 109537" o:spid="_x0000_s1266" style="position:absolute;left:65973;top:783;width:864;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mT1cQA&#10;AADfAAAADwAAAGRycy9kb3ducmV2LnhtbERPTWvCQBC9C/0PyxR6042WWhNdRVqLHlsV1NuQHZNg&#10;djZkVxP99a4g9Ph435NZa0pxodoVlhX0exEI4tTqgjMF281PdwTCeWSNpWVScCUHs+lLZ4KJtg3/&#10;0WXtMxFC2CWoIPe+SqR0aU4GXc9WxIE72tqgD7DOpK6xCeGmlIMoGkqDBYeGHCv6yik9rc9GwXJU&#10;zfcre2uycnFY7n538fcm9kq9vbbzMQhPrf8XP90rHeZH8cf7Jz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Jk9XEAAAA3wAAAA8AAAAAAAAAAAAAAAAAmAIAAGRycy9k&#10;b3ducmV2LnhtbFBLBQYAAAAABAAEAPUAAACJAwAAAAA=&#10;" filled="f" stroked="f">
                <v:textbox inset="0,0,0,0">
                  <w:txbxContent>
                    <w:p w:rsidR="00562D56" w:rsidRDefault="00562D56">
                      <w:pPr>
                        <w:spacing w:after="160" w:line="259" w:lineRule="auto"/>
                        <w:ind w:left="0" w:firstLine="0"/>
                        <w:jc w:val="left"/>
                      </w:pPr>
                      <w:r>
                        <w:rPr>
                          <w:i/>
                          <w:color w:val="FFFFFF"/>
                          <w:sz w:val="16"/>
                        </w:rPr>
                        <w:fldChar w:fldCharType="begin"/>
                      </w:r>
                      <w:r>
                        <w:rPr>
                          <w:i/>
                          <w:color w:val="FFFFFF"/>
                          <w:sz w:val="16"/>
                        </w:rPr>
                        <w:instrText xml:space="preserve"> PAGE   \* MERGEFORMAT </w:instrText>
                      </w:r>
                      <w:r>
                        <w:rPr>
                          <w:i/>
                          <w:color w:val="FFFFFF"/>
                          <w:sz w:val="16"/>
                        </w:rPr>
                        <w:fldChar w:fldCharType="separate"/>
                      </w:r>
                      <w:r>
                        <w:rPr>
                          <w:i/>
                          <w:noProof/>
                          <w:color w:val="FFFFFF"/>
                          <w:sz w:val="16"/>
                        </w:rPr>
                        <w:t>73</w:t>
                      </w:r>
                      <w:r>
                        <w:rPr>
                          <w:i/>
                          <w:color w:val="FFFFFF"/>
                          <w:sz w:val="16"/>
                        </w:rPr>
                        <w:fldChar w:fldCharType="end"/>
                      </w:r>
                    </w:p>
                  </w:txbxContent>
                </v:textbox>
              </v:rect>
              <v:rect id="Rectangle 109538" o:spid="_x0000_s1267" style="position:absolute;left:66614;top:783;width:478;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YHp8QA&#10;AADfAAAADwAAAGRycy9kb3ducmV2LnhtbERPTWvCQBC9F/wPywje6sYWi0ldRWxFj1ULtrchO01C&#10;s7Mhu5ror+8cCh4f73u+7F2tLtSGyrOByTgBRZx7W3Fh4PO4eZyBChHZYu2ZDFwpwHIxeJhjZn3H&#10;e7ocYqEkhEOGBsoYm0zrkJfkMIx9Qyzcj28dRoFtoW2LnYS7Wj8lyYt2WLE0lNjQuqT893B2Braz&#10;ZvW187euqN+/t6ePU/p2TKMxo2G/egUVqY938b97Z2V+kk6fZbD8EQB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WB6fEAAAA3wAAAA8AAAAAAAAAAAAAAAAAmAIAAGRycy9k&#10;b3ducmV2LnhtbFBLBQYAAAAABAAEAPUAAACJAwAAAAA=&#10;" filled="f" stroked="f">
                <v:textbox inset="0,0,0,0">
                  <w:txbxContent>
                    <w:p w:rsidR="00562D56" w:rsidRDefault="00562D56">
                      <w:pPr>
                        <w:spacing w:after="160" w:line="259" w:lineRule="auto"/>
                        <w:ind w:left="0" w:firstLine="0"/>
                        <w:jc w:val="left"/>
                      </w:pPr>
                      <w:r>
                        <w:rPr>
                          <w:i/>
                          <w:color w:val="FFFFFF"/>
                          <w:sz w:val="16"/>
                        </w:rPr>
                        <w:t xml:space="preserve"> </w:t>
                      </w:r>
                    </w:p>
                  </w:txbxContent>
                </v:textbox>
              </v:rect>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0" w:right="1230" w:firstLine="0"/>
      <w:jc w:val="right"/>
    </w:pPr>
    <w:r>
      <w:rPr>
        <w:i/>
        <w:color w:val="FFFFFF"/>
        <w:sz w:val="16"/>
      </w:rPr>
      <w:fldChar w:fldCharType="begin"/>
    </w:r>
    <w:r>
      <w:rPr>
        <w:i/>
        <w:color w:val="FFFFFF"/>
        <w:sz w:val="16"/>
      </w:rPr>
      <w:instrText xml:space="preserve"> PAGE   \* MERGEFORMAT </w:instrText>
    </w:r>
    <w:r>
      <w:rPr>
        <w:i/>
        <w:color w:val="FFFFFF"/>
        <w:sz w:val="16"/>
      </w:rPr>
      <w:fldChar w:fldCharType="separate"/>
    </w:r>
    <w:r w:rsidR="003D4ECD">
      <w:rPr>
        <w:i/>
        <w:noProof/>
        <w:color w:val="FFFFFF"/>
        <w:sz w:val="16"/>
      </w:rPr>
      <w:t>61</w:t>
    </w:r>
    <w:r>
      <w:rPr>
        <w:i/>
        <w:color w:val="FFFFFF"/>
        <w:sz w:val="16"/>
      </w:rPr>
      <w:fldChar w:fldCharType="end"/>
    </w:r>
    <w:r>
      <w:rPr>
        <w:i/>
        <w:color w:val="FFFFFF"/>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21A" w:rsidRDefault="00CC021A">
      <w:pPr>
        <w:spacing w:after="25" w:line="259" w:lineRule="auto"/>
        <w:ind w:left="142" w:firstLine="0"/>
        <w:jc w:val="left"/>
      </w:pPr>
      <w:r>
        <w:separator/>
      </w:r>
    </w:p>
  </w:footnote>
  <w:footnote w:type="continuationSeparator" w:id="0">
    <w:p w:rsidR="00CC021A" w:rsidRDefault="00CC021A">
      <w:pPr>
        <w:spacing w:after="25" w:line="259" w:lineRule="auto"/>
        <w:ind w:left="142" w:firstLine="0"/>
        <w:jc w:val="left"/>
      </w:pPr>
      <w:r>
        <w:continuationSeparator/>
      </w:r>
    </w:p>
  </w:footnote>
  <w:footnote w:id="1">
    <w:p w:rsidR="00562D56" w:rsidRDefault="00562D56">
      <w:pPr>
        <w:pStyle w:val="footnotedescription"/>
        <w:spacing w:after="25"/>
      </w:pPr>
      <w:r>
        <w:rPr>
          <w:rStyle w:val="footnotemark"/>
        </w:rPr>
        <w:footnoteRef/>
      </w:r>
      <w:r>
        <w:t xml:space="preserve"> (Council of the European Union, 28 June 1999) </w:t>
      </w:r>
    </w:p>
  </w:footnote>
  <w:footnote w:id="2">
    <w:p w:rsidR="00562D56" w:rsidRDefault="00562D56">
      <w:pPr>
        <w:pStyle w:val="footnotedescription"/>
      </w:pPr>
      <w:r>
        <w:rPr>
          <w:rStyle w:val="footnotemark"/>
        </w:rPr>
        <w:footnoteRef/>
      </w:r>
      <w:r>
        <w:t xml:space="preserve"> (European Platform Tackling Undeclared Work, 2017)</w:t>
      </w:r>
      <w:r>
        <w:rPr>
          <w:rFonts w:ascii="Arial" w:eastAsia="Arial" w:hAnsi="Arial" w:cs="Arial"/>
          <w:sz w:val="18"/>
        </w:rPr>
        <w:t xml:space="preserve"> </w:t>
      </w:r>
    </w:p>
  </w:footnote>
  <w:footnote w:id="3">
    <w:p w:rsidR="00562D56" w:rsidRDefault="00562D56">
      <w:pPr>
        <w:pStyle w:val="footnotedescription"/>
      </w:pPr>
      <w:r>
        <w:rPr>
          <w:rStyle w:val="footnotemark"/>
        </w:rPr>
        <w:footnoteRef/>
      </w:r>
      <w:r>
        <w:t xml:space="preserve"> (European Platform Tackling Undeclared Work, 18 April 2018)</w:t>
      </w:r>
      <w:r>
        <w:rPr>
          <w:sz w:val="18"/>
        </w:rPr>
        <w:t xml:space="preserve"> </w:t>
      </w:r>
    </w:p>
  </w:footnote>
  <w:footnote w:id="4">
    <w:p w:rsidR="00562D56" w:rsidRDefault="00562D56">
      <w:pPr>
        <w:pStyle w:val="footnotedescription"/>
      </w:pPr>
      <w:r>
        <w:rPr>
          <w:rStyle w:val="footnotemark"/>
        </w:rPr>
        <w:footnoteRef/>
      </w:r>
      <w:r>
        <w:t xml:space="preserve"> (OECD, 2018) </w:t>
      </w:r>
    </w:p>
  </w:footnote>
  <w:footnote w:id="5">
    <w:p w:rsidR="00562D56" w:rsidRDefault="00562D56">
      <w:pPr>
        <w:pStyle w:val="footnotedescription"/>
        <w:spacing w:line="242" w:lineRule="auto"/>
        <w:ind w:right="560"/>
        <w:jc w:val="both"/>
      </w:pPr>
      <w:r>
        <w:rPr>
          <w:rStyle w:val="footnotemark"/>
        </w:rPr>
        <w:footnoteRef/>
      </w:r>
      <w:r>
        <w:t xml:space="preserve"> The Brussels meeting on 18 April 2018 included: 8 experts from labour and tax administrations, one labour lawyer, one quality reviewer, two members of the support team, and two DG Employment representatives. The study uses capitalised “Focus Group” whenever there is a reference to this particular meeting.</w:t>
      </w:r>
      <w:r>
        <w:rPr>
          <w:rFonts w:ascii="Arial" w:eastAsia="Arial" w:hAnsi="Arial" w:cs="Arial"/>
          <w:sz w:val="18"/>
        </w:rPr>
        <w:t xml:space="preserve"> </w:t>
      </w:r>
      <w:r>
        <w:rPr>
          <w:rFonts w:ascii="Calibri" w:eastAsia="Calibri" w:hAnsi="Calibri" w:cs="Calibri"/>
          <w:sz w:val="20"/>
        </w:rPr>
        <w:t xml:space="preserve"> </w:t>
      </w:r>
    </w:p>
  </w:footnote>
  <w:footnote w:id="6">
    <w:p w:rsidR="00562D56" w:rsidRDefault="00562D56">
      <w:pPr>
        <w:pStyle w:val="footnotedescription"/>
        <w:spacing w:after="23"/>
      </w:pPr>
      <w:r>
        <w:rPr>
          <w:rStyle w:val="footnotemark"/>
        </w:rPr>
        <w:footnoteRef/>
      </w:r>
      <w:r>
        <w:t xml:space="preserve"> (European Platform Tackling Undeclared Work, 2017) </w:t>
      </w:r>
    </w:p>
  </w:footnote>
  <w:footnote w:id="7">
    <w:p w:rsidR="00562D56" w:rsidRDefault="00562D56">
      <w:pPr>
        <w:pStyle w:val="footnotedescription"/>
      </w:pPr>
      <w:r>
        <w:rPr>
          <w:rStyle w:val="footnotemark"/>
        </w:rPr>
        <w:footnoteRef/>
      </w:r>
      <w:r>
        <w:t xml:space="preserve"> (European Commission, Jensen, J. and Wöhlbier, F., 2012)</w:t>
      </w:r>
      <w:r>
        <w:rPr>
          <w:rFonts w:ascii="Arial" w:eastAsia="Arial" w:hAnsi="Arial" w:cs="Arial"/>
          <w:sz w:val="18"/>
        </w:rPr>
        <w:t xml:space="preserve"> </w:t>
      </w:r>
    </w:p>
  </w:footnote>
  <w:footnote w:id="8">
    <w:p w:rsidR="00562D56" w:rsidRDefault="00562D56">
      <w:pPr>
        <w:pStyle w:val="footnotedescription"/>
        <w:spacing w:after="26"/>
      </w:pPr>
      <w:r>
        <w:rPr>
          <w:rStyle w:val="footnotemark"/>
        </w:rPr>
        <w:footnoteRef/>
      </w:r>
      <w:r>
        <w:t xml:space="preserve"> (OECD, 2017) </w:t>
      </w:r>
    </w:p>
  </w:footnote>
  <w:footnote w:id="9">
    <w:p w:rsidR="00562D56" w:rsidRDefault="00562D56">
      <w:pPr>
        <w:pStyle w:val="footnotedescription"/>
      </w:pPr>
      <w:r>
        <w:rPr>
          <w:rStyle w:val="footnotemark"/>
        </w:rPr>
        <w:footnoteRef/>
      </w:r>
      <w:r>
        <w:t xml:space="preserve"> (European Platform Tackling Undeclared Work, 2016)</w:t>
      </w:r>
      <w:r>
        <w:rPr>
          <w:rFonts w:ascii="Arial" w:eastAsia="Arial" w:hAnsi="Arial" w:cs="Arial"/>
          <w:sz w:val="18"/>
        </w:rPr>
        <w:t xml:space="preserve"> </w:t>
      </w:r>
    </w:p>
  </w:footnote>
  <w:footnote w:id="10">
    <w:p w:rsidR="00562D56" w:rsidRDefault="00562D56">
      <w:pPr>
        <w:pStyle w:val="footnotedescription"/>
      </w:pPr>
      <w:r>
        <w:rPr>
          <w:rStyle w:val="footnotemark"/>
        </w:rPr>
        <w:footnoteRef/>
      </w:r>
      <w:r>
        <w:t xml:space="preserve"> Ibid.  </w:t>
      </w:r>
    </w:p>
  </w:footnote>
  <w:footnote w:id="11">
    <w:p w:rsidR="00562D56" w:rsidRDefault="00562D56">
      <w:pPr>
        <w:pStyle w:val="footnotedescription"/>
      </w:pPr>
      <w:r>
        <w:rPr>
          <w:rStyle w:val="footnotemark"/>
        </w:rPr>
        <w:footnoteRef/>
      </w:r>
      <w:r>
        <w:t xml:space="preserve"> (European Platform Tackling Undeclared Work, 18 April 2018) </w:t>
      </w:r>
    </w:p>
  </w:footnote>
  <w:footnote w:id="12">
    <w:p w:rsidR="00562D56" w:rsidRDefault="00562D56">
      <w:pPr>
        <w:pStyle w:val="footnotedescription"/>
      </w:pPr>
      <w:r>
        <w:rPr>
          <w:rStyle w:val="footnotemark"/>
        </w:rPr>
        <w:footnoteRef/>
      </w:r>
      <w:r>
        <w:t xml:space="preserve"> (CEPS/INSTEAD, European Institute of Social Security (EISS), ALOSS, 2013) </w:t>
      </w:r>
    </w:p>
  </w:footnote>
  <w:footnote w:id="13">
    <w:p w:rsidR="00562D56" w:rsidRDefault="00562D56">
      <w:pPr>
        <w:pStyle w:val="footnotedescription"/>
        <w:spacing w:line="273" w:lineRule="auto"/>
        <w:ind w:right="3988"/>
      </w:pPr>
      <w:r>
        <w:rPr>
          <w:rStyle w:val="footnotemark"/>
        </w:rPr>
        <w:footnoteRef/>
      </w:r>
      <w:r>
        <w:t xml:space="preserve"> (European Platform Tackling Undeclared Work, 18 April 2018) </w:t>
      </w:r>
      <w:r>
        <w:rPr>
          <w:vertAlign w:val="superscript"/>
        </w:rPr>
        <w:t>14</w:t>
      </w:r>
      <w:r>
        <w:t xml:space="preserve"> (European Platform Tackling Undeclared Work, 18 April 2018)</w:t>
      </w:r>
      <w:r>
        <w:rPr>
          <w:rFonts w:ascii="Arial" w:eastAsia="Arial" w:hAnsi="Arial" w:cs="Arial"/>
          <w:sz w:val="18"/>
        </w:rPr>
        <w:t xml:space="preserve"> </w:t>
      </w:r>
    </w:p>
  </w:footnote>
  <w:footnote w:id="14">
    <w:p w:rsidR="00562D56" w:rsidRDefault="00562D56">
      <w:pPr>
        <w:pStyle w:val="footnotedescription"/>
      </w:pPr>
      <w:r>
        <w:rPr>
          <w:rStyle w:val="footnotemark"/>
        </w:rPr>
        <w:footnoteRef/>
      </w:r>
      <w:r>
        <w:t xml:space="preserve"> (European Platform Tackling Undeclared Work, 2017) and (European Commission, 24.10.2007) </w:t>
      </w:r>
    </w:p>
  </w:footnote>
  <w:footnote w:id="15">
    <w:p w:rsidR="00562D56" w:rsidRDefault="00562D56">
      <w:pPr>
        <w:pStyle w:val="footnotedescription"/>
      </w:pPr>
      <w:r>
        <w:rPr>
          <w:rStyle w:val="footnotemark"/>
        </w:rPr>
        <w:footnoteRef/>
      </w:r>
      <w:r>
        <w:t xml:space="preserve"> (CEPS/INSTEAD, European Institute of Social Security (EISS), ALOSS, 2013) </w:t>
      </w:r>
    </w:p>
  </w:footnote>
  <w:footnote w:id="16">
    <w:p w:rsidR="00562D56" w:rsidRDefault="00562D56">
      <w:pPr>
        <w:pStyle w:val="footnotedescription"/>
      </w:pPr>
      <w:r>
        <w:rPr>
          <w:rStyle w:val="footnotemark"/>
        </w:rPr>
        <w:footnoteRef/>
      </w:r>
      <w:r>
        <w:t xml:space="preserve"> (European Platform Tackling Undeclared Work, 18 April 2018) </w:t>
      </w:r>
    </w:p>
  </w:footnote>
  <w:footnote w:id="17">
    <w:p w:rsidR="00562D56" w:rsidRDefault="00562D56">
      <w:pPr>
        <w:pStyle w:val="footnotedescription"/>
        <w:spacing w:after="14"/>
      </w:pPr>
      <w:r>
        <w:rPr>
          <w:rStyle w:val="footnotemark"/>
        </w:rPr>
        <w:footnoteRef/>
      </w:r>
      <w:r>
        <w:t xml:space="preserve"> (European Platform Tackling Undeclared Work, 18 April 2018) </w:t>
      </w:r>
    </w:p>
  </w:footnote>
  <w:footnote w:id="18">
    <w:p w:rsidR="00562D56" w:rsidRDefault="00562D56">
      <w:pPr>
        <w:pStyle w:val="footnotedescription"/>
      </w:pPr>
      <w:r>
        <w:rPr>
          <w:rStyle w:val="footnotemark"/>
        </w:rPr>
        <w:footnoteRef/>
      </w:r>
      <w:r>
        <w:t xml:space="preserve"> (European Platform Tackling Undeclared Work, 2017) and (Williams, C.C. and Horodnic, I.A., 2017)</w:t>
      </w:r>
      <w:r>
        <w:rPr>
          <w:rFonts w:ascii="Calibri" w:eastAsia="Calibri" w:hAnsi="Calibri" w:cs="Calibri"/>
          <w:sz w:val="20"/>
        </w:rPr>
        <w:t xml:space="preserve"> </w:t>
      </w:r>
    </w:p>
  </w:footnote>
  <w:footnote w:id="19">
    <w:p w:rsidR="00562D56" w:rsidRDefault="00562D56">
      <w:pPr>
        <w:pStyle w:val="footnotedescription"/>
      </w:pPr>
      <w:r>
        <w:rPr>
          <w:rStyle w:val="footnotemark"/>
        </w:rPr>
        <w:footnoteRef/>
      </w:r>
      <w:r>
        <w:t xml:space="preserve"> </w:t>
      </w:r>
      <w:r>
        <w:rPr>
          <w:rFonts w:ascii="Arial" w:eastAsia="Arial" w:hAnsi="Arial" w:cs="Arial"/>
          <w:sz w:val="18"/>
        </w:rPr>
        <w:t xml:space="preserve">(European Platform Tackling Undeclared Work, 18 April 2018) </w:t>
      </w:r>
    </w:p>
  </w:footnote>
  <w:footnote w:id="20">
    <w:p w:rsidR="00562D56" w:rsidRDefault="00562D56">
      <w:pPr>
        <w:pStyle w:val="footnotedescription"/>
        <w:spacing w:after="25"/>
      </w:pPr>
      <w:r>
        <w:rPr>
          <w:rStyle w:val="footnotemark"/>
        </w:rPr>
        <w:footnoteRef/>
      </w:r>
      <w:r>
        <w:t xml:space="preserve"> </w:t>
      </w:r>
      <w:r>
        <w:rPr>
          <w:rFonts w:ascii="Arial" w:eastAsia="Arial" w:hAnsi="Arial" w:cs="Arial"/>
          <w:sz w:val="18"/>
        </w:rPr>
        <w:t xml:space="preserve">(Financial Times, 25 January 2015) </w:t>
      </w:r>
    </w:p>
  </w:footnote>
  <w:footnote w:id="21">
    <w:p w:rsidR="00562D56" w:rsidRDefault="00562D56">
      <w:pPr>
        <w:pStyle w:val="footnotedescription"/>
      </w:pPr>
      <w:r>
        <w:rPr>
          <w:rStyle w:val="footnotemark"/>
        </w:rPr>
        <w:footnoteRef/>
      </w:r>
      <w:r>
        <w:t xml:space="preserve"> </w:t>
      </w:r>
      <w:r>
        <w:rPr>
          <w:rFonts w:ascii="Calibri" w:eastAsia="Calibri" w:hAnsi="Calibri" w:cs="Calibri"/>
          <w:sz w:val="20"/>
        </w:rPr>
        <w:t xml:space="preserve">(The Telegraph, 05 September 2014) </w:t>
      </w:r>
    </w:p>
  </w:footnote>
  <w:footnote w:id="22">
    <w:p w:rsidR="00562D56" w:rsidRDefault="00562D56">
      <w:pPr>
        <w:pStyle w:val="footnotedescription"/>
      </w:pPr>
      <w:r>
        <w:rPr>
          <w:rStyle w:val="footnotemark"/>
        </w:rPr>
        <w:footnoteRef/>
      </w:r>
      <w:r>
        <w:t xml:space="preserve"> (Dianeosis Research and Policy Institute, June 2016) </w:t>
      </w:r>
    </w:p>
  </w:footnote>
  <w:footnote w:id="23">
    <w:p w:rsidR="00562D56" w:rsidRDefault="00562D56">
      <w:pPr>
        <w:pStyle w:val="footnotedescription"/>
        <w:spacing w:after="23"/>
      </w:pPr>
      <w:r>
        <w:rPr>
          <w:rStyle w:val="footnotemark"/>
        </w:rPr>
        <w:footnoteRef/>
      </w:r>
      <w:r>
        <w:t xml:space="preserve"> (Williams, C.; Horodnic, I.A.; Oxford University Press and Community Development Journal, March 2017) </w:t>
      </w:r>
    </w:p>
  </w:footnote>
  <w:footnote w:id="24">
    <w:p w:rsidR="00562D56" w:rsidRDefault="00562D56">
      <w:pPr>
        <w:pStyle w:val="footnotedescription"/>
        <w:spacing w:line="235" w:lineRule="auto"/>
        <w:ind w:right="2782"/>
      </w:pPr>
      <w:r>
        <w:rPr>
          <w:rStyle w:val="footnotemark"/>
        </w:rPr>
        <w:footnoteRef/>
      </w:r>
      <w:r>
        <w:t xml:space="preserve"> (CEPS/INSTEAD, European Institute of Social Security (EISS), ALOSS, 2013)</w:t>
      </w:r>
      <w:r>
        <w:rPr>
          <w:rFonts w:ascii="Arial" w:eastAsia="Arial" w:hAnsi="Arial" w:cs="Arial"/>
          <w:sz w:val="18"/>
        </w:rPr>
        <w:t xml:space="preserve"> </w:t>
      </w:r>
      <w:r>
        <w:rPr>
          <w:vertAlign w:val="superscript"/>
        </w:rPr>
        <w:t>26</w:t>
      </w:r>
      <w:r>
        <w:t xml:space="preserve"> (European Platform Tackling Undeclared Work, 18 April 2018)</w:t>
      </w:r>
      <w:r>
        <w:rPr>
          <w:sz w:val="18"/>
        </w:rPr>
        <w:t xml:space="preserve"> </w:t>
      </w:r>
    </w:p>
  </w:footnote>
  <w:footnote w:id="25">
    <w:p w:rsidR="00562D56" w:rsidRDefault="00562D56">
      <w:pPr>
        <w:pStyle w:val="footnotedescription"/>
      </w:pPr>
      <w:r>
        <w:rPr>
          <w:rStyle w:val="footnotemark"/>
        </w:rPr>
        <w:footnoteRef/>
      </w:r>
      <w:r>
        <w:t xml:space="preserve"> (European Platform Tackling Undeclared Work, 18 April 2018) </w:t>
      </w:r>
    </w:p>
  </w:footnote>
  <w:footnote w:id="26">
    <w:p w:rsidR="00562D56" w:rsidRDefault="00562D56">
      <w:pPr>
        <w:pStyle w:val="footnotedescription"/>
        <w:spacing w:line="254" w:lineRule="auto"/>
      </w:pPr>
      <w:r>
        <w:rPr>
          <w:rStyle w:val="footnotemark"/>
        </w:rPr>
        <w:footnoteRef/>
      </w:r>
      <w:r>
        <w:t xml:space="preserve"> Opinion of the European Economic and Social Committee on 'Abuse of the status of self-employed', OJEC 06.06.2013. </w:t>
      </w:r>
    </w:p>
  </w:footnote>
  <w:footnote w:id="27">
    <w:p w:rsidR="00562D56" w:rsidRDefault="00562D56">
      <w:pPr>
        <w:pStyle w:val="footnotedescription"/>
      </w:pPr>
      <w:r>
        <w:rPr>
          <w:rStyle w:val="footnotemark"/>
        </w:rPr>
        <w:footnoteRef/>
      </w:r>
      <w:r>
        <w:t xml:space="preserve"> (CEPS/INSTEAD, European Institute of Social Security (EISS), ALOSS, 2013) </w:t>
      </w:r>
    </w:p>
  </w:footnote>
  <w:footnote w:id="28">
    <w:p w:rsidR="00562D56" w:rsidRDefault="00562D56">
      <w:pPr>
        <w:pStyle w:val="footnotedescription"/>
        <w:spacing w:after="23"/>
      </w:pPr>
      <w:r>
        <w:rPr>
          <w:rStyle w:val="footnotemark"/>
        </w:rPr>
        <w:footnoteRef/>
      </w:r>
      <w:r>
        <w:t xml:space="preserve"> (European Platform Tackling Undeclared Work, 2017) </w:t>
      </w:r>
    </w:p>
  </w:footnote>
  <w:footnote w:id="29">
    <w:p w:rsidR="00562D56" w:rsidRDefault="00562D56">
      <w:pPr>
        <w:pStyle w:val="footnotedescription"/>
      </w:pPr>
      <w:r>
        <w:rPr>
          <w:rStyle w:val="footnotemark"/>
        </w:rPr>
        <w:footnoteRef/>
      </w:r>
      <w:r>
        <w:t xml:space="preserve"> (European Platform Tackling Undeclared Work, 2017)</w:t>
      </w:r>
      <w:r>
        <w:rPr>
          <w:rFonts w:ascii="Arial" w:eastAsia="Arial" w:hAnsi="Arial" w:cs="Arial"/>
          <w:sz w:val="18"/>
        </w:rPr>
        <w:t xml:space="preserve"> </w:t>
      </w:r>
    </w:p>
  </w:footnote>
  <w:footnote w:id="30">
    <w:p w:rsidR="00562D56" w:rsidRDefault="00562D56">
      <w:pPr>
        <w:pStyle w:val="footnotedescription"/>
      </w:pPr>
      <w:r>
        <w:rPr>
          <w:rStyle w:val="footnotemark"/>
        </w:rPr>
        <w:footnoteRef/>
      </w:r>
      <w:r>
        <w:t xml:space="preserve"> (European Platform Tackling Undeclared Work, 18 April 2018) </w:t>
      </w:r>
    </w:p>
  </w:footnote>
  <w:footnote w:id="31">
    <w:p w:rsidR="00562D56" w:rsidRDefault="00562D56">
      <w:pPr>
        <w:pStyle w:val="footnotedescription"/>
        <w:spacing w:after="17"/>
      </w:pPr>
      <w:r>
        <w:rPr>
          <w:rStyle w:val="footnotemark"/>
        </w:rPr>
        <w:footnoteRef/>
      </w:r>
      <w:r>
        <w:t xml:space="preserve"> (European Platform Tackling Undeclared Work, 2017) and (European Commission, 2016) </w:t>
      </w:r>
    </w:p>
  </w:footnote>
  <w:footnote w:id="32">
    <w:p w:rsidR="00562D56" w:rsidRDefault="00562D56">
      <w:pPr>
        <w:pStyle w:val="footnotedescription"/>
      </w:pPr>
      <w:r>
        <w:rPr>
          <w:rStyle w:val="footnotemark"/>
        </w:rPr>
        <w:footnoteRef/>
      </w:r>
      <w:r>
        <w:t xml:space="preserve"> (OECD, 2017)</w:t>
      </w:r>
      <w:r>
        <w:rPr>
          <w:rFonts w:ascii="Arial" w:eastAsia="Arial" w:hAnsi="Arial" w:cs="Arial"/>
          <w:sz w:val="18"/>
        </w:rPr>
        <w:t xml:space="preserve"> </w:t>
      </w:r>
    </w:p>
  </w:footnote>
  <w:footnote w:id="33">
    <w:p w:rsidR="00562D56" w:rsidRDefault="00562D56">
      <w:pPr>
        <w:pStyle w:val="footnotedescription"/>
      </w:pPr>
      <w:r>
        <w:rPr>
          <w:rStyle w:val="footnotemark"/>
        </w:rPr>
        <w:footnoteRef/>
      </w:r>
      <w:r>
        <w:t xml:space="preserve"> (DGCIS, 2011) </w:t>
      </w:r>
    </w:p>
  </w:footnote>
  <w:footnote w:id="34">
    <w:p w:rsidR="00562D56" w:rsidRDefault="00562D56">
      <w:pPr>
        <w:pStyle w:val="footnotedescription"/>
        <w:tabs>
          <w:tab w:val="center" w:pos="6328"/>
        </w:tabs>
        <w:spacing w:after="3"/>
        <w:ind w:left="0"/>
      </w:pPr>
      <w:r>
        <w:rPr>
          <w:rStyle w:val="footnotemark"/>
        </w:rPr>
        <w:footnoteRef/>
      </w:r>
      <w:r>
        <w:t xml:space="preserve"> (European Commission, 2017) </w:t>
      </w:r>
      <w:r>
        <w:tab/>
        <w:t xml:space="preserve"> </w:t>
      </w:r>
    </w:p>
  </w:footnote>
  <w:footnote w:id="35">
    <w:p w:rsidR="00562D56" w:rsidRDefault="00562D56">
      <w:pPr>
        <w:pStyle w:val="footnotedescription"/>
        <w:spacing w:after="24"/>
      </w:pPr>
      <w:r>
        <w:rPr>
          <w:rStyle w:val="footnotemark"/>
        </w:rPr>
        <w:footnoteRef/>
      </w:r>
      <w:r>
        <w:t xml:space="preserve"> (European Platform Tackling Undeclared Work, 2017) </w:t>
      </w:r>
    </w:p>
  </w:footnote>
  <w:footnote w:id="36">
    <w:p w:rsidR="00562D56" w:rsidRDefault="00562D56">
      <w:pPr>
        <w:pStyle w:val="footnotedescription"/>
        <w:spacing w:line="256" w:lineRule="auto"/>
        <w:ind w:right="3793"/>
      </w:pPr>
      <w:r>
        <w:rPr>
          <w:rStyle w:val="footnotemark"/>
        </w:rPr>
        <w:footnoteRef/>
      </w:r>
      <w:r>
        <w:t xml:space="preserve"> (European Platform Tackling Undeclared Work, November 2017)</w:t>
      </w:r>
      <w:r>
        <w:rPr>
          <w:rFonts w:ascii="Arial" w:eastAsia="Arial" w:hAnsi="Arial" w:cs="Arial"/>
          <w:sz w:val="18"/>
        </w:rPr>
        <w:t xml:space="preserve"> </w:t>
      </w:r>
      <w:r>
        <w:rPr>
          <w:vertAlign w:val="superscript"/>
        </w:rPr>
        <w:t xml:space="preserve">39 </w:t>
      </w:r>
      <w:r>
        <w:t xml:space="preserve">(University of Florida, Omri Y. Marian, October 2013) </w:t>
      </w:r>
    </w:p>
  </w:footnote>
  <w:footnote w:id="37">
    <w:p w:rsidR="00562D56" w:rsidRDefault="00562D56">
      <w:pPr>
        <w:pStyle w:val="footnotedescription"/>
      </w:pPr>
      <w:r>
        <w:rPr>
          <w:rStyle w:val="footnotemark"/>
        </w:rPr>
        <w:footnoteRef/>
      </w:r>
      <w:r>
        <w:t xml:space="preserve"> (European Platform Tackling Undeclared Work, 18 April 2018) </w:t>
      </w:r>
    </w:p>
  </w:footnote>
  <w:footnote w:id="38">
    <w:p w:rsidR="00562D56" w:rsidRDefault="00562D56">
      <w:pPr>
        <w:pStyle w:val="footnotedescription"/>
        <w:spacing w:after="2"/>
      </w:pPr>
      <w:r>
        <w:rPr>
          <w:rStyle w:val="footnotemark"/>
        </w:rPr>
        <w:footnoteRef/>
      </w:r>
      <w:r>
        <w:t xml:space="preserve"> (HM Revenue &amp; Customs, 17 April 2013) </w:t>
      </w:r>
    </w:p>
  </w:footnote>
  <w:footnote w:id="39">
    <w:p w:rsidR="00562D56" w:rsidRDefault="00562D56">
      <w:pPr>
        <w:pStyle w:val="footnotedescription"/>
      </w:pPr>
      <w:r>
        <w:rPr>
          <w:rStyle w:val="footnotemark"/>
        </w:rPr>
        <w:footnoteRef/>
      </w:r>
      <w:r>
        <w:t xml:space="preserve"> (European Platform Tackling Undeclared Work, 18 April 2018) </w:t>
      </w:r>
    </w:p>
  </w:footnote>
  <w:footnote w:id="40">
    <w:p w:rsidR="00562D56" w:rsidRDefault="00562D56">
      <w:pPr>
        <w:pStyle w:val="footnotedescription"/>
        <w:spacing w:after="24"/>
      </w:pPr>
      <w:r>
        <w:rPr>
          <w:rStyle w:val="footnotemark"/>
        </w:rPr>
        <w:footnoteRef/>
      </w:r>
      <w:r>
        <w:t xml:space="preserve"> (HM Revenue &amp; Customs, 25 October 2017) </w:t>
      </w:r>
    </w:p>
  </w:footnote>
  <w:footnote w:id="41">
    <w:p w:rsidR="00562D56" w:rsidRDefault="00562D56">
      <w:pPr>
        <w:pStyle w:val="footnotedescription"/>
      </w:pPr>
      <w:r>
        <w:rPr>
          <w:rStyle w:val="footnotemark"/>
        </w:rPr>
        <w:footnoteRef/>
      </w:r>
      <w:r>
        <w:t xml:space="preserve"> (HM Revenue &amp; Customs, 2 December 2017)</w:t>
      </w:r>
      <w:r>
        <w:rPr>
          <w:rFonts w:ascii="Arial" w:eastAsia="Arial" w:hAnsi="Arial" w:cs="Arial"/>
          <w:sz w:val="18"/>
        </w:rPr>
        <w:t xml:space="preserve"> </w:t>
      </w:r>
    </w:p>
  </w:footnote>
  <w:footnote w:id="42">
    <w:p w:rsidR="00562D56" w:rsidRDefault="00562D56">
      <w:pPr>
        <w:pStyle w:val="footnotedescription"/>
      </w:pPr>
      <w:r>
        <w:rPr>
          <w:rStyle w:val="footnotemark"/>
        </w:rPr>
        <w:footnoteRef/>
      </w:r>
      <w:r>
        <w:t xml:space="preserve"> (HM Revenue &amp; Customs, 17 March 2017) </w:t>
      </w:r>
    </w:p>
  </w:footnote>
  <w:footnote w:id="43">
    <w:p w:rsidR="00562D56" w:rsidRDefault="00562D56">
      <w:pPr>
        <w:pStyle w:val="footnotedescription"/>
        <w:spacing w:line="251" w:lineRule="auto"/>
        <w:ind w:right="3988"/>
      </w:pPr>
      <w:r>
        <w:rPr>
          <w:rStyle w:val="footnotemark"/>
        </w:rPr>
        <w:footnoteRef/>
      </w:r>
      <w:r>
        <w:t xml:space="preserve"> (European Platform Tackling Undeclared Work, 18 April 2018) </w:t>
      </w:r>
      <w:r>
        <w:rPr>
          <w:vertAlign w:val="superscript"/>
        </w:rPr>
        <w:t xml:space="preserve">47 </w:t>
      </w:r>
      <w:r>
        <w:t xml:space="preserve">(HM Revenue &amp; Customs, 14 February 2017) </w:t>
      </w:r>
    </w:p>
  </w:footnote>
  <w:footnote w:id="44">
    <w:p w:rsidR="00562D56" w:rsidRDefault="00562D56">
      <w:pPr>
        <w:pStyle w:val="footnotedescription"/>
        <w:spacing w:line="216" w:lineRule="auto"/>
        <w:ind w:right="5699"/>
        <w:jc w:val="both"/>
      </w:pPr>
      <w:r>
        <w:rPr>
          <w:rStyle w:val="footnotemark"/>
        </w:rPr>
        <w:footnoteRef/>
      </w:r>
      <w:r>
        <w:t xml:space="preserve"> (HM Revenue &amp; Customs, 17 April 2013) </w:t>
      </w:r>
      <w:r>
        <w:rPr>
          <w:vertAlign w:val="superscript"/>
        </w:rPr>
        <w:t xml:space="preserve">49 </w:t>
      </w:r>
      <w:r>
        <w:t>(The Guardian, 22 June 2012)</w:t>
      </w:r>
      <w:r>
        <w:rPr>
          <w:rFonts w:ascii="Calibri" w:eastAsia="Calibri" w:hAnsi="Calibri" w:cs="Calibri"/>
          <w:sz w:val="20"/>
        </w:rPr>
        <w:t xml:space="preserve"> </w:t>
      </w:r>
    </w:p>
  </w:footnote>
  <w:footnote w:id="45">
    <w:p w:rsidR="00562D56" w:rsidRDefault="00562D56">
      <w:pPr>
        <w:pStyle w:val="footnotedescription"/>
        <w:spacing w:after="3"/>
      </w:pPr>
      <w:r>
        <w:rPr>
          <w:rStyle w:val="footnotemark"/>
        </w:rPr>
        <w:footnoteRef/>
      </w:r>
      <w:r>
        <w:t xml:space="preserve"> (European Platform Tackling Undeclared Work, 18 April 2018) </w:t>
      </w:r>
    </w:p>
  </w:footnote>
  <w:footnote w:id="46">
    <w:p w:rsidR="00562D56" w:rsidRDefault="00562D56">
      <w:pPr>
        <w:pStyle w:val="footnotedescription"/>
        <w:spacing w:after="24"/>
      </w:pPr>
      <w:r>
        <w:rPr>
          <w:rStyle w:val="footnotemark"/>
        </w:rPr>
        <w:footnoteRef/>
      </w:r>
      <w:r>
        <w:t xml:space="preserve"> (European Platform Tackling Undeclared Work, 18 April 2018) and (Eurofound, 2 June 2013) </w:t>
      </w:r>
    </w:p>
  </w:footnote>
  <w:footnote w:id="47">
    <w:p w:rsidR="00562D56" w:rsidRDefault="00562D56">
      <w:pPr>
        <w:pStyle w:val="footnotedescription"/>
        <w:spacing w:line="250" w:lineRule="auto"/>
        <w:ind w:right="1510"/>
      </w:pPr>
      <w:r>
        <w:rPr>
          <w:rStyle w:val="footnotemark"/>
        </w:rPr>
        <w:footnoteRef/>
      </w:r>
      <w:r>
        <w:t xml:space="preserve"> (European Platform Tackling Undeclared Work, 18 April 2018) and (Eurofound, 2 June 2013)</w:t>
      </w:r>
      <w:r>
        <w:rPr>
          <w:rFonts w:ascii="Arial" w:eastAsia="Arial" w:hAnsi="Arial" w:cs="Arial"/>
          <w:sz w:val="18"/>
        </w:rPr>
        <w:t xml:space="preserve"> </w:t>
      </w:r>
      <w:r>
        <w:rPr>
          <w:vertAlign w:val="superscript"/>
        </w:rPr>
        <w:t xml:space="preserve">53 </w:t>
      </w:r>
      <w:r>
        <w:t xml:space="preserve">(European Platform Tackling Undeclared Work, 18 April 2018) </w:t>
      </w:r>
    </w:p>
  </w:footnote>
  <w:footnote w:id="48">
    <w:p w:rsidR="00562D56" w:rsidRDefault="00562D56">
      <w:pPr>
        <w:pStyle w:val="footnotedescription"/>
        <w:spacing w:after="28" w:line="256" w:lineRule="auto"/>
        <w:ind w:right="1786"/>
      </w:pPr>
      <w:r>
        <w:rPr>
          <w:rStyle w:val="footnotemark"/>
        </w:rPr>
        <w:footnoteRef/>
      </w:r>
      <w:r>
        <w:t xml:space="preserve"> (The Confederation of Unions for Professional and Managerial Staff in Finland, May 2013) </w:t>
      </w:r>
      <w:r>
        <w:rPr>
          <w:vertAlign w:val="superscript"/>
        </w:rPr>
        <w:t>55</w:t>
      </w:r>
      <w:r>
        <w:t xml:space="preserve"> (The Trust, 17 January 2017) </w:t>
      </w:r>
    </w:p>
  </w:footnote>
  <w:footnote w:id="49">
    <w:p w:rsidR="00562D56" w:rsidRDefault="00562D56">
      <w:pPr>
        <w:pStyle w:val="footnotedescription"/>
      </w:pPr>
      <w:r>
        <w:rPr>
          <w:rStyle w:val="footnotemark"/>
        </w:rPr>
        <w:footnoteRef/>
      </w:r>
      <w:r>
        <w:t xml:space="preserve"> (International Labor Organization and Cornell University ILR School, 2013)</w:t>
      </w:r>
      <w:r>
        <w:rPr>
          <w:rFonts w:ascii="Arial" w:eastAsia="Arial" w:hAnsi="Arial" w:cs="Arial"/>
          <w:sz w:val="18"/>
        </w:rPr>
        <w:t xml:space="preserve"> </w:t>
      </w:r>
    </w:p>
  </w:footnote>
  <w:footnote w:id="50">
    <w:p w:rsidR="00562D56" w:rsidRDefault="00562D56">
      <w:pPr>
        <w:pStyle w:val="footnotedescription"/>
      </w:pPr>
      <w:r>
        <w:rPr>
          <w:rStyle w:val="footnotemark"/>
        </w:rPr>
        <w:footnoteRef/>
      </w:r>
      <w:r>
        <w:t xml:space="preserve"> (CEPS/INSTEAD, European Institute of Social Security (EISS), ALOSS, 2013) </w:t>
      </w:r>
    </w:p>
  </w:footnote>
  <w:footnote w:id="51">
    <w:p w:rsidR="00562D56" w:rsidRDefault="00562D56">
      <w:pPr>
        <w:pStyle w:val="footnotedescription"/>
        <w:spacing w:line="252" w:lineRule="auto"/>
        <w:ind w:right="95"/>
        <w:jc w:val="both"/>
      </w:pPr>
      <w:r>
        <w:rPr>
          <w:rStyle w:val="footnotemark"/>
        </w:rPr>
        <w:footnoteRef/>
      </w:r>
      <w:r>
        <w:t xml:space="preserve"> (European Parliament, Directive 96/71/EC of the European Parliament and of the Council of 16 December 1996 concerning the posting of workers in the framework of the provision of services, 1996) </w:t>
      </w:r>
    </w:p>
  </w:footnote>
  <w:footnote w:id="52">
    <w:p w:rsidR="00562D56" w:rsidRDefault="00562D56">
      <w:pPr>
        <w:pStyle w:val="footnotedescription"/>
        <w:spacing w:line="248" w:lineRule="auto"/>
        <w:ind w:right="562"/>
        <w:jc w:val="both"/>
      </w:pPr>
      <w:r>
        <w:rPr>
          <w:rStyle w:val="footnotemark"/>
        </w:rPr>
        <w:footnoteRef/>
      </w:r>
      <w:r>
        <w:t xml:space="preserve"> (European Parliament and of the Council, Directive 2014/67/EU of the European Parliament and of the Council of 15 May 2014 on the enforcement of Directive 96/71/EC concerning the posting of workers in the framework of the provision of services and amending Regulation (EU) No 1024/2012 on adminis, 2014) </w:t>
      </w:r>
    </w:p>
  </w:footnote>
  <w:footnote w:id="53">
    <w:p w:rsidR="00562D56" w:rsidRDefault="00562D56">
      <w:pPr>
        <w:pStyle w:val="footnotedescription"/>
      </w:pPr>
      <w:r>
        <w:rPr>
          <w:rStyle w:val="footnotemark"/>
        </w:rPr>
        <w:footnoteRef/>
      </w:r>
      <w:r>
        <w:t xml:space="preserve"> (CEPS/INSTEAD, European Institute of Social Security (EISS), ALOSS, 2013)</w:t>
      </w:r>
      <w:r>
        <w:rPr>
          <w:rFonts w:ascii="Arial" w:eastAsia="Arial" w:hAnsi="Arial" w:cs="Arial"/>
          <w:sz w:val="18"/>
        </w:rPr>
        <w:t xml:space="preserve"> </w:t>
      </w:r>
    </w:p>
  </w:footnote>
  <w:footnote w:id="54">
    <w:p w:rsidR="00562D56" w:rsidRDefault="00562D56">
      <w:pPr>
        <w:pStyle w:val="footnotedescription"/>
      </w:pPr>
      <w:r>
        <w:rPr>
          <w:rStyle w:val="footnotemark"/>
        </w:rPr>
        <w:footnoteRef/>
      </w:r>
      <w:r>
        <w:t xml:space="preserve"> (McGauran, K., European Trade Union Confederation, 2016) </w:t>
      </w:r>
    </w:p>
  </w:footnote>
  <w:footnote w:id="55">
    <w:p w:rsidR="00562D56" w:rsidRDefault="00562D56">
      <w:pPr>
        <w:pStyle w:val="footnotedescription"/>
      </w:pPr>
      <w:r>
        <w:rPr>
          <w:rStyle w:val="footnotemark"/>
        </w:rPr>
        <w:footnoteRef/>
      </w:r>
      <w:r>
        <w:t xml:space="preserve"> (European Platform Tackling Undeclared Work, 18 April 2018) </w:t>
      </w:r>
    </w:p>
  </w:footnote>
  <w:footnote w:id="56">
    <w:p w:rsidR="00562D56" w:rsidRDefault="00562D56">
      <w:pPr>
        <w:pStyle w:val="footnotedescription"/>
        <w:spacing w:line="254" w:lineRule="auto"/>
        <w:ind w:right="289"/>
        <w:jc w:val="both"/>
      </w:pPr>
      <w:r>
        <w:rPr>
          <w:rStyle w:val="footnotemark"/>
        </w:rPr>
        <w:footnoteRef/>
      </w:r>
      <w:r>
        <w:t xml:space="preserve"> Additional cases of letter-box practices involving Hungarian citizens working in the Netherlands are available in: (Jan Cremers, University of Amsterdam, 2014) </w:t>
      </w:r>
    </w:p>
  </w:footnote>
  <w:footnote w:id="57">
    <w:p w:rsidR="00562D56" w:rsidRDefault="00562D56">
      <w:pPr>
        <w:pStyle w:val="footnotedescription"/>
        <w:spacing w:after="24"/>
      </w:pPr>
      <w:r>
        <w:rPr>
          <w:rStyle w:val="footnotemark"/>
        </w:rPr>
        <w:footnoteRef/>
      </w:r>
      <w:r>
        <w:t xml:space="preserve"> (European Platform Tackling Undeclared Work, 2018) </w:t>
      </w:r>
    </w:p>
  </w:footnote>
  <w:footnote w:id="58">
    <w:p w:rsidR="00562D56" w:rsidRDefault="00562D56">
      <w:pPr>
        <w:pStyle w:val="footnotedescription"/>
      </w:pPr>
      <w:r>
        <w:rPr>
          <w:rStyle w:val="footnotemark"/>
        </w:rPr>
        <w:footnoteRef/>
      </w:r>
      <w:r>
        <w:t xml:space="preserve"> (EUROJUST, 20 March 2017)</w:t>
      </w:r>
      <w:r>
        <w:rPr>
          <w:rFonts w:ascii="Arial" w:eastAsia="Arial" w:hAnsi="Arial" w:cs="Arial"/>
          <w:sz w:val="18"/>
        </w:rPr>
        <w:t xml:space="preserve"> </w:t>
      </w:r>
    </w:p>
  </w:footnote>
  <w:footnote w:id="59">
    <w:p w:rsidR="00562D56" w:rsidRDefault="00562D56">
      <w:pPr>
        <w:pStyle w:val="footnotedescription"/>
      </w:pPr>
      <w:r>
        <w:rPr>
          <w:rStyle w:val="footnotemark"/>
        </w:rPr>
        <w:footnoteRef/>
      </w:r>
      <w:r>
        <w:t xml:space="preserve"> (RAND Europe / the World Bank, Van Stolk, C. / Tesliuc, E., 2010) </w:t>
      </w:r>
    </w:p>
  </w:footnote>
  <w:footnote w:id="60">
    <w:p w:rsidR="00562D56" w:rsidRDefault="00562D56">
      <w:pPr>
        <w:pStyle w:val="footnotedescription"/>
        <w:spacing w:after="29"/>
        <w:jc w:val="both"/>
      </w:pPr>
      <w:r>
        <w:rPr>
          <w:rStyle w:val="footnotemark"/>
        </w:rPr>
        <w:footnoteRef/>
      </w:r>
      <w:r>
        <w:t xml:space="preserve"> (CEPS/INSTEAD, European Institute of Social Security (EISS), ALOSS, 2013) and (Coulthard, Derek, 19 </w:t>
      </w:r>
    </w:p>
    <w:p w:rsidR="00562D56" w:rsidRDefault="00562D56">
      <w:pPr>
        <w:pStyle w:val="footnotedescription"/>
      </w:pPr>
      <w:r>
        <w:t>September 2008)</w:t>
      </w:r>
      <w:r>
        <w:rPr>
          <w:rFonts w:ascii="Arial" w:eastAsia="Arial" w:hAnsi="Arial" w:cs="Arial"/>
          <w:sz w:val="18"/>
        </w:rPr>
        <w:t xml:space="preserve"> </w:t>
      </w:r>
    </w:p>
  </w:footnote>
  <w:footnote w:id="61">
    <w:p w:rsidR="00562D56" w:rsidRDefault="00562D56">
      <w:pPr>
        <w:pStyle w:val="footnotedescription"/>
        <w:spacing w:line="248" w:lineRule="auto"/>
        <w:ind w:right="491"/>
      </w:pPr>
      <w:r>
        <w:rPr>
          <w:rStyle w:val="footnotemark"/>
        </w:rPr>
        <w:footnoteRef/>
      </w:r>
      <w:r>
        <w:t xml:space="preserve"> (RAND Europe / the World Bank, Van Stolk, C. / Tesliuc, E., 2010) and (CEPS/INSTEAD, European Institute of Social Security (EISS), ALOSS, 2013) </w:t>
      </w:r>
    </w:p>
  </w:footnote>
  <w:footnote w:id="62">
    <w:p w:rsidR="00562D56" w:rsidRDefault="00562D56">
      <w:pPr>
        <w:pStyle w:val="footnotedescription"/>
        <w:spacing w:after="3"/>
      </w:pPr>
      <w:r>
        <w:rPr>
          <w:rStyle w:val="footnotemark"/>
        </w:rPr>
        <w:footnoteRef/>
      </w:r>
      <w:r>
        <w:t xml:space="preserve"> (European Platform Tackling Undeclared Work, 18 April 2018) </w:t>
      </w:r>
    </w:p>
  </w:footnote>
  <w:footnote w:id="63">
    <w:p w:rsidR="00562D56" w:rsidRDefault="00562D56">
      <w:pPr>
        <w:pStyle w:val="footnotedescription"/>
      </w:pPr>
      <w:r>
        <w:rPr>
          <w:rStyle w:val="footnotemark"/>
        </w:rPr>
        <w:footnoteRef/>
      </w:r>
      <w:r>
        <w:t xml:space="preserve"> (CEPS/INSTEAD, European Institute of Social Security (EISS), ALOSS, 2013) and (Reindl-Krauskopf, </w:t>
      </w:r>
    </w:p>
    <w:p w:rsidR="00562D56" w:rsidRDefault="00562D56">
      <w:pPr>
        <w:pStyle w:val="footnotedescription"/>
      </w:pPr>
      <w:r>
        <w:t xml:space="preserve">Susanne / Kirchmayr-Schliesselberger, Sabine / Windisch-Graetz, Michaela / Meissnitzer, Martin, 2012) </w:t>
      </w:r>
    </w:p>
  </w:footnote>
  <w:footnote w:id="64">
    <w:p w:rsidR="00562D56" w:rsidRDefault="00562D56">
      <w:pPr>
        <w:pStyle w:val="footnotedescription"/>
        <w:spacing w:after="29"/>
      </w:pPr>
      <w:r>
        <w:rPr>
          <w:rStyle w:val="footnotemark"/>
        </w:rPr>
        <w:footnoteRef/>
      </w:r>
      <w:r>
        <w:t xml:space="preserve"> (CEPS/INSTEAD, European Institute of Social Security (EISS), ALOSS, 2013) and (Reindl-Krauskopf, </w:t>
      </w:r>
    </w:p>
    <w:p w:rsidR="00562D56" w:rsidRDefault="00562D56">
      <w:pPr>
        <w:pStyle w:val="footnotedescription"/>
        <w:spacing w:line="248" w:lineRule="auto"/>
        <w:ind w:right="818"/>
      </w:pPr>
      <w:r>
        <w:t>Susanne / Kirchmayr-Schliesselberger, Sabine / Windisch-Graetz, Michaela / Meissnitzer, Martin, 2012)</w:t>
      </w:r>
      <w:r>
        <w:rPr>
          <w:rFonts w:ascii="Arial" w:eastAsia="Arial" w:hAnsi="Arial" w:cs="Arial"/>
          <w:sz w:val="18"/>
        </w:rPr>
        <w:t xml:space="preserve"> </w:t>
      </w:r>
      <w:r>
        <w:rPr>
          <w:vertAlign w:val="superscript"/>
        </w:rPr>
        <w:t>72</w:t>
      </w:r>
      <w:r>
        <w:t xml:space="preserve"> (European Platform Tackling Undeclared Work, 18 April 2018) </w:t>
      </w:r>
    </w:p>
  </w:footnote>
  <w:footnote w:id="65">
    <w:p w:rsidR="00562D56" w:rsidRDefault="00562D56">
      <w:pPr>
        <w:pStyle w:val="footnotedescription"/>
        <w:spacing w:after="4"/>
      </w:pPr>
      <w:r>
        <w:rPr>
          <w:rStyle w:val="footnotemark"/>
        </w:rPr>
        <w:footnoteRef/>
      </w:r>
      <w:r>
        <w:t xml:space="preserve"> (OECD, 2017) </w:t>
      </w:r>
    </w:p>
  </w:footnote>
  <w:footnote w:id="66">
    <w:p w:rsidR="00562D56" w:rsidRDefault="00562D56">
      <w:pPr>
        <w:pStyle w:val="footnotedescription"/>
        <w:spacing w:line="273" w:lineRule="auto"/>
        <w:ind w:right="3988"/>
      </w:pPr>
      <w:r>
        <w:rPr>
          <w:rStyle w:val="footnotemark"/>
        </w:rPr>
        <w:footnoteRef/>
      </w:r>
      <w:r>
        <w:t xml:space="preserve"> (European Platform Tackling Undeclared Work, 18 April 2018) </w:t>
      </w:r>
      <w:r>
        <w:rPr>
          <w:vertAlign w:val="superscript"/>
        </w:rPr>
        <w:t>75</w:t>
      </w:r>
      <w:r>
        <w:t xml:space="preserve"> (European Platform Tackling Undeclared Work, 18 April 2018)</w:t>
      </w:r>
      <w:r>
        <w:rPr>
          <w:rFonts w:ascii="Arial" w:eastAsia="Arial" w:hAnsi="Arial" w:cs="Arial"/>
          <w:sz w:val="18"/>
        </w:rPr>
        <w:t xml:space="preserve"> </w:t>
      </w:r>
    </w:p>
  </w:footnote>
  <w:footnote w:id="67">
    <w:p w:rsidR="00562D56" w:rsidRDefault="00562D56">
      <w:pPr>
        <w:pStyle w:val="footnotedescription"/>
      </w:pPr>
      <w:r>
        <w:rPr>
          <w:rStyle w:val="footnotemark"/>
        </w:rPr>
        <w:footnoteRef/>
      </w:r>
      <w:r>
        <w:t xml:space="preserve"> (European Platform Tackling Undeclared Work, 18 April 2018) </w:t>
      </w:r>
    </w:p>
  </w:footnote>
  <w:footnote w:id="68">
    <w:p w:rsidR="00562D56" w:rsidRDefault="00562D56">
      <w:pPr>
        <w:pStyle w:val="footnotedescription"/>
      </w:pPr>
      <w:r>
        <w:rPr>
          <w:rStyle w:val="footnotemark"/>
        </w:rPr>
        <w:footnoteRef/>
      </w:r>
      <w:r>
        <w:t xml:space="preserve"> (European Platform Tackling Undeclared Work, 18 April 2018) </w:t>
      </w:r>
    </w:p>
  </w:footnote>
  <w:footnote w:id="69">
    <w:p w:rsidR="00562D56" w:rsidRDefault="00562D56">
      <w:pPr>
        <w:pStyle w:val="footnotedescription"/>
      </w:pPr>
      <w:r>
        <w:rPr>
          <w:rStyle w:val="footnotemark"/>
        </w:rPr>
        <w:footnoteRef/>
      </w:r>
      <w:r>
        <w:t xml:space="preserve"> (OECD, 2017)</w:t>
      </w:r>
      <w:r>
        <w:rPr>
          <w:rFonts w:ascii="Arial" w:eastAsia="Arial" w:hAnsi="Arial" w:cs="Arial"/>
          <w:sz w:val="18"/>
        </w:rPr>
        <w:t xml:space="preserve"> </w:t>
      </w:r>
    </w:p>
  </w:footnote>
  <w:footnote w:id="70">
    <w:p w:rsidR="00562D56" w:rsidRDefault="00562D56">
      <w:pPr>
        <w:pStyle w:val="footnotedescription"/>
      </w:pPr>
      <w:r>
        <w:rPr>
          <w:rStyle w:val="footnotemark"/>
        </w:rPr>
        <w:footnoteRef/>
      </w:r>
      <w:r>
        <w:t xml:space="preserve"> (Uutiset News, 3 April 2018) </w:t>
      </w:r>
    </w:p>
  </w:footnote>
  <w:footnote w:id="71">
    <w:p w:rsidR="00562D56" w:rsidRDefault="00562D56">
      <w:pPr>
        <w:pStyle w:val="footnotedescription"/>
      </w:pPr>
      <w:r>
        <w:rPr>
          <w:rStyle w:val="footnotemark"/>
        </w:rPr>
        <w:footnoteRef/>
      </w:r>
      <w:r>
        <w:t xml:space="preserve"> (The Local, 29 January 2018) </w:t>
      </w:r>
    </w:p>
  </w:footnote>
  <w:footnote w:id="72">
    <w:p w:rsidR="00562D56" w:rsidRDefault="00562D56">
      <w:pPr>
        <w:pStyle w:val="footnotedescription"/>
        <w:spacing w:line="220" w:lineRule="auto"/>
        <w:ind w:right="6047"/>
      </w:pPr>
      <w:r>
        <w:rPr>
          <w:rStyle w:val="footnotemark"/>
        </w:rPr>
        <w:footnoteRef/>
      </w:r>
      <w:r>
        <w:t xml:space="preserve"> (Verisk Maplecroft, 10 August 2017) </w:t>
      </w:r>
      <w:r>
        <w:rPr>
          <w:vertAlign w:val="superscript"/>
        </w:rPr>
        <w:t>82</w:t>
      </w:r>
      <w:r>
        <w:t xml:space="preserve"> (Basta Mag, 13 November 2017)</w:t>
      </w:r>
      <w:r>
        <w:rPr>
          <w:rFonts w:ascii="Calibri" w:eastAsia="Calibri" w:hAnsi="Calibri" w:cs="Calibri"/>
          <w:sz w:val="20"/>
        </w:rPr>
        <w:t xml:space="preserve"> </w:t>
      </w:r>
    </w:p>
  </w:footnote>
  <w:footnote w:id="73">
    <w:p w:rsidR="00562D56" w:rsidRDefault="00562D56">
      <w:pPr>
        <w:pStyle w:val="footnotedescription"/>
        <w:spacing w:after="3"/>
      </w:pPr>
      <w:r>
        <w:rPr>
          <w:rStyle w:val="footnotemark"/>
        </w:rPr>
        <w:footnoteRef/>
      </w:r>
      <w:r>
        <w:t xml:space="preserve"> (Prosecution of the Netherlands (Openbaar Ministerie), 7 July 2017) </w:t>
      </w:r>
    </w:p>
  </w:footnote>
  <w:footnote w:id="74">
    <w:p w:rsidR="00562D56" w:rsidRDefault="00562D56">
      <w:pPr>
        <w:pStyle w:val="footnotedescription"/>
        <w:spacing w:line="279" w:lineRule="auto"/>
        <w:ind w:right="405"/>
      </w:pPr>
      <w:r>
        <w:rPr>
          <w:rStyle w:val="footnotemark"/>
        </w:rPr>
        <w:footnoteRef/>
      </w:r>
      <w:r>
        <w:t xml:space="preserve"> (Reindl-Krauskopf, Susanne / Kirchmayr-Schliesselberger, Sabine / Windisch-Graetz, Michaela / Meissnitzer, Martin, 2012)</w:t>
      </w:r>
      <w:r>
        <w:rPr>
          <w:rFonts w:ascii="Arial" w:eastAsia="Arial" w:hAnsi="Arial" w:cs="Arial"/>
          <w:sz w:val="18"/>
        </w:rPr>
        <w:t xml:space="preserve"> </w:t>
      </w:r>
    </w:p>
  </w:footnote>
  <w:footnote w:id="75">
    <w:p w:rsidR="00562D56" w:rsidRDefault="00562D56">
      <w:pPr>
        <w:pStyle w:val="footnotedescription"/>
      </w:pPr>
      <w:r>
        <w:rPr>
          <w:rStyle w:val="footnotemark"/>
        </w:rPr>
        <w:footnoteRef/>
      </w:r>
      <w:r>
        <w:t xml:space="preserve"> (European Platform Tackling Undeclared Work, 2017) </w:t>
      </w:r>
    </w:p>
  </w:footnote>
  <w:footnote w:id="76">
    <w:p w:rsidR="00562D56" w:rsidRDefault="00562D56">
      <w:pPr>
        <w:pStyle w:val="footnotedescription"/>
        <w:spacing w:line="264" w:lineRule="auto"/>
        <w:ind w:right="288"/>
        <w:jc w:val="both"/>
      </w:pPr>
      <w:r>
        <w:rPr>
          <w:rStyle w:val="footnotemark"/>
        </w:rPr>
        <w:footnoteRef/>
      </w:r>
      <w:r>
        <w:t xml:space="preserve"> E.g. the UK Finance Act 2014, which sets out new regulations establishing that workers should be treated for tax purposes as holding employment with the agency where the worker provides services to the client. </w:t>
      </w:r>
    </w:p>
  </w:footnote>
  <w:footnote w:id="77">
    <w:p w:rsidR="00562D56" w:rsidRDefault="00562D56">
      <w:pPr>
        <w:pStyle w:val="footnotedescription"/>
        <w:spacing w:line="273" w:lineRule="auto"/>
        <w:ind w:right="4669"/>
      </w:pPr>
      <w:r>
        <w:rPr>
          <w:rStyle w:val="footnotemark"/>
        </w:rPr>
        <w:footnoteRef/>
      </w:r>
      <w:r>
        <w:t xml:space="preserve"> (European Platform Tackling Undeclared Work, 2017) </w:t>
      </w:r>
      <w:r>
        <w:rPr>
          <w:vertAlign w:val="superscript"/>
        </w:rPr>
        <w:t>88</w:t>
      </w:r>
      <w:r>
        <w:t xml:space="preserve"> (European Platform Tackling Undeclared Work, 2017)</w:t>
      </w:r>
      <w:r>
        <w:rPr>
          <w:rFonts w:ascii="Arial" w:eastAsia="Arial" w:hAnsi="Arial" w:cs="Arial"/>
          <w:sz w:val="18"/>
        </w:rPr>
        <w:t xml:space="preserve"> </w:t>
      </w:r>
    </w:p>
  </w:footnote>
  <w:footnote w:id="78">
    <w:p w:rsidR="00562D56" w:rsidRDefault="00562D56">
      <w:pPr>
        <w:pStyle w:val="footnotedescription"/>
      </w:pPr>
      <w:r>
        <w:rPr>
          <w:rStyle w:val="footnotemark"/>
        </w:rPr>
        <w:footnoteRef/>
      </w:r>
      <w:r>
        <w:t xml:space="preserve"> (European Platform Tackling Undeclared Work, 2017) </w:t>
      </w:r>
    </w:p>
  </w:footnote>
  <w:footnote w:id="79">
    <w:p w:rsidR="00562D56" w:rsidRDefault="00562D56">
      <w:pPr>
        <w:pStyle w:val="footnotedescription"/>
      </w:pPr>
      <w:r>
        <w:rPr>
          <w:rStyle w:val="footnotemark"/>
        </w:rPr>
        <w:footnoteRef/>
      </w:r>
      <w:r>
        <w:t xml:space="preserve"> (European Platform Tackling Undeclared Work, 2017) </w:t>
      </w:r>
    </w:p>
  </w:footnote>
  <w:footnote w:id="80">
    <w:p w:rsidR="00562D56" w:rsidRDefault="00562D56">
      <w:pPr>
        <w:pStyle w:val="footnotedescription"/>
      </w:pPr>
      <w:r>
        <w:rPr>
          <w:rStyle w:val="footnotemark"/>
        </w:rPr>
        <w:footnoteRef/>
      </w:r>
      <w:r>
        <w:t xml:space="preserve"> (Unite, 15 February 2018) and (Business Matters, 26 February 2018)</w:t>
      </w:r>
      <w:r>
        <w:rPr>
          <w:rFonts w:ascii="Arial" w:eastAsia="Arial" w:hAnsi="Arial" w:cs="Arial"/>
          <w:sz w:val="18"/>
        </w:rPr>
        <w:t xml:space="preserve"> </w:t>
      </w:r>
    </w:p>
  </w:footnote>
  <w:footnote w:id="81">
    <w:p w:rsidR="00562D56" w:rsidRDefault="00562D56">
      <w:pPr>
        <w:pStyle w:val="footnotedescription"/>
        <w:spacing w:after="23"/>
      </w:pPr>
      <w:r>
        <w:rPr>
          <w:rStyle w:val="footnotemark"/>
        </w:rPr>
        <w:footnoteRef/>
      </w:r>
      <w:r>
        <w:t xml:space="preserve"> (European Platform Tackling Undeclared Work, 18 April 2018) </w:t>
      </w:r>
    </w:p>
  </w:footnote>
  <w:footnote w:id="82">
    <w:p w:rsidR="00562D56" w:rsidRDefault="00562D56">
      <w:pPr>
        <w:pStyle w:val="footnotedescription"/>
      </w:pPr>
      <w:r>
        <w:rPr>
          <w:rStyle w:val="footnotemark"/>
        </w:rPr>
        <w:footnoteRef/>
      </w:r>
      <w:r>
        <w:t xml:space="preserve"> (DG Employment, Social Affairs and Inclusion and DG Communication, March 2014)</w:t>
      </w:r>
      <w:r>
        <w:rPr>
          <w:rFonts w:ascii="Arial" w:eastAsia="Arial" w:hAnsi="Arial" w:cs="Arial"/>
          <w:sz w:val="18"/>
        </w:rPr>
        <w:t xml:space="preserve"> </w:t>
      </w:r>
    </w:p>
  </w:footnote>
  <w:footnote w:id="83">
    <w:p w:rsidR="00562D56" w:rsidRDefault="00562D56">
      <w:pPr>
        <w:pStyle w:val="footnotedescription"/>
        <w:spacing w:line="246" w:lineRule="auto"/>
        <w:ind w:right="373"/>
      </w:pPr>
      <w:r>
        <w:rPr>
          <w:rStyle w:val="footnotemark"/>
        </w:rPr>
        <w:footnoteRef/>
      </w:r>
      <w:r>
        <w:t xml:space="preserve"> (Williams, C.; Horodnic, I.A.; Windebank, J.; Journal of Contemporary European Research, Volume 11, Issue 2, 2015)</w:t>
      </w:r>
      <w:r>
        <w:rPr>
          <w:sz w:val="18"/>
        </w:rPr>
        <w:t xml:space="preserve"> </w:t>
      </w:r>
    </w:p>
  </w:footnote>
  <w:footnote w:id="84">
    <w:p w:rsidR="00562D56" w:rsidRDefault="00562D56">
      <w:pPr>
        <w:pStyle w:val="footnotedescription"/>
        <w:spacing w:after="5"/>
      </w:pPr>
      <w:r>
        <w:rPr>
          <w:rStyle w:val="footnotemark"/>
        </w:rPr>
        <w:footnoteRef/>
      </w:r>
      <w:r>
        <w:t xml:space="preserve"> (European Platform Tackling Undeclared Work, 2017) </w:t>
      </w:r>
    </w:p>
  </w:footnote>
  <w:footnote w:id="85">
    <w:p w:rsidR="00562D56" w:rsidRDefault="00562D56">
      <w:pPr>
        <w:pStyle w:val="footnotedescription"/>
      </w:pPr>
      <w:r>
        <w:rPr>
          <w:rStyle w:val="footnotemark"/>
        </w:rPr>
        <w:footnoteRef/>
      </w:r>
      <w:r>
        <w:t xml:space="preserve"> (Geertz C., 1963) and (Lewis A., 1959) cited in (Williams, C., Horodnic, I.A., 2017) </w:t>
      </w:r>
    </w:p>
  </w:footnote>
  <w:footnote w:id="86">
    <w:p w:rsidR="00562D56" w:rsidRDefault="00562D56">
      <w:pPr>
        <w:pStyle w:val="footnotedescription"/>
        <w:spacing w:line="243" w:lineRule="auto"/>
        <w:jc w:val="both"/>
      </w:pPr>
      <w:r>
        <w:rPr>
          <w:rStyle w:val="footnotemark"/>
        </w:rPr>
        <w:footnoteRef/>
      </w:r>
      <w:r>
        <w:t xml:space="preserve"> (Davis M., 2006); (Gallin D., 2001); (ILO, 2014); (Slavnic Z., 2010); and (Taiwo O., 2013) cited in (Williams, C., Horodnic, I.A., 2017). </w:t>
      </w:r>
    </w:p>
  </w:footnote>
  <w:footnote w:id="87">
    <w:p w:rsidR="00562D56" w:rsidRDefault="00562D56">
      <w:pPr>
        <w:pStyle w:val="footnotedescription"/>
        <w:spacing w:after="25"/>
      </w:pPr>
      <w:r>
        <w:rPr>
          <w:rStyle w:val="footnotemark"/>
        </w:rPr>
        <w:footnoteRef/>
      </w:r>
      <w:r>
        <w:t xml:space="preserve"> (Williams, C., Horodnic, I.A., 2017) </w:t>
      </w:r>
    </w:p>
  </w:footnote>
  <w:footnote w:id="88">
    <w:p w:rsidR="00562D56" w:rsidRDefault="00562D56">
      <w:pPr>
        <w:pStyle w:val="footnotedescription"/>
      </w:pPr>
      <w:r>
        <w:rPr>
          <w:rStyle w:val="footnotemark"/>
        </w:rPr>
        <w:footnoteRef/>
      </w:r>
      <w:r>
        <w:t xml:space="preserve"> (DG Employment, Social Affairs and Inclusion and DG Communication, March 2014)</w:t>
      </w:r>
      <w:r>
        <w:rPr>
          <w:rFonts w:ascii="Arial" w:eastAsia="Arial" w:hAnsi="Arial" w:cs="Arial"/>
          <w:sz w:val="18"/>
        </w:rPr>
        <w:t xml:space="preserve"> </w:t>
      </w:r>
    </w:p>
  </w:footnote>
  <w:footnote w:id="89">
    <w:p w:rsidR="00562D56" w:rsidRDefault="00562D56">
      <w:pPr>
        <w:pStyle w:val="footnotedescription"/>
        <w:spacing w:line="274" w:lineRule="auto"/>
        <w:ind w:right="4540"/>
      </w:pPr>
      <w:r>
        <w:rPr>
          <w:rStyle w:val="footnotemark"/>
        </w:rPr>
        <w:footnoteRef/>
      </w:r>
      <w:r>
        <w:t xml:space="preserve"> (European Platform Tackling Undeclared Work, 2017) </w:t>
      </w:r>
      <w:r>
        <w:rPr>
          <w:vertAlign w:val="superscript"/>
        </w:rPr>
        <w:t>101</w:t>
      </w:r>
      <w:r>
        <w:t xml:space="preserve"> (European Platform Tackling Undeclared Work, 2017)</w:t>
      </w:r>
      <w:r>
        <w:rPr>
          <w:rFonts w:ascii="Arial" w:eastAsia="Arial" w:hAnsi="Arial" w:cs="Arial"/>
          <w:sz w:val="18"/>
        </w:rPr>
        <w:t xml:space="preserve"> </w:t>
      </w:r>
    </w:p>
  </w:footnote>
  <w:footnote w:id="90">
    <w:p w:rsidR="00562D56" w:rsidRDefault="00562D56">
      <w:pPr>
        <w:pStyle w:val="footnotedescription"/>
        <w:spacing w:after="2"/>
      </w:pPr>
      <w:r>
        <w:rPr>
          <w:rStyle w:val="footnotemark"/>
        </w:rPr>
        <w:footnoteRef/>
      </w:r>
      <w:r>
        <w:t xml:space="preserve"> (European Commission, 2017) </w:t>
      </w:r>
    </w:p>
  </w:footnote>
  <w:footnote w:id="91">
    <w:p w:rsidR="00562D56" w:rsidRDefault="00562D56">
      <w:pPr>
        <w:pStyle w:val="footnotedescription"/>
        <w:spacing w:after="1"/>
      </w:pPr>
      <w:r>
        <w:rPr>
          <w:rStyle w:val="footnotemark"/>
        </w:rPr>
        <w:footnoteRef/>
      </w:r>
      <w:r>
        <w:t xml:space="preserve"> (European Platform Tackling Undeclared Work, 2016) </w:t>
      </w:r>
    </w:p>
  </w:footnote>
  <w:footnote w:id="92">
    <w:p w:rsidR="00562D56" w:rsidRDefault="00562D56">
      <w:pPr>
        <w:pStyle w:val="footnotedescription"/>
      </w:pPr>
      <w:r>
        <w:rPr>
          <w:rStyle w:val="footnotemark"/>
        </w:rPr>
        <w:footnoteRef/>
      </w:r>
      <w:r>
        <w:t xml:space="preserve"> (Alm, James, and Benno Torgler, 2006)  </w:t>
      </w:r>
    </w:p>
  </w:footnote>
  <w:footnote w:id="93">
    <w:p w:rsidR="00562D56" w:rsidRDefault="00562D56">
      <w:pPr>
        <w:pStyle w:val="footnotedescription"/>
      </w:pPr>
      <w:r>
        <w:rPr>
          <w:rStyle w:val="footnotemark"/>
        </w:rPr>
        <w:footnoteRef/>
      </w:r>
      <w:r>
        <w:t xml:space="preserve"> (Méder, Zsombor Z., András Simonovits, and János Vincze, 2012) </w:t>
      </w:r>
    </w:p>
  </w:footnote>
  <w:footnote w:id="94">
    <w:p w:rsidR="00562D56" w:rsidRDefault="00562D56">
      <w:pPr>
        <w:pStyle w:val="footnotedescription"/>
        <w:spacing w:after="3"/>
      </w:pPr>
      <w:r>
        <w:rPr>
          <w:rStyle w:val="footnotemark"/>
        </w:rPr>
        <w:footnoteRef/>
      </w:r>
      <w:r>
        <w:t xml:space="preserve"> (Kleven, Henrik Jacobsen, 2014) </w:t>
      </w:r>
    </w:p>
  </w:footnote>
  <w:footnote w:id="95">
    <w:p w:rsidR="00562D56" w:rsidRDefault="00562D56">
      <w:pPr>
        <w:pStyle w:val="footnotedescription"/>
        <w:spacing w:line="218" w:lineRule="auto"/>
        <w:ind w:right="4235"/>
      </w:pPr>
      <w:r>
        <w:rPr>
          <w:rStyle w:val="footnotemark"/>
        </w:rPr>
        <w:footnoteRef/>
      </w:r>
      <w:r>
        <w:t xml:space="preserve"> (Heijman, Wim J.M., and Johan A.C. van Ophem, 2005)   </w:t>
      </w:r>
      <w:r>
        <w:rPr>
          <w:vertAlign w:val="superscript"/>
        </w:rPr>
        <w:t>108</w:t>
      </w:r>
      <w:r>
        <w:t xml:space="preserve"> (Litina, Anastasia, and Theodore Palivos, 2016)</w:t>
      </w:r>
      <w:r>
        <w:rPr>
          <w:rFonts w:ascii="Calibri" w:eastAsia="Calibri" w:hAnsi="Calibri" w:cs="Calibri"/>
          <w:sz w:val="20"/>
        </w:rPr>
        <w:t xml:space="preserve"> </w:t>
      </w:r>
    </w:p>
  </w:footnote>
  <w:footnote w:id="96">
    <w:p w:rsidR="00562D56" w:rsidRDefault="00562D56">
      <w:pPr>
        <w:pStyle w:val="footnotedescription"/>
        <w:spacing w:line="247" w:lineRule="auto"/>
        <w:ind w:right="298"/>
      </w:pPr>
      <w:r>
        <w:rPr>
          <w:rStyle w:val="footnotemark"/>
        </w:rPr>
        <w:footnoteRef/>
      </w:r>
      <w:r>
        <w:t xml:space="preserve"> Sources include: European Platform Tackling Undeclared Work, Under-declaring work, falsely declaring work: under-declared employment in the European Union, 2017; OECD, Shining Light on the Shadow Economy: Opportunities and Threats, 2017; European Commission, Jensen, J. and Wöhlbier, F., Improving </w:t>
      </w:r>
    </w:p>
  </w:footnote>
  <w:footnote w:id="97">
    <w:p w:rsidR="00562D56" w:rsidRDefault="00562D56">
      <w:pPr>
        <w:pStyle w:val="footnotedescription"/>
      </w:pPr>
      <w:r>
        <w:rPr>
          <w:rStyle w:val="footnotemark"/>
        </w:rPr>
        <w:footnoteRef/>
      </w:r>
      <w:r>
        <w:t xml:space="preserve"> </w:t>
      </w:r>
      <w:r>
        <w:rPr>
          <w:rFonts w:ascii="Arial" w:eastAsia="Arial" w:hAnsi="Arial" w:cs="Arial"/>
          <w:sz w:val="18"/>
        </w:rPr>
        <w:t xml:space="preserve">(European Platform Tackling Undeclared Work, 2016) </w:t>
      </w:r>
    </w:p>
  </w:footnote>
  <w:footnote w:id="98">
    <w:p w:rsidR="00562D56" w:rsidRDefault="00562D56">
      <w:pPr>
        <w:pStyle w:val="footnotedescription"/>
      </w:pPr>
      <w:r>
        <w:rPr>
          <w:rStyle w:val="footnotemark"/>
        </w:rPr>
        <w:footnoteRef/>
      </w:r>
      <w:r>
        <w:t xml:space="preserve"> </w:t>
      </w:r>
      <w:r>
        <w:rPr>
          <w:rFonts w:ascii="Arial" w:eastAsia="Arial" w:hAnsi="Arial" w:cs="Arial"/>
          <w:sz w:val="18"/>
        </w:rPr>
        <w:t xml:space="preserve">(DG Employment, Social Affairs and Inclusion and DG Communication, March 2014) </w:t>
      </w:r>
    </w:p>
  </w:footnote>
  <w:footnote w:id="99">
    <w:p w:rsidR="00562D56" w:rsidRDefault="00562D56">
      <w:pPr>
        <w:pStyle w:val="footnotedescription"/>
      </w:pPr>
      <w:r>
        <w:rPr>
          <w:rStyle w:val="footnotemark"/>
        </w:rPr>
        <w:footnoteRef/>
      </w:r>
      <w:r>
        <w:t xml:space="preserve"> (DG Employment, Social Affairs and Inclusion and DG Communication, March 2014) </w:t>
      </w:r>
    </w:p>
  </w:footnote>
  <w:footnote w:id="100">
    <w:p w:rsidR="00562D56" w:rsidRDefault="00562D56">
      <w:pPr>
        <w:pStyle w:val="footnotedescription"/>
        <w:spacing w:line="271" w:lineRule="auto"/>
        <w:ind w:right="2074"/>
      </w:pPr>
      <w:r>
        <w:rPr>
          <w:rStyle w:val="footnotemark"/>
        </w:rPr>
        <w:footnoteRef/>
      </w:r>
      <w:r>
        <w:t xml:space="preserve"> (DG Employment, Social Affairs and Inclusion and DG Communication, March 2014) </w:t>
      </w:r>
      <w:r>
        <w:rPr>
          <w:vertAlign w:val="superscript"/>
        </w:rPr>
        <w:t>114</w:t>
      </w:r>
      <w:r>
        <w:t xml:space="preserve"> (European Platform Tackling Undeclared Work, 2016)</w:t>
      </w:r>
      <w:r>
        <w:rPr>
          <w:rFonts w:ascii="Arial" w:eastAsia="Arial" w:hAnsi="Arial" w:cs="Arial"/>
          <w:sz w:val="18"/>
        </w:rPr>
        <w:t xml:space="preserve"> </w:t>
      </w:r>
    </w:p>
  </w:footnote>
  <w:footnote w:id="101">
    <w:p w:rsidR="00562D56" w:rsidRDefault="00562D56">
      <w:pPr>
        <w:pStyle w:val="footnotedescription"/>
        <w:spacing w:line="273" w:lineRule="auto"/>
        <w:ind w:right="1969"/>
      </w:pPr>
      <w:r>
        <w:rPr>
          <w:rStyle w:val="footnotemark"/>
        </w:rPr>
        <w:footnoteRef/>
      </w:r>
      <w:r>
        <w:t xml:space="preserve"> (Predrag Bejaković, Studies of Transition States and Societies, Vol 8 / Issue 1, 2016) </w:t>
      </w:r>
      <w:r>
        <w:rPr>
          <w:vertAlign w:val="superscript"/>
        </w:rPr>
        <w:t>116</w:t>
      </w:r>
      <w:r>
        <w:t xml:space="preserve"> (Predrag Bejaković, Studies of Transition States and Societies, Vol 8 / Issue 1, 2016)</w:t>
      </w:r>
      <w:r>
        <w:rPr>
          <w:rFonts w:ascii="Arial" w:eastAsia="Arial" w:hAnsi="Arial" w:cs="Arial"/>
          <w:sz w:val="18"/>
        </w:rPr>
        <w:t xml:space="preserve"> </w:t>
      </w:r>
    </w:p>
  </w:footnote>
  <w:footnote w:id="102">
    <w:p w:rsidR="00562D56" w:rsidRDefault="00562D56">
      <w:pPr>
        <w:pStyle w:val="footnotedescription"/>
      </w:pPr>
      <w:r>
        <w:rPr>
          <w:rStyle w:val="footnotemark"/>
        </w:rPr>
        <w:footnoteRef/>
      </w:r>
      <w:r>
        <w:t xml:space="preserve"> (Predrag Bejaković, Studies of Transition States and Societies, Vol 8 / Issue 1, 2016)</w:t>
      </w:r>
      <w:r>
        <w:rPr>
          <w:sz w:val="18"/>
        </w:rPr>
        <w:t xml:space="preserve"> </w:t>
      </w:r>
    </w:p>
  </w:footnote>
  <w:footnote w:id="103">
    <w:p w:rsidR="00562D56" w:rsidRDefault="00562D56">
      <w:pPr>
        <w:pStyle w:val="footnotedescription"/>
      </w:pPr>
      <w:r>
        <w:rPr>
          <w:rStyle w:val="footnotemark"/>
        </w:rPr>
        <w:footnoteRef/>
      </w:r>
      <w:r>
        <w:t xml:space="preserve"> (Irish Congress of Trade Unions, 8 December 2017) </w:t>
      </w:r>
    </w:p>
  </w:footnote>
  <w:footnote w:id="104">
    <w:p w:rsidR="00562D56" w:rsidRDefault="00562D56">
      <w:pPr>
        <w:pStyle w:val="footnotedescription"/>
        <w:spacing w:after="1"/>
      </w:pPr>
      <w:r>
        <w:rPr>
          <w:rStyle w:val="footnotemark"/>
        </w:rPr>
        <w:footnoteRef/>
      </w:r>
      <w:r>
        <w:t xml:space="preserve"> (European Council, 24 July 1986) </w:t>
      </w:r>
    </w:p>
  </w:footnote>
  <w:footnote w:id="105">
    <w:p w:rsidR="00562D56" w:rsidRDefault="00562D56">
      <w:pPr>
        <w:pStyle w:val="footnotedescription"/>
        <w:spacing w:after="1"/>
      </w:pPr>
      <w:r>
        <w:rPr>
          <w:rStyle w:val="footnotemark"/>
        </w:rPr>
        <w:footnoteRef/>
      </w:r>
      <w:r>
        <w:t xml:space="preserve"> (European Council, 12 March 2001) </w:t>
      </w:r>
    </w:p>
  </w:footnote>
  <w:footnote w:id="106">
    <w:p w:rsidR="00562D56" w:rsidRDefault="00562D56">
      <w:pPr>
        <w:pStyle w:val="footnotedescription"/>
        <w:spacing w:after="27"/>
      </w:pPr>
      <w:r>
        <w:rPr>
          <w:rStyle w:val="footnotemark"/>
        </w:rPr>
        <w:footnoteRef/>
      </w:r>
      <w:r>
        <w:t xml:space="preserve"> (Deloitte, 18 September 2017) </w:t>
      </w:r>
    </w:p>
  </w:footnote>
  <w:footnote w:id="107">
    <w:p w:rsidR="00562D56" w:rsidRDefault="00562D56">
      <w:pPr>
        <w:pStyle w:val="footnotedescription"/>
        <w:spacing w:line="257" w:lineRule="auto"/>
        <w:ind w:right="3865"/>
      </w:pPr>
      <w:r>
        <w:rPr>
          <w:rStyle w:val="footnotemark"/>
        </w:rPr>
        <w:footnoteRef/>
      </w:r>
      <w:r>
        <w:t xml:space="preserve"> (European Platform Tackling Undeclared Work, 18 April 2018)</w:t>
      </w:r>
      <w:r>
        <w:rPr>
          <w:rFonts w:ascii="Arial" w:eastAsia="Arial" w:hAnsi="Arial" w:cs="Arial"/>
          <w:sz w:val="18"/>
        </w:rPr>
        <w:t xml:space="preserve"> </w:t>
      </w:r>
      <w:r>
        <w:rPr>
          <w:vertAlign w:val="superscript"/>
        </w:rPr>
        <w:t xml:space="preserve">123 </w:t>
      </w:r>
      <w:r>
        <w:t xml:space="preserve">(Irish Tax and Customs, 2016) </w:t>
      </w:r>
    </w:p>
  </w:footnote>
  <w:footnote w:id="108">
    <w:p w:rsidR="00562D56" w:rsidRDefault="00562D56">
      <w:pPr>
        <w:pStyle w:val="footnotedescription"/>
      </w:pPr>
      <w:r>
        <w:rPr>
          <w:rStyle w:val="footnotemark"/>
        </w:rPr>
        <w:footnoteRef/>
      </w:r>
      <w:r>
        <w:t xml:space="preserve"> (European Platform Tackling Undeclared Work, 18 April 2018) </w:t>
      </w:r>
    </w:p>
  </w:footnote>
  <w:footnote w:id="109">
    <w:p w:rsidR="00562D56" w:rsidRDefault="00562D56">
      <w:pPr>
        <w:pStyle w:val="footnotedescription"/>
      </w:pPr>
      <w:r>
        <w:rPr>
          <w:rStyle w:val="footnotemark"/>
        </w:rPr>
        <w:footnoteRef/>
      </w:r>
      <w:r>
        <w:t xml:space="preserve"> (European Platform Tackling Undeclared Work, 2016) </w:t>
      </w:r>
    </w:p>
  </w:footnote>
  <w:footnote w:id="110">
    <w:p w:rsidR="00562D56" w:rsidRDefault="00562D56">
      <w:pPr>
        <w:pStyle w:val="footnotedescription"/>
      </w:pPr>
      <w:r>
        <w:rPr>
          <w:rStyle w:val="footnotemark"/>
        </w:rPr>
        <w:footnoteRef/>
      </w:r>
      <w:r>
        <w:t xml:space="preserve"> (European Platform Tackling Undeclared Work, 2016) </w:t>
      </w:r>
    </w:p>
  </w:footnote>
  <w:footnote w:id="111">
    <w:p w:rsidR="00562D56" w:rsidRDefault="00562D56">
      <w:pPr>
        <w:pStyle w:val="footnotedescription"/>
        <w:spacing w:line="262" w:lineRule="auto"/>
        <w:ind w:right="4540"/>
      </w:pPr>
      <w:r>
        <w:rPr>
          <w:rStyle w:val="footnotemark"/>
        </w:rPr>
        <w:footnoteRef/>
      </w:r>
      <w:r>
        <w:t xml:space="preserve"> (European Platform Tackling Undeclared Work, 2017) </w:t>
      </w:r>
      <w:r>
        <w:rPr>
          <w:vertAlign w:val="superscript"/>
        </w:rPr>
        <w:t xml:space="preserve">128 </w:t>
      </w:r>
      <w:r>
        <w:t>(European Platform Tackling Undeclared Work, 2017)</w:t>
      </w:r>
      <w:r>
        <w:rPr>
          <w:rFonts w:ascii="Arial" w:eastAsia="Arial" w:hAnsi="Arial" w:cs="Arial"/>
          <w:sz w:val="18"/>
        </w:rPr>
        <w:t xml:space="preserve"> </w:t>
      </w:r>
    </w:p>
  </w:footnote>
  <w:footnote w:id="112">
    <w:p w:rsidR="00562D56" w:rsidRDefault="00562D56">
      <w:pPr>
        <w:pStyle w:val="footnotedescription"/>
      </w:pPr>
      <w:r>
        <w:rPr>
          <w:rStyle w:val="footnotemark"/>
        </w:rPr>
        <w:footnoteRef/>
      </w:r>
      <w:r>
        <w:t xml:space="preserve"> (European Platform Tackling Undeclared Work, 2017) </w:t>
      </w:r>
    </w:p>
  </w:footnote>
  <w:footnote w:id="113">
    <w:p w:rsidR="00562D56" w:rsidRDefault="00562D56">
      <w:pPr>
        <w:pStyle w:val="footnotedescription"/>
      </w:pPr>
      <w:r>
        <w:rPr>
          <w:rStyle w:val="footnotemark"/>
        </w:rPr>
        <w:footnoteRef/>
      </w:r>
      <w:r>
        <w:t xml:space="preserve"> (European Platform Tackling Undeclared Work, 2017) </w:t>
      </w:r>
    </w:p>
  </w:footnote>
  <w:footnote w:id="114">
    <w:p w:rsidR="00562D56" w:rsidRDefault="00562D56">
      <w:pPr>
        <w:pStyle w:val="footnotedescription"/>
        <w:spacing w:after="2"/>
      </w:pPr>
      <w:r>
        <w:rPr>
          <w:rStyle w:val="footnotemark"/>
        </w:rPr>
        <w:footnoteRef/>
      </w:r>
      <w:r>
        <w:t xml:space="preserve"> (European Commission, 2016) </w:t>
      </w:r>
    </w:p>
  </w:footnote>
  <w:footnote w:id="115">
    <w:p w:rsidR="00562D56" w:rsidRDefault="00562D56">
      <w:pPr>
        <w:pStyle w:val="footnotedescription"/>
        <w:spacing w:line="262" w:lineRule="auto"/>
        <w:ind w:right="4540"/>
      </w:pPr>
      <w:r>
        <w:rPr>
          <w:rStyle w:val="footnotemark"/>
        </w:rPr>
        <w:footnoteRef/>
      </w:r>
      <w:r>
        <w:t xml:space="preserve"> (European Platform Tackling Undeclared Work, 2017) </w:t>
      </w:r>
      <w:r>
        <w:rPr>
          <w:vertAlign w:val="superscript"/>
        </w:rPr>
        <w:t xml:space="preserve">133 </w:t>
      </w:r>
      <w:r>
        <w:t>(European Platform Tackling Undeclared Work, 2017)</w:t>
      </w:r>
      <w:r>
        <w:rPr>
          <w:rFonts w:ascii="Arial" w:eastAsia="Arial" w:hAnsi="Arial" w:cs="Arial"/>
          <w:sz w:val="18"/>
        </w:rPr>
        <w:t xml:space="preserve"> </w:t>
      </w:r>
    </w:p>
  </w:footnote>
  <w:footnote w:id="116">
    <w:p w:rsidR="00562D56" w:rsidRDefault="00562D56">
      <w:pPr>
        <w:pStyle w:val="footnotedescription"/>
        <w:spacing w:after="1"/>
      </w:pPr>
      <w:r>
        <w:rPr>
          <w:rStyle w:val="footnotemark"/>
        </w:rPr>
        <w:footnoteRef/>
      </w:r>
      <w:r>
        <w:t xml:space="preserve"> (Brighton accountants blog, 2015) </w:t>
      </w:r>
    </w:p>
  </w:footnote>
  <w:footnote w:id="117">
    <w:p w:rsidR="00562D56" w:rsidRDefault="00562D56">
      <w:pPr>
        <w:pStyle w:val="footnotedescription"/>
        <w:spacing w:line="262" w:lineRule="auto"/>
        <w:ind w:right="4540"/>
      </w:pPr>
      <w:r>
        <w:rPr>
          <w:rStyle w:val="footnotemark"/>
        </w:rPr>
        <w:footnoteRef/>
      </w:r>
      <w:r>
        <w:t xml:space="preserve"> (European Platform Tackling Undeclared Work, 2018) </w:t>
      </w:r>
      <w:r>
        <w:rPr>
          <w:vertAlign w:val="superscript"/>
        </w:rPr>
        <w:t xml:space="preserve">136 </w:t>
      </w:r>
      <w:r>
        <w:t>(Farvaque, N., ORSEU, 2013)</w:t>
      </w:r>
      <w:r>
        <w:rPr>
          <w:rFonts w:ascii="Arial" w:eastAsia="Arial" w:hAnsi="Arial" w:cs="Arial"/>
          <w:sz w:val="18"/>
        </w:rPr>
        <w:t xml:space="preserve"> </w:t>
      </w:r>
    </w:p>
  </w:footnote>
  <w:footnote w:id="118">
    <w:p w:rsidR="00562D56" w:rsidRDefault="00562D56">
      <w:pPr>
        <w:pStyle w:val="footnotedescription"/>
        <w:spacing w:after="16"/>
      </w:pPr>
      <w:r>
        <w:rPr>
          <w:rStyle w:val="footnotemark"/>
        </w:rPr>
        <w:footnoteRef/>
      </w:r>
      <w:r>
        <w:t xml:space="preserve"> (Farvaque, N., ORSEU, 2013) </w:t>
      </w:r>
    </w:p>
  </w:footnote>
  <w:footnote w:id="119">
    <w:p w:rsidR="00562D56" w:rsidRDefault="00562D56">
      <w:pPr>
        <w:pStyle w:val="footnotedescription"/>
      </w:pPr>
      <w:r>
        <w:rPr>
          <w:rStyle w:val="footnotemark"/>
        </w:rPr>
        <w:footnoteRef/>
      </w:r>
      <w:r>
        <w:t xml:space="preserve"> (Farvaque, N., ORSEU, 2013)</w:t>
      </w:r>
      <w:r>
        <w:rPr>
          <w:rFonts w:ascii="Arial" w:eastAsia="Arial" w:hAnsi="Arial" w:cs="Arial"/>
          <w:sz w:val="18"/>
        </w:rPr>
        <w:t xml:space="preserve"> </w:t>
      </w:r>
    </w:p>
  </w:footnote>
  <w:footnote w:id="120">
    <w:p w:rsidR="00562D56" w:rsidRDefault="00562D56">
      <w:pPr>
        <w:pStyle w:val="footnotedescription"/>
      </w:pPr>
      <w:r>
        <w:rPr>
          <w:rStyle w:val="footnotemark"/>
        </w:rPr>
        <w:footnoteRef/>
      </w:r>
      <w:r>
        <w:t xml:space="preserve"> (European Platform Tackling Undeclared Work, 18 April 2018) </w:t>
      </w:r>
    </w:p>
  </w:footnote>
  <w:footnote w:id="121">
    <w:p w:rsidR="00562D56" w:rsidRDefault="00562D56">
      <w:pPr>
        <w:pStyle w:val="footnotedescription"/>
      </w:pPr>
      <w:r>
        <w:rPr>
          <w:rStyle w:val="footnotemark"/>
        </w:rPr>
        <w:footnoteRef/>
      </w:r>
      <w:r>
        <w:t xml:space="preserve"> (European Platform Tackling Undeclared Work, 18 April 2018) </w:t>
      </w:r>
    </w:p>
  </w:footnote>
  <w:footnote w:id="122">
    <w:p w:rsidR="00562D56" w:rsidRDefault="00562D56">
      <w:pPr>
        <w:pStyle w:val="footnotedescription"/>
        <w:spacing w:after="29"/>
      </w:pPr>
      <w:r>
        <w:rPr>
          <w:rStyle w:val="footnotemark"/>
        </w:rPr>
        <w:footnoteRef/>
      </w:r>
      <w:r>
        <w:t xml:space="preserve"> (Expatica, April 2017) </w:t>
      </w:r>
    </w:p>
  </w:footnote>
  <w:footnote w:id="123">
    <w:p w:rsidR="00562D56" w:rsidRDefault="00562D56">
      <w:pPr>
        <w:pStyle w:val="footnotedescription"/>
      </w:pPr>
      <w:r>
        <w:rPr>
          <w:rStyle w:val="footnotemark"/>
        </w:rPr>
        <w:footnoteRef/>
      </w:r>
      <w:r>
        <w:t xml:space="preserve"> (European Parliament and of the European Council, 20 May 2015)</w:t>
      </w:r>
      <w:r>
        <w:rPr>
          <w:rFonts w:ascii="Arial" w:eastAsia="Arial" w:hAnsi="Arial" w:cs="Arial"/>
          <w:sz w:val="18"/>
        </w:rPr>
        <w:t xml:space="preserve"> </w:t>
      </w:r>
    </w:p>
  </w:footnote>
  <w:footnote w:id="124">
    <w:p w:rsidR="00562D56" w:rsidRDefault="00562D56">
      <w:pPr>
        <w:pStyle w:val="footnotedescription"/>
        <w:spacing w:after="6"/>
      </w:pPr>
      <w:r>
        <w:rPr>
          <w:rStyle w:val="footnotemark"/>
        </w:rPr>
        <w:footnoteRef/>
      </w:r>
      <w:r>
        <w:t xml:space="preserve"> (OECD, 2017) </w:t>
      </w:r>
    </w:p>
  </w:footnote>
  <w:footnote w:id="125">
    <w:p w:rsidR="00562D56" w:rsidRDefault="00562D56">
      <w:pPr>
        <w:pStyle w:val="footnotedescription"/>
      </w:pPr>
      <w:r>
        <w:rPr>
          <w:rStyle w:val="footnotemark"/>
        </w:rPr>
        <w:footnoteRef/>
      </w:r>
      <w:r>
        <w:t xml:space="preserve"> (DG Employment, 2018) </w:t>
      </w:r>
    </w:p>
  </w:footnote>
  <w:footnote w:id="126">
    <w:p w:rsidR="00562D56" w:rsidRDefault="00562D56">
      <w:pPr>
        <w:pStyle w:val="footnotedescription"/>
        <w:spacing w:line="239" w:lineRule="auto"/>
        <w:ind w:right="508"/>
      </w:pPr>
      <w:r>
        <w:rPr>
          <w:rStyle w:val="footnotemark"/>
        </w:rPr>
        <w:footnoteRef/>
      </w:r>
      <w:r>
        <w:t xml:space="preserve"> See also proposal from the Commission for a Directive on Transparent and Predictable Working Conditions in the European Union; COM (2017) 797 final</w:t>
      </w:r>
      <w:r>
        <w:rPr>
          <w:rFonts w:ascii="Calibri" w:eastAsia="Calibri" w:hAnsi="Calibri" w:cs="Calibri"/>
          <w:sz w:val="20"/>
        </w:rPr>
        <w:t xml:space="preserve"> </w:t>
      </w:r>
    </w:p>
  </w:footnote>
  <w:footnote w:id="127">
    <w:p w:rsidR="00562D56" w:rsidRDefault="00562D56">
      <w:pPr>
        <w:pStyle w:val="footnotedescription"/>
      </w:pPr>
      <w:r>
        <w:rPr>
          <w:rStyle w:val="footnotemark"/>
        </w:rPr>
        <w:footnoteRef/>
      </w:r>
      <w:r>
        <w:t xml:space="preserve"> (European Union, CEPS, Willem Pieter De Groen and Ilaria Maselli, 2016) </w:t>
      </w:r>
    </w:p>
  </w:footnote>
  <w:footnote w:id="128">
    <w:p w:rsidR="00562D56" w:rsidRDefault="00562D56">
      <w:pPr>
        <w:pStyle w:val="footnotedescription"/>
        <w:spacing w:after="2"/>
      </w:pPr>
      <w:r>
        <w:rPr>
          <w:rStyle w:val="footnotemark"/>
        </w:rPr>
        <w:footnoteRef/>
      </w:r>
      <w:r>
        <w:t xml:space="preserve"> (European Commission, 2016) </w:t>
      </w:r>
    </w:p>
  </w:footnote>
  <w:footnote w:id="129">
    <w:p w:rsidR="00562D56" w:rsidRDefault="00562D56">
      <w:pPr>
        <w:pStyle w:val="footnotedescription"/>
        <w:spacing w:line="219" w:lineRule="auto"/>
        <w:ind w:right="2057"/>
      </w:pPr>
      <w:r>
        <w:rPr>
          <w:rStyle w:val="footnotemark"/>
        </w:rPr>
        <w:footnoteRef/>
      </w:r>
      <w:r>
        <w:t xml:space="preserve"> (Irish Workplace Regulation and Economic Migration; Labour Court, 11 March 2016) </w:t>
      </w:r>
      <w:r>
        <w:rPr>
          <w:vertAlign w:val="superscript"/>
        </w:rPr>
        <w:t>149</w:t>
      </w:r>
      <w:r>
        <w:t xml:space="preserve"> (Company Law Review Group, June 2017)</w:t>
      </w:r>
      <w:r>
        <w:rPr>
          <w:rFonts w:ascii="Calibri" w:eastAsia="Calibri" w:hAnsi="Calibri" w:cs="Calibri"/>
          <w:sz w:val="20"/>
        </w:rPr>
        <w:t xml:space="preserve"> </w:t>
      </w:r>
    </w:p>
  </w:footnote>
  <w:footnote w:id="130">
    <w:p w:rsidR="00562D56" w:rsidRDefault="00562D56">
      <w:pPr>
        <w:pStyle w:val="footnotedescription"/>
      </w:pPr>
      <w:r>
        <w:rPr>
          <w:rStyle w:val="footnotemark"/>
        </w:rPr>
        <w:footnoteRef/>
      </w:r>
      <w:r>
        <w:t xml:space="preserve"> (Haldane, Andrew G., and Robert M. May, 2011) </w:t>
      </w:r>
    </w:p>
  </w:footnote>
  <w:footnote w:id="131">
    <w:p w:rsidR="00562D56" w:rsidRDefault="00562D56">
      <w:pPr>
        <w:pStyle w:val="footnotedescription"/>
        <w:spacing w:after="24"/>
      </w:pPr>
      <w:r>
        <w:rPr>
          <w:rStyle w:val="footnotemark"/>
        </w:rPr>
        <w:footnoteRef/>
      </w:r>
      <w:r>
        <w:t xml:space="preserve"> (European Platform Tackling Undeclared Work, 2017)</w:t>
      </w:r>
      <w:r>
        <w:rPr>
          <w:rFonts w:ascii="Arial" w:eastAsia="Arial" w:hAnsi="Arial" w:cs="Arial"/>
          <w:sz w:val="18"/>
        </w:rPr>
        <w:t xml:space="preserve"> </w:t>
      </w:r>
    </w:p>
  </w:footnote>
  <w:footnote w:id="132">
    <w:p w:rsidR="00562D56" w:rsidRDefault="00562D56">
      <w:pPr>
        <w:pStyle w:val="footnotedescription"/>
      </w:pPr>
      <w:r>
        <w:rPr>
          <w:rStyle w:val="footnotemark"/>
        </w:rPr>
        <w:footnoteRef/>
      </w:r>
      <w:r>
        <w:t xml:space="preserve"> </w:t>
      </w:r>
      <w:r>
        <w:rPr>
          <w:rFonts w:ascii="Calibri" w:eastAsia="Calibri" w:hAnsi="Calibri" w:cs="Calibri"/>
          <w:sz w:val="20"/>
        </w:rPr>
        <w:t xml:space="preserve">(European Platform Tackling Undeclared Work, 2018)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560" w:right="11051"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4445</wp:posOffset>
              </wp:positionV>
              <wp:extent cx="7560564" cy="769620"/>
              <wp:effectExtent l="0" t="0" r="0" b="0"/>
              <wp:wrapSquare wrapText="bothSides"/>
              <wp:docPr id="109463" name="Group 109463"/>
              <wp:cNvGraphicFramePr/>
              <a:graphic xmlns:a="http://schemas.openxmlformats.org/drawingml/2006/main">
                <a:graphicData uri="http://schemas.microsoft.com/office/word/2010/wordprocessingGroup">
                  <wpg:wgp>
                    <wpg:cNvGrpSpPr/>
                    <wpg:grpSpPr>
                      <a:xfrm>
                        <a:off x="0" y="0"/>
                        <a:ext cx="7560564" cy="769620"/>
                        <a:chOff x="0" y="0"/>
                        <a:chExt cx="7560564" cy="769620"/>
                      </a:xfrm>
                    </wpg:grpSpPr>
                    <wps:wsp>
                      <wps:cNvPr id="109466" name="Rectangle 109466"/>
                      <wps:cNvSpPr/>
                      <wps:spPr>
                        <a:xfrm>
                          <a:off x="3870325" y="462713"/>
                          <a:ext cx="59219" cy="163963"/>
                        </a:xfrm>
                        <a:prstGeom prst="rect">
                          <a:avLst/>
                        </a:prstGeom>
                        <a:ln>
                          <a:noFill/>
                        </a:ln>
                      </wps:spPr>
                      <wps:txbx>
                        <w:txbxContent>
                          <w:p w:rsidR="00562D56" w:rsidRDefault="00562D56">
                            <w:pPr>
                              <w:spacing w:after="160" w:line="259" w:lineRule="auto"/>
                              <w:ind w:left="0" w:firstLine="0"/>
                              <w:jc w:val="left"/>
                            </w:pPr>
                            <w:r>
                              <w:rPr>
                                <w:i/>
                              </w:rPr>
                              <w:t xml:space="preserve"> </w:t>
                            </w:r>
                          </w:p>
                        </w:txbxContent>
                      </wps:txbx>
                      <wps:bodyPr horzOverflow="overflow" vert="horz" lIns="0" tIns="0" rIns="0" bIns="0" rtlCol="0">
                        <a:noAutofit/>
                      </wps:bodyPr>
                    </wps:wsp>
                    <wps:wsp>
                      <wps:cNvPr id="112944" name="Shape 112944"/>
                      <wps:cNvSpPr/>
                      <wps:spPr>
                        <a:xfrm>
                          <a:off x="0" y="0"/>
                          <a:ext cx="7560564" cy="449580"/>
                        </a:xfrm>
                        <a:custGeom>
                          <a:avLst/>
                          <a:gdLst/>
                          <a:ahLst/>
                          <a:cxnLst/>
                          <a:rect l="0" t="0" r="0" b="0"/>
                          <a:pathLst>
                            <a:path w="7560564" h="449580">
                              <a:moveTo>
                                <a:pt x="0" y="0"/>
                              </a:moveTo>
                              <a:lnTo>
                                <a:pt x="7560564" y="0"/>
                              </a:lnTo>
                              <a:lnTo>
                                <a:pt x="7560564" y="449580"/>
                              </a:lnTo>
                              <a:lnTo>
                                <a:pt x="0" y="44958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s:wsp>
                      <wps:cNvPr id="112945" name="Shape 112945"/>
                      <wps:cNvSpPr/>
                      <wps:spPr>
                        <a:xfrm>
                          <a:off x="4392676" y="449580"/>
                          <a:ext cx="3167888" cy="320040"/>
                        </a:xfrm>
                        <a:custGeom>
                          <a:avLst/>
                          <a:gdLst/>
                          <a:ahLst/>
                          <a:cxnLst/>
                          <a:rect l="0" t="0" r="0" b="0"/>
                          <a:pathLst>
                            <a:path w="3167888" h="320040">
                              <a:moveTo>
                                <a:pt x="0" y="0"/>
                              </a:moveTo>
                              <a:lnTo>
                                <a:pt x="3167888" y="0"/>
                              </a:lnTo>
                              <a:lnTo>
                                <a:pt x="3167888" y="320040"/>
                              </a:lnTo>
                              <a:lnTo>
                                <a:pt x="0" y="32004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g:wgp>
                </a:graphicData>
              </a:graphic>
            </wp:anchor>
          </w:drawing>
        </mc:Choice>
        <mc:Fallback>
          <w:pict>
            <v:group id="Group 109463" o:spid="_x0000_s1244" style="position:absolute;left:0;text-align:left;margin-left:0;margin-top:.35pt;width:595.3pt;height:60.6pt;z-index:251660288;mso-position-horizontal-relative:page;mso-position-vertical-relative:page" coordsize="75605,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">
              <v:rect id="Rectangle 109466" o:spid="_x0000_s1245" style="position:absolute;left:38703;top:4627;width:5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WzsQA&#10;AADfAAAADwAAAGRycy9kb3ducmV2LnhtbERPTWvCQBC9F/wPywje6sYiwaSuItqix2oE29uQnSbB&#10;7GzIbk3013cFwePjfc+XvanFhVpXWVYwGUcgiHOrKy4UHLPP1xkI55E11pZJwZUcLBeDlzmm2na8&#10;p8vBFyKEsEtRQel9k0rp8pIMurFtiAP3a1uDPsC2kLrFLoSbWr5FUSwNVhwaSmxoXVJ+PvwZBdtZ&#10;s/re2VtX1B8/29PXKdlkiVdqNOxX7yA89f4pfrh3OsyPkmkcw/1PAC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XFs7EAAAA3wAAAA8AAAAAAAAAAAAAAAAAmAIAAGRycy9k&#10;b3ducmV2LnhtbFBLBQYAAAAABAAEAPUAAACJAwAAAAA=&#10;" filled="f" stroked="f">
                <v:textbox inset="0,0,0,0">
                  <w:txbxContent>
                    <w:p w:rsidR="00562D56" w:rsidRDefault="00562D56">
                      <w:pPr>
                        <w:spacing w:after="160" w:line="259" w:lineRule="auto"/>
                        <w:ind w:left="0" w:firstLine="0"/>
                        <w:jc w:val="left"/>
                      </w:pPr>
                      <w:r>
                        <w:rPr>
                          <w:i/>
                        </w:rPr>
                        <w:t xml:space="preserve"> </w:t>
                      </w:r>
                    </w:p>
                  </w:txbxContent>
                </v:textbox>
              </v:rect>
              <v:shape id="Shape 112944" o:spid="_x0000_s1246" style="position:absolute;width:75605;height:4495;visibility:visible;mso-wrap-style:square;v-text-anchor:top" coordsize="7560564,449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2O/8QA&#10;AADfAAAADwAAAGRycy9kb3ducmV2LnhtbERPTWvCQBC9F/oflil4001UrKau0iqCUC9VidchO02C&#10;2dmQXU3017sFocfH+54vO1OJKzWutKwgHkQgiDOrS84VHA+b/hSE88gaK8uk4EYOlovXlzkm2rb8&#10;Q9e9z0UIYZeggsL7OpHSZQUZdANbEwfu1zYGfYBNLnWDbQg3lRxG0UQaLDk0FFjTqqDsvL8YBbs4&#10;Ppn2nUfrc5oe6vTL7u7fVqneW/f5AcJT5//FT/dWh/nxcDYew9+fAE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djv/EAAAA3wAAAA8AAAAAAAAAAAAAAAAAmAIAAGRycy9k&#10;b3ducmV2LnhtbFBLBQYAAAAABAAEAPUAAACJAwAAAAA=&#10;" path="m,l7560564,r,449580l,449580,,e" fillcolor="#002395" stroked="f" strokeweight="0">
                <v:stroke miterlimit="83231f" joinstyle="miter"/>
                <v:path arrowok="t" textboxrect="0,0,7560564,449580"/>
              </v:shape>
              <v:shape id="Shape 112945" o:spid="_x0000_s1247" style="position:absolute;left:43926;top:4495;width:31679;height:3201;visibility:visible;mso-wrap-style:square;v-text-anchor:top" coordsize="3167888,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oPDcYA&#10;AADfAAAADwAAAGRycy9kb3ducmV2LnhtbERPXUvDMBR9F/wP4Q58kS3t6Masy4YIRZ8Gdio+Xppr&#10;W9fc1CRu0V9vBoKPh/O93kYziCM531tWkM8yEMSN1T23Cp731XQFwgdkjYNlUvBNHraby4s1ltqe&#10;+ImOdWhFCmFfooIuhLGU0jcdGfQzOxIn7t06gyFB10rt8JTCzSDnWbaUBntODR2OdN9Rc6i/jAI3&#10;1nlsqsXPa/Hy8PFWfO6quLtW6moS725BBIrhX/znftRpfj6/KRZw/pMA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oPDcYAAADfAAAADwAAAAAAAAAAAAAAAACYAgAAZHJz&#10;L2Rvd25yZXYueG1sUEsFBgAAAAAEAAQA9QAAAIsDAAAAAA==&#10;" path="m,l3167888,r,320040l,320040,,e" fillcolor="#002395" stroked="f" strokeweight="0">
                <v:stroke miterlimit="83231f" joinstyle="miter"/>
                <v:path arrowok="t" textboxrect="0,0,3167888,320040"/>
              </v:shape>
              <w10:wrap type="square"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702" w:right="11725"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4445</wp:posOffset>
              </wp:positionV>
              <wp:extent cx="7560564" cy="769620"/>
              <wp:effectExtent l="0" t="0" r="0" b="0"/>
              <wp:wrapSquare wrapText="bothSides"/>
              <wp:docPr id="109543" name="Group 109543"/>
              <wp:cNvGraphicFramePr/>
              <a:graphic xmlns:a="http://schemas.openxmlformats.org/drawingml/2006/main">
                <a:graphicData uri="http://schemas.microsoft.com/office/word/2010/wordprocessingGroup">
                  <wpg:wgp>
                    <wpg:cNvGrpSpPr/>
                    <wpg:grpSpPr>
                      <a:xfrm>
                        <a:off x="0" y="0"/>
                        <a:ext cx="7560564" cy="769620"/>
                        <a:chOff x="0" y="0"/>
                        <a:chExt cx="7560564" cy="769620"/>
                      </a:xfrm>
                    </wpg:grpSpPr>
                    <wps:wsp>
                      <wps:cNvPr id="109546" name="Rectangle 109546"/>
                      <wps:cNvSpPr/>
                      <wps:spPr>
                        <a:xfrm>
                          <a:off x="3870325" y="462713"/>
                          <a:ext cx="59219" cy="163963"/>
                        </a:xfrm>
                        <a:prstGeom prst="rect">
                          <a:avLst/>
                        </a:prstGeom>
                        <a:ln>
                          <a:noFill/>
                        </a:ln>
                      </wps:spPr>
                      <wps:txbx>
                        <w:txbxContent>
                          <w:p w:rsidR="00562D56" w:rsidRDefault="00562D56">
                            <w:pPr>
                              <w:spacing w:after="160" w:line="259" w:lineRule="auto"/>
                              <w:ind w:left="0" w:firstLine="0"/>
                              <w:jc w:val="left"/>
                            </w:pPr>
                            <w:r>
                              <w:rPr>
                                <w:i/>
                              </w:rPr>
                              <w:t xml:space="preserve"> </w:t>
                            </w:r>
                          </w:p>
                        </w:txbxContent>
                      </wps:txbx>
                      <wps:bodyPr horzOverflow="overflow" vert="horz" lIns="0" tIns="0" rIns="0" bIns="0" rtlCol="0">
                        <a:noAutofit/>
                      </wps:bodyPr>
                    </wps:wsp>
                    <wps:wsp>
                      <wps:cNvPr id="112954" name="Shape 112954"/>
                      <wps:cNvSpPr/>
                      <wps:spPr>
                        <a:xfrm>
                          <a:off x="0" y="0"/>
                          <a:ext cx="7560564" cy="449580"/>
                        </a:xfrm>
                        <a:custGeom>
                          <a:avLst/>
                          <a:gdLst/>
                          <a:ahLst/>
                          <a:cxnLst/>
                          <a:rect l="0" t="0" r="0" b="0"/>
                          <a:pathLst>
                            <a:path w="7560564" h="449580">
                              <a:moveTo>
                                <a:pt x="0" y="0"/>
                              </a:moveTo>
                              <a:lnTo>
                                <a:pt x="7560564" y="0"/>
                              </a:lnTo>
                              <a:lnTo>
                                <a:pt x="7560564" y="449580"/>
                              </a:lnTo>
                              <a:lnTo>
                                <a:pt x="0" y="44958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s:wsp>
                      <wps:cNvPr id="112955" name="Shape 112955"/>
                      <wps:cNvSpPr/>
                      <wps:spPr>
                        <a:xfrm>
                          <a:off x="4392676" y="449580"/>
                          <a:ext cx="3167888" cy="320040"/>
                        </a:xfrm>
                        <a:custGeom>
                          <a:avLst/>
                          <a:gdLst/>
                          <a:ahLst/>
                          <a:cxnLst/>
                          <a:rect l="0" t="0" r="0" b="0"/>
                          <a:pathLst>
                            <a:path w="3167888" h="320040">
                              <a:moveTo>
                                <a:pt x="0" y="0"/>
                              </a:moveTo>
                              <a:lnTo>
                                <a:pt x="3167888" y="0"/>
                              </a:lnTo>
                              <a:lnTo>
                                <a:pt x="3167888" y="320040"/>
                              </a:lnTo>
                              <a:lnTo>
                                <a:pt x="0" y="32004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g:wgp>
                </a:graphicData>
              </a:graphic>
            </wp:anchor>
          </w:drawing>
        </mc:Choice>
        <mc:Fallback>
          <w:pict>
            <v:group id="Group 109543" o:spid="_x0000_s1252" style="position:absolute;left:0;text-align:left;margin-left:0;margin-top:.35pt;width:595.3pt;height:60.6pt;z-index:251664384;mso-position-horizontal-relative:page;mso-position-vertical-relative:page" coordsize="75605,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">
              <v:rect id="Rectangle 109546" o:spid="_x0000_s1253" style="position:absolute;left:38703;top:4627;width:5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NFM8QA&#10;AADfAAAADwAAAGRycy9kb3ducmV2LnhtbERPTWvCQBC9C/0PyxS86aZSxURXkVrRo9WC9TZkxySY&#10;nQ3Z1UR/vSsIPT7e93TemlJcqXaFZQUf/QgEcWp1wZmC3/2qNwbhPLLG0jIpuJGD+eytM8VE24Z/&#10;6LrzmQgh7BJUkHtfJVK6NCeDrm8r4sCdbG3QB1hnUtfYhHBTykEUjaTBgkNDjhV95ZSedxejYD2u&#10;Fn8be2+y8vu4PmwP8XIfe6W67+1iAsJT6//FL/dGh/lRPPwcwfNPA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DRTPEAAAA3wAAAA8AAAAAAAAAAAAAAAAAmAIAAGRycy9k&#10;b3ducmV2LnhtbFBLBQYAAAAABAAEAPUAAACJAwAAAAA=&#10;" filled="f" stroked="f">
                <v:textbox inset="0,0,0,0">
                  <w:txbxContent>
                    <w:p w:rsidR="00562D56" w:rsidRDefault="00562D56">
                      <w:pPr>
                        <w:spacing w:after="160" w:line="259" w:lineRule="auto"/>
                        <w:ind w:left="0" w:firstLine="0"/>
                        <w:jc w:val="left"/>
                      </w:pPr>
                      <w:r>
                        <w:rPr>
                          <w:i/>
                        </w:rPr>
                        <w:t xml:space="preserve"> </w:t>
                      </w:r>
                    </w:p>
                  </w:txbxContent>
                </v:textbox>
              </v:rect>
              <v:shape id="Shape 112954" o:spid="_x0000_s1254" style="position:absolute;width:75605;height:4495;visibility:visible;mso-wrap-style:square;v-text-anchor:top" coordsize="7560564,449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QYIsUA&#10;AADfAAAADwAAAGRycy9kb3ducmV2LnhtbERPy2rCQBTdC/2H4Ra6M5NYrTZ1lFYpCLrxQbq9ZG6T&#10;YOZOyIwm7dd3BKHLw3nPl72pxZVaV1lWkEQxCOLc6ooLBafj53AGwnlkjbVlUvBDDpaLh8EcU207&#10;3tP14AsRQtilqKD0vkmldHlJBl1kG+LAfdvWoA+wLaRusQvhppajOH6RBisODSU2tCopPx8uRsEu&#10;Sb5MN+Xn9TnLjk32YXe/W6vU02P//gbCU+//xXf3Rof5yeh1MobbnwB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hBgixQAAAN8AAAAPAAAAAAAAAAAAAAAAAJgCAABkcnMv&#10;ZG93bnJldi54bWxQSwUGAAAAAAQABAD1AAAAigMAAAAA&#10;" path="m,l7560564,r,449580l,449580,,e" fillcolor="#002395" stroked="f" strokeweight="0">
                <v:stroke miterlimit="83231f" joinstyle="miter"/>
                <v:path arrowok="t" textboxrect="0,0,7560564,449580"/>
              </v:shape>
              <v:shape id="Shape 112955" o:spid="_x0000_s1255" style="position:absolute;left:43926;top:4495;width:31679;height:3201;visibility:visible;mso-wrap-style:square;v-text-anchor:top" coordsize="3167888,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OZ0MYA&#10;AADfAAAADwAAAGRycy9kb3ducmV2LnhtbERPW0vDMBR+F/wP4Qx8kS3tWGXWZUOEok8D6wUfD82x&#10;rWtOahK3bL/eDAQfP777ahPNIPbkfG9ZQT7LQBA3VvfcKnh9qaZLED4gaxwsk4IjedisLy9WWGp7&#10;4Gfa16EVKYR9iQq6EMZSSt90ZNDP7EicuE/rDIYEXSu1w0MKN4OcZ9mNNNhzauhwpIeOml39YxS4&#10;sc5jUxWn98Xb49fH4ntbxe21UleTeH8HIlAM/+I/95NO8/P5bVHA+U8C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OZ0MYAAADfAAAADwAAAAAAAAAAAAAAAACYAgAAZHJz&#10;L2Rvd25yZXYueG1sUEsFBgAAAAAEAAQA9QAAAIsDAAAAAA==&#10;" path="m,l3167888,r,320040l,320040,,e" fillcolor="#002395" stroked="f" strokeweight="0">
                <v:stroke miterlimit="83231f" joinstyle="miter"/>
                <v:path arrowok="t" textboxrect="0,0,3167888,32004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702" w:right="11725"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0</wp:posOffset>
              </wp:positionH>
              <wp:positionV relativeFrom="page">
                <wp:posOffset>4445</wp:posOffset>
              </wp:positionV>
              <wp:extent cx="7560564" cy="769620"/>
              <wp:effectExtent l="0" t="0" r="0" b="0"/>
              <wp:wrapSquare wrapText="bothSides"/>
              <wp:docPr id="109527" name="Group 109527"/>
              <wp:cNvGraphicFramePr/>
              <a:graphic xmlns:a="http://schemas.openxmlformats.org/drawingml/2006/main">
                <a:graphicData uri="http://schemas.microsoft.com/office/word/2010/wordprocessingGroup">
                  <wpg:wgp>
                    <wpg:cNvGrpSpPr/>
                    <wpg:grpSpPr>
                      <a:xfrm>
                        <a:off x="0" y="0"/>
                        <a:ext cx="7560564" cy="769620"/>
                        <a:chOff x="0" y="0"/>
                        <a:chExt cx="7560564" cy="769620"/>
                      </a:xfrm>
                    </wpg:grpSpPr>
                    <wps:wsp>
                      <wps:cNvPr id="109530" name="Rectangle 109530"/>
                      <wps:cNvSpPr/>
                      <wps:spPr>
                        <a:xfrm>
                          <a:off x="3870325" y="462713"/>
                          <a:ext cx="59219" cy="163963"/>
                        </a:xfrm>
                        <a:prstGeom prst="rect">
                          <a:avLst/>
                        </a:prstGeom>
                        <a:ln>
                          <a:noFill/>
                        </a:ln>
                      </wps:spPr>
                      <wps:txbx>
                        <w:txbxContent>
                          <w:p w:rsidR="00562D56" w:rsidRDefault="00562D56">
                            <w:pPr>
                              <w:spacing w:after="160" w:line="259" w:lineRule="auto"/>
                              <w:ind w:left="0" w:firstLine="0"/>
                              <w:jc w:val="left"/>
                            </w:pPr>
                            <w:r>
                              <w:rPr>
                                <w:i/>
                              </w:rPr>
                              <w:t xml:space="preserve"> </w:t>
                            </w:r>
                          </w:p>
                        </w:txbxContent>
                      </wps:txbx>
                      <wps:bodyPr horzOverflow="overflow" vert="horz" lIns="0" tIns="0" rIns="0" bIns="0" rtlCol="0">
                        <a:noAutofit/>
                      </wps:bodyPr>
                    </wps:wsp>
                    <wps:wsp>
                      <wps:cNvPr id="112952" name="Shape 112952"/>
                      <wps:cNvSpPr/>
                      <wps:spPr>
                        <a:xfrm>
                          <a:off x="0" y="0"/>
                          <a:ext cx="7560564" cy="449580"/>
                        </a:xfrm>
                        <a:custGeom>
                          <a:avLst/>
                          <a:gdLst/>
                          <a:ahLst/>
                          <a:cxnLst/>
                          <a:rect l="0" t="0" r="0" b="0"/>
                          <a:pathLst>
                            <a:path w="7560564" h="449580">
                              <a:moveTo>
                                <a:pt x="0" y="0"/>
                              </a:moveTo>
                              <a:lnTo>
                                <a:pt x="7560564" y="0"/>
                              </a:lnTo>
                              <a:lnTo>
                                <a:pt x="7560564" y="449580"/>
                              </a:lnTo>
                              <a:lnTo>
                                <a:pt x="0" y="44958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s:wsp>
                      <wps:cNvPr id="112953" name="Shape 112953"/>
                      <wps:cNvSpPr/>
                      <wps:spPr>
                        <a:xfrm>
                          <a:off x="4392676" y="449580"/>
                          <a:ext cx="3167888" cy="320040"/>
                        </a:xfrm>
                        <a:custGeom>
                          <a:avLst/>
                          <a:gdLst/>
                          <a:ahLst/>
                          <a:cxnLst/>
                          <a:rect l="0" t="0" r="0" b="0"/>
                          <a:pathLst>
                            <a:path w="3167888" h="320040">
                              <a:moveTo>
                                <a:pt x="0" y="0"/>
                              </a:moveTo>
                              <a:lnTo>
                                <a:pt x="3167888" y="0"/>
                              </a:lnTo>
                              <a:lnTo>
                                <a:pt x="3167888" y="320040"/>
                              </a:lnTo>
                              <a:lnTo>
                                <a:pt x="0" y="320040"/>
                              </a:lnTo>
                              <a:lnTo>
                                <a:pt x="0" y="0"/>
                              </a:lnTo>
                            </a:path>
                          </a:pathLst>
                        </a:custGeom>
                        <a:ln w="0" cap="flat">
                          <a:miter lim="127000"/>
                        </a:ln>
                      </wps:spPr>
                      <wps:style>
                        <a:lnRef idx="0">
                          <a:srgbClr val="000000">
                            <a:alpha val="0"/>
                          </a:srgbClr>
                        </a:lnRef>
                        <a:fillRef idx="1">
                          <a:srgbClr val="002395"/>
                        </a:fillRef>
                        <a:effectRef idx="0">
                          <a:scrgbClr r="0" g="0" b="0"/>
                        </a:effectRef>
                        <a:fontRef idx="none"/>
                      </wps:style>
                      <wps:bodyPr/>
                    </wps:wsp>
                  </wpg:wgp>
                </a:graphicData>
              </a:graphic>
            </wp:anchor>
          </w:drawing>
        </mc:Choice>
        <mc:Fallback>
          <w:pict>
            <v:group id="Group 109527" o:spid="_x0000_s1256" style="position:absolute;left:0;text-align:left;margin-left:0;margin-top:.35pt;width:595.3pt;height:60.6pt;z-index:251665408;mso-position-horizontal-relative:page;mso-position-vertical-relative:page" coordsize="75605,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">
              <v:rect id="Rectangle 109530" o:spid="_x0000_s1257" style="position:absolute;left:38703;top:4627;width:5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ALocQA&#10;AADfAAAADwAAAGRycy9kb3ducmV2LnhtbERPTWvCQBC9F/wPywje6sYWi0ldRWxFj1ULtrchO01C&#10;s7Mhu5ror+8cCh4f73u+7F2tLtSGyrOByTgBRZx7W3Fh4PO4eZyBChHZYu2ZDFwpwHIxeJhjZn3H&#10;e7ocYqEkhEOGBsoYm0zrkJfkMIx9Qyzcj28dRoFtoW2LnYS7Wj8lyYt2WLE0lNjQuqT893B2Braz&#10;ZvW187euqN+/t6ePU/p2TKMxo2G/egUVqY938b97Z2V+kk6f5YH8EQB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gC6HEAAAA3wAAAA8AAAAAAAAAAAAAAAAAmAIAAGRycy9k&#10;b3ducmV2LnhtbFBLBQYAAAAABAAEAPUAAACJAwAAAAA=&#10;" filled="f" stroked="f">
                <v:textbox inset="0,0,0,0">
                  <w:txbxContent>
                    <w:p w:rsidR="00562D56" w:rsidRDefault="00562D56">
                      <w:pPr>
                        <w:spacing w:after="160" w:line="259" w:lineRule="auto"/>
                        <w:ind w:left="0" w:firstLine="0"/>
                        <w:jc w:val="left"/>
                      </w:pPr>
                      <w:r>
                        <w:rPr>
                          <w:i/>
                        </w:rPr>
                        <w:t xml:space="preserve"> </w:t>
                      </w:r>
                    </w:p>
                  </w:txbxContent>
                </v:textbox>
              </v:rect>
              <v:shape id="Shape 112952" o:spid="_x0000_s1258" style="position:absolute;width:75605;height:4495;visibility:visible;mso-wrap-style:square;v-text-anchor:top" coordsize="7560564,449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ElzcQA&#10;AADfAAAADwAAAGRycy9kb3ducmV2LnhtbERPTWvCQBC9F/wPywje6iaRVpu6iloKBb0YS3odsmMS&#10;zM6G7Nak/fVdQejx8b6X68E04kqdqy0riKcRCOLC6ppLBZ+n98cFCOeRNTaWScEPOVivRg9LTLXt&#10;+UjXzJcihLBLUUHlfZtK6YqKDLqpbYkDd7adQR9gV0rdYR/CTSOTKHqWBmsODRW2tKuouGTfRsEh&#10;jr9MP+fZ2yXPT22+tYffvVVqMh42ryA8Df5ffHd/6DA/Tl6eErj9CQD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hJc3EAAAA3wAAAA8AAAAAAAAAAAAAAAAAmAIAAGRycy9k&#10;b3ducmV2LnhtbFBLBQYAAAAABAAEAPUAAACJAwAAAAA=&#10;" path="m,l7560564,r,449580l,449580,,e" fillcolor="#002395" stroked="f" strokeweight="0">
                <v:stroke miterlimit="83231f" joinstyle="miter"/>
                <v:path arrowok="t" textboxrect="0,0,7560564,449580"/>
              </v:shape>
              <v:shape id="Shape 112953" o:spid="_x0000_s1259" style="position:absolute;left:43926;top:4495;width:31679;height:3201;visibility:visible;mso-wrap-style:square;v-text-anchor:top" coordsize="3167888,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kP8YA&#10;AADfAAAADwAAAGRycy9kb3ducmV2LnhtbERPXUvDMBR9F/wP4Qq+iEs7N9m6ZUOEok8DOx17vDR3&#10;bbW5qUncor/eCAMfD+d7uY6mF0dyvrOsIB9lIIhrqztuFLxuy9sZCB+QNfaWScE3eVivLi+WWGh7&#10;4hc6VqERKYR9gQraEIZCSl+3ZNCP7ECcuIN1BkOCrpHa4SmFm16Os+xeGuw4NbQ40GNL9Uf1ZRS4&#10;ocpjXU5/dpO3p/f95HNTxs2NUtdX8WEBIlAM/+Kz+1mn+fl4Pr2Dvz8J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kP8YAAADfAAAADwAAAAAAAAAAAAAAAACYAgAAZHJz&#10;L2Rvd25yZXYueG1sUEsFBgAAAAAEAAQA9QAAAIsDAAAAAA==&#10;" path="m,l3167888,r,320040l,320040,,e" fillcolor="#002395" stroked="f" strokeweight="0">
                <v:stroke miterlimit="83231f" joinstyle="miter"/>
                <v:path arrowok="t" textboxrect="0,0,3167888,32004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D56" w:rsidRDefault="00562D56">
    <w:pPr>
      <w:spacing w:after="0" w:line="259" w:lineRule="auto"/>
      <w:ind w:left="-1702" w:right="11725"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1C1202"/>
    <w:multiLevelType w:val="hybridMultilevel"/>
    <w:tmpl w:val="37761882"/>
    <w:lvl w:ilvl="0" w:tplc="A4E0A7D2">
      <w:start w:val="1"/>
      <w:numFmt w:val="lowerLetter"/>
      <w:lvlText w:val="(%1)"/>
      <w:lvlJc w:val="left"/>
      <w:pPr>
        <w:ind w:left="37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91B4496A">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2" w:tplc="B5A4FD66">
      <w:start w:val="1"/>
      <w:numFmt w:val="bullet"/>
      <w:lvlText w:val="▪"/>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EE10652C">
      <w:start w:val="1"/>
      <w:numFmt w:val="bullet"/>
      <w:lvlText w:val="•"/>
      <w:lvlJc w:val="left"/>
      <w:pPr>
        <w:ind w:left="216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BCE6364C">
      <w:start w:val="1"/>
      <w:numFmt w:val="bullet"/>
      <w:lvlText w:val="o"/>
      <w:lvlJc w:val="left"/>
      <w:pPr>
        <w:ind w:left="28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91C0F860">
      <w:start w:val="1"/>
      <w:numFmt w:val="bullet"/>
      <w:lvlText w:val="▪"/>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225A358A">
      <w:start w:val="1"/>
      <w:numFmt w:val="bullet"/>
      <w:lvlText w:val="•"/>
      <w:lvlJc w:val="left"/>
      <w:pPr>
        <w:ind w:left="43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4FA010C4">
      <w:start w:val="1"/>
      <w:numFmt w:val="bullet"/>
      <w:lvlText w:val="o"/>
      <w:lvlJc w:val="left"/>
      <w:pPr>
        <w:ind w:left="50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AF2A5774">
      <w:start w:val="1"/>
      <w:numFmt w:val="bullet"/>
      <w:lvlText w:val="▪"/>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 w15:restartNumberingAfterBreak="0">
    <w:nsid w:val="0A730FD2"/>
    <w:multiLevelType w:val="hybridMultilevel"/>
    <w:tmpl w:val="618A5A6C"/>
    <w:lvl w:ilvl="0" w:tplc="391C48CC">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2C2023B6">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57AE0AEE">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B4582226">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658643E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2862C4F6">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C4CC7AEC">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56A673A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63A2C818">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 w15:restartNumberingAfterBreak="0">
    <w:nsid w:val="0E520C99"/>
    <w:multiLevelType w:val="hybridMultilevel"/>
    <w:tmpl w:val="EFCE345C"/>
    <w:lvl w:ilvl="0" w:tplc="FB34B7B0">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895C220C">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7F60E720">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333CF2DC">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9E00FF66">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B4C0CC5E">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EC483488">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8BB8ABB6">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F59ABDB0">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3" w15:restartNumberingAfterBreak="0">
    <w:nsid w:val="0ECF586C"/>
    <w:multiLevelType w:val="hybridMultilevel"/>
    <w:tmpl w:val="E41CAC02"/>
    <w:lvl w:ilvl="0" w:tplc="74041D20">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D7465460">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80B07570">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D34A78BE">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B5784C3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010ED284">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BE0A3688">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55447DD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0C067EF2">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4" w15:restartNumberingAfterBreak="0">
    <w:nsid w:val="1056551E"/>
    <w:multiLevelType w:val="hybridMultilevel"/>
    <w:tmpl w:val="61485AAA"/>
    <w:lvl w:ilvl="0" w:tplc="C3563EE0">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721E7222">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DAF20D80">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45EAB6FA">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31F0533A">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2BEEACA6">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CE6CBB5A">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E5D602C6">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DAB03208">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5" w15:restartNumberingAfterBreak="0">
    <w:nsid w:val="11B0343B"/>
    <w:multiLevelType w:val="hybridMultilevel"/>
    <w:tmpl w:val="07BE47AA"/>
    <w:lvl w:ilvl="0" w:tplc="C52A7F04">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3D82333A">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B448B592">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2126198C">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92DC71A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5D841242">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F4E22A72">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A652039E">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16D0A718">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6" w15:restartNumberingAfterBreak="0">
    <w:nsid w:val="1B2223A9"/>
    <w:multiLevelType w:val="hybridMultilevel"/>
    <w:tmpl w:val="7F2C25D6"/>
    <w:lvl w:ilvl="0" w:tplc="E438FBB8">
      <w:start w:val="1"/>
      <w:numFmt w:val="lowerLetter"/>
      <w:lvlText w:val="(%1)"/>
      <w:lvlJc w:val="left"/>
      <w:pPr>
        <w:ind w:left="137"/>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1" w:tplc="8E362B64">
      <w:start w:val="1"/>
      <w:numFmt w:val="lowerLetter"/>
      <w:lvlText w:val="%2"/>
      <w:lvlJc w:val="left"/>
      <w:pPr>
        <w:ind w:left="119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2" w:tplc="E14CC7D8">
      <w:start w:val="1"/>
      <w:numFmt w:val="lowerRoman"/>
      <w:lvlText w:val="%3"/>
      <w:lvlJc w:val="left"/>
      <w:pPr>
        <w:ind w:left="191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3" w:tplc="61B4A9AC">
      <w:start w:val="1"/>
      <w:numFmt w:val="decimal"/>
      <w:lvlText w:val="%4"/>
      <w:lvlJc w:val="left"/>
      <w:pPr>
        <w:ind w:left="263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4" w:tplc="B4A22230">
      <w:start w:val="1"/>
      <w:numFmt w:val="lowerLetter"/>
      <w:lvlText w:val="%5"/>
      <w:lvlJc w:val="left"/>
      <w:pPr>
        <w:ind w:left="335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5" w:tplc="D9B6A826">
      <w:start w:val="1"/>
      <w:numFmt w:val="lowerRoman"/>
      <w:lvlText w:val="%6"/>
      <w:lvlJc w:val="left"/>
      <w:pPr>
        <w:ind w:left="407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6" w:tplc="23E8BE48">
      <w:start w:val="1"/>
      <w:numFmt w:val="decimal"/>
      <w:lvlText w:val="%7"/>
      <w:lvlJc w:val="left"/>
      <w:pPr>
        <w:ind w:left="479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7" w:tplc="5A7A680A">
      <w:start w:val="1"/>
      <w:numFmt w:val="lowerLetter"/>
      <w:lvlText w:val="%8"/>
      <w:lvlJc w:val="left"/>
      <w:pPr>
        <w:ind w:left="551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8" w:tplc="C1683DA4">
      <w:start w:val="1"/>
      <w:numFmt w:val="lowerRoman"/>
      <w:lvlText w:val="%9"/>
      <w:lvlJc w:val="left"/>
      <w:pPr>
        <w:ind w:left="623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42C62CF"/>
    <w:multiLevelType w:val="hybridMultilevel"/>
    <w:tmpl w:val="B00E749C"/>
    <w:lvl w:ilvl="0" w:tplc="09509DC2">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9B50DF58">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B1C8F134">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EE7E0520">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D7741FB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EDE4040A">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3C90DCEA">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9CD41F62">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7E24BEB0">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8" w15:restartNumberingAfterBreak="0">
    <w:nsid w:val="29D75CA1"/>
    <w:multiLevelType w:val="hybridMultilevel"/>
    <w:tmpl w:val="D18C8C02"/>
    <w:lvl w:ilvl="0" w:tplc="D31462D2">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973EC202">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3D30C034">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3738E484">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5FBE6BCE">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3A181B38">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7B90BDB4">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54A6F23A">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1D7A52D4">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9" w15:restartNumberingAfterBreak="0">
    <w:nsid w:val="331C7B66"/>
    <w:multiLevelType w:val="hybridMultilevel"/>
    <w:tmpl w:val="93A8FB84"/>
    <w:lvl w:ilvl="0" w:tplc="85FA2BA6">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FCD4E76E">
      <w:start w:val="1"/>
      <w:numFmt w:val="bullet"/>
      <w:lvlText w:val="o"/>
      <w:lvlJc w:val="left"/>
      <w:pPr>
        <w:ind w:left="1582"/>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2" w:tplc="11D434DE">
      <w:start w:val="1"/>
      <w:numFmt w:val="bullet"/>
      <w:lvlText w:val="▪"/>
      <w:lvlJc w:val="left"/>
      <w:pPr>
        <w:ind w:left="216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3" w:tplc="799E4684">
      <w:start w:val="1"/>
      <w:numFmt w:val="bullet"/>
      <w:lvlText w:val="•"/>
      <w:lvlJc w:val="left"/>
      <w:pPr>
        <w:ind w:left="288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4" w:tplc="843A096E">
      <w:start w:val="1"/>
      <w:numFmt w:val="bullet"/>
      <w:lvlText w:val="o"/>
      <w:lvlJc w:val="left"/>
      <w:pPr>
        <w:ind w:left="360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5" w:tplc="414C8926">
      <w:start w:val="1"/>
      <w:numFmt w:val="bullet"/>
      <w:lvlText w:val="▪"/>
      <w:lvlJc w:val="left"/>
      <w:pPr>
        <w:ind w:left="432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6" w:tplc="E496DD66">
      <w:start w:val="1"/>
      <w:numFmt w:val="bullet"/>
      <w:lvlText w:val="•"/>
      <w:lvlJc w:val="left"/>
      <w:pPr>
        <w:ind w:left="504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7" w:tplc="40B6F6B4">
      <w:start w:val="1"/>
      <w:numFmt w:val="bullet"/>
      <w:lvlText w:val="o"/>
      <w:lvlJc w:val="left"/>
      <w:pPr>
        <w:ind w:left="576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8" w:tplc="EA9A9640">
      <w:start w:val="1"/>
      <w:numFmt w:val="bullet"/>
      <w:lvlText w:val="▪"/>
      <w:lvlJc w:val="left"/>
      <w:pPr>
        <w:ind w:left="648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abstractNum>
  <w:abstractNum w:abstractNumId="10" w15:restartNumberingAfterBreak="0">
    <w:nsid w:val="36051F96"/>
    <w:multiLevelType w:val="hybridMultilevel"/>
    <w:tmpl w:val="09F8BC0A"/>
    <w:lvl w:ilvl="0" w:tplc="410A961E">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A4AE57BE">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85A476D8">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9B66117C">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188056B4">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C0AAAA84">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1DD022BC">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D3ECA392">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80C22AD8">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1" w15:restartNumberingAfterBreak="0">
    <w:nsid w:val="3CDD1F66"/>
    <w:multiLevelType w:val="hybridMultilevel"/>
    <w:tmpl w:val="7EF62076"/>
    <w:lvl w:ilvl="0" w:tplc="B922E8B4">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E9BEE55E">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04A8DDE4">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1DCA2C6C">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817AC31E">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D1D6A0B4">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808A977C">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1C02CFFC">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8312E2F2">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2" w15:restartNumberingAfterBreak="0">
    <w:nsid w:val="410758EE"/>
    <w:multiLevelType w:val="multilevel"/>
    <w:tmpl w:val="F53A6B22"/>
    <w:lvl w:ilvl="0">
      <w:start w:val="1"/>
      <w:numFmt w:val="decimal"/>
      <w:lvlText w:val="%1"/>
      <w:lvlJc w:val="left"/>
      <w:pPr>
        <w:ind w:left="40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8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1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48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20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92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64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36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08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2C37053"/>
    <w:multiLevelType w:val="hybridMultilevel"/>
    <w:tmpl w:val="BCDCC70E"/>
    <w:lvl w:ilvl="0" w:tplc="15469060">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3C3E7BDA">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B7FCB430">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3EC80182">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4FDE8A9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07582788">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0E7863C0">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2320E6F4">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E654CD92">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4" w15:restartNumberingAfterBreak="0">
    <w:nsid w:val="45A63CFB"/>
    <w:multiLevelType w:val="hybridMultilevel"/>
    <w:tmpl w:val="2DAA3F6E"/>
    <w:lvl w:ilvl="0" w:tplc="EEEEC11C">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D9089C5E">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728E544A">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07B069A2">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067E8188">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BC64EB66">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5A503C68">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ABB24CC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B8984A2C">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5" w15:restartNumberingAfterBreak="0">
    <w:nsid w:val="47B05DAA"/>
    <w:multiLevelType w:val="multilevel"/>
    <w:tmpl w:val="1576BC5E"/>
    <w:lvl w:ilvl="0">
      <w:start w:val="1"/>
      <w:numFmt w:val="decimal"/>
      <w:pStyle w:val="Heading1"/>
      <w:lvlText w:val="%1"/>
      <w:lvlJc w:val="left"/>
      <w:pPr>
        <w:ind w:left="0"/>
      </w:pPr>
      <w:rPr>
        <w:rFonts w:ascii="Verdana" w:eastAsia="Verdana" w:hAnsi="Verdana" w:cs="Verdana"/>
        <w:b w:val="0"/>
        <w:i w:val="0"/>
        <w:strike w:val="0"/>
        <w:dstrike w:val="0"/>
        <w:color w:val="002395"/>
        <w:sz w:val="24"/>
        <w:szCs w:val="24"/>
        <w:u w:val="none" w:color="000000"/>
        <w:bdr w:val="none" w:sz="0" w:space="0" w:color="auto"/>
        <w:shd w:val="clear" w:color="auto" w:fill="auto"/>
        <w:vertAlign w:val="baseline"/>
      </w:rPr>
    </w:lvl>
    <w:lvl w:ilvl="1">
      <w:start w:val="1"/>
      <w:numFmt w:val="decimal"/>
      <w:pStyle w:val="Heading2"/>
      <w:lvlText w:val="%1.%2"/>
      <w:lvlJc w:val="left"/>
      <w:pPr>
        <w:ind w:left="0"/>
      </w:pPr>
      <w:rPr>
        <w:rFonts w:ascii="Verdana" w:eastAsia="Verdana" w:hAnsi="Verdana" w:cs="Verdana"/>
        <w:b/>
        <w:bCs/>
        <w:i w:val="0"/>
        <w:strike w:val="0"/>
        <w:dstrike w:val="0"/>
        <w:color w:val="002395"/>
        <w:sz w:val="22"/>
        <w:szCs w:val="22"/>
        <w:u w:val="none" w:color="000000"/>
        <w:bdr w:val="none" w:sz="0" w:space="0" w:color="auto"/>
        <w:shd w:val="clear" w:color="auto" w:fill="auto"/>
        <w:vertAlign w:val="baseline"/>
      </w:rPr>
    </w:lvl>
    <w:lvl w:ilvl="2">
      <w:start w:val="1"/>
      <w:numFmt w:val="decimal"/>
      <w:pStyle w:val="Heading3"/>
      <w:lvlText w:val="%1.%2.%3"/>
      <w:lvlJc w:val="left"/>
      <w:pPr>
        <w:ind w:left="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3">
      <w:start w:val="1"/>
      <w:numFmt w:val="decimal"/>
      <w:lvlText w:val="%4"/>
      <w:lvlJc w:val="left"/>
      <w:pPr>
        <w:ind w:left="108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4">
      <w:start w:val="1"/>
      <w:numFmt w:val="lowerLetter"/>
      <w:lvlText w:val="%5"/>
      <w:lvlJc w:val="left"/>
      <w:pPr>
        <w:ind w:left="180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5">
      <w:start w:val="1"/>
      <w:numFmt w:val="lowerRoman"/>
      <w:lvlText w:val="%6"/>
      <w:lvlJc w:val="left"/>
      <w:pPr>
        <w:ind w:left="252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6">
      <w:start w:val="1"/>
      <w:numFmt w:val="decimal"/>
      <w:lvlText w:val="%7"/>
      <w:lvlJc w:val="left"/>
      <w:pPr>
        <w:ind w:left="324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7">
      <w:start w:val="1"/>
      <w:numFmt w:val="lowerLetter"/>
      <w:lvlText w:val="%8"/>
      <w:lvlJc w:val="left"/>
      <w:pPr>
        <w:ind w:left="396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lvl w:ilvl="8">
      <w:start w:val="1"/>
      <w:numFmt w:val="lowerRoman"/>
      <w:lvlText w:val="%9"/>
      <w:lvlJc w:val="left"/>
      <w:pPr>
        <w:ind w:left="4680"/>
      </w:pPr>
      <w:rPr>
        <w:rFonts w:ascii="Verdana" w:eastAsia="Verdana" w:hAnsi="Verdana" w:cs="Verdana"/>
        <w:b/>
        <w:bCs/>
        <w:i w:val="0"/>
        <w:strike w:val="0"/>
        <w:dstrike w:val="0"/>
        <w:color w:val="002395"/>
        <w:sz w:val="20"/>
        <w:szCs w:val="20"/>
        <w:u w:val="none" w:color="000000"/>
        <w:bdr w:val="none" w:sz="0" w:space="0" w:color="auto"/>
        <w:shd w:val="clear" w:color="auto" w:fill="auto"/>
        <w:vertAlign w:val="baseline"/>
      </w:rPr>
    </w:lvl>
  </w:abstractNum>
  <w:abstractNum w:abstractNumId="16" w15:restartNumberingAfterBreak="0">
    <w:nsid w:val="4C8B2B94"/>
    <w:multiLevelType w:val="hybridMultilevel"/>
    <w:tmpl w:val="2D8A6A66"/>
    <w:lvl w:ilvl="0" w:tplc="4E7EB278">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2D903912">
      <w:start w:val="1"/>
      <w:numFmt w:val="lowerLetter"/>
      <w:lvlText w:val="%2"/>
      <w:lvlJc w:val="left"/>
      <w:pPr>
        <w:ind w:left="14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AAEDD8E">
      <w:start w:val="1"/>
      <w:numFmt w:val="lowerRoman"/>
      <w:lvlText w:val="%3"/>
      <w:lvlJc w:val="left"/>
      <w:pPr>
        <w:ind w:left="21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2C72558C">
      <w:start w:val="1"/>
      <w:numFmt w:val="decimal"/>
      <w:lvlText w:val="%4"/>
      <w:lvlJc w:val="left"/>
      <w:pPr>
        <w:ind w:left="28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5B7C3F82">
      <w:start w:val="1"/>
      <w:numFmt w:val="lowerLetter"/>
      <w:lvlText w:val="%5"/>
      <w:lvlJc w:val="left"/>
      <w:pPr>
        <w:ind w:left="36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D6BEBE18">
      <w:start w:val="1"/>
      <w:numFmt w:val="lowerRoman"/>
      <w:lvlText w:val="%6"/>
      <w:lvlJc w:val="left"/>
      <w:pPr>
        <w:ind w:left="4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598CDF18">
      <w:start w:val="1"/>
      <w:numFmt w:val="decimal"/>
      <w:lvlText w:val="%7"/>
      <w:lvlJc w:val="left"/>
      <w:pPr>
        <w:ind w:left="50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18A61C30">
      <w:start w:val="1"/>
      <w:numFmt w:val="lowerLetter"/>
      <w:lvlText w:val="%8"/>
      <w:lvlJc w:val="left"/>
      <w:pPr>
        <w:ind w:left="57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DF789FBC">
      <w:start w:val="1"/>
      <w:numFmt w:val="lowerRoman"/>
      <w:lvlText w:val="%9"/>
      <w:lvlJc w:val="left"/>
      <w:pPr>
        <w:ind w:left="64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52F12084"/>
    <w:multiLevelType w:val="hybridMultilevel"/>
    <w:tmpl w:val="1A22C91E"/>
    <w:lvl w:ilvl="0" w:tplc="0706B0F8">
      <w:start w:val="1"/>
      <w:numFmt w:val="lowerLetter"/>
      <w:lvlText w:val="(%1)"/>
      <w:lvlJc w:val="left"/>
      <w:pPr>
        <w:ind w:left="554"/>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1" w:tplc="B476A8B6">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2" w:tplc="E6CEFECC">
      <w:start w:val="1"/>
      <w:numFmt w:val="bullet"/>
      <w:lvlText w:val="▪"/>
      <w:lvlJc w:val="left"/>
      <w:pPr>
        <w:ind w:left="1511"/>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6B260B8E">
      <w:start w:val="1"/>
      <w:numFmt w:val="bullet"/>
      <w:lvlText w:val="•"/>
      <w:lvlJc w:val="left"/>
      <w:pPr>
        <w:ind w:left="2231"/>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868C310E">
      <w:start w:val="1"/>
      <w:numFmt w:val="bullet"/>
      <w:lvlText w:val="o"/>
      <w:lvlJc w:val="left"/>
      <w:pPr>
        <w:ind w:left="2951"/>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771834B6">
      <w:start w:val="1"/>
      <w:numFmt w:val="bullet"/>
      <w:lvlText w:val="▪"/>
      <w:lvlJc w:val="left"/>
      <w:pPr>
        <w:ind w:left="3671"/>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7A6AA8B0">
      <w:start w:val="1"/>
      <w:numFmt w:val="bullet"/>
      <w:lvlText w:val="•"/>
      <w:lvlJc w:val="left"/>
      <w:pPr>
        <w:ind w:left="4391"/>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F0D0F0F0">
      <w:start w:val="1"/>
      <w:numFmt w:val="bullet"/>
      <w:lvlText w:val="o"/>
      <w:lvlJc w:val="left"/>
      <w:pPr>
        <w:ind w:left="5111"/>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CA8AC43E">
      <w:start w:val="1"/>
      <w:numFmt w:val="bullet"/>
      <w:lvlText w:val="▪"/>
      <w:lvlJc w:val="left"/>
      <w:pPr>
        <w:ind w:left="5831"/>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8" w15:restartNumberingAfterBreak="0">
    <w:nsid w:val="59A30402"/>
    <w:multiLevelType w:val="hybridMultilevel"/>
    <w:tmpl w:val="EA9E6F04"/>
    <w:lvl w:ilvl="0" w:tplc="5F14F45C">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EE82A498">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FFF2A476">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D6BA373C">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8B36F904">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A4E2DC2A">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ED9E6694">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93583076">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A0B0FCC4">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19" w15:restartNumberingAfterBreak="0">
    <w:nsid w:val="5A7F712F"/>
    <w:multiLevelType w:val="hybridMultilevel"/>
    <w:tmpl w:val="BD8E6ED4"/>
    <w:lvl w:ilvl="0" w:tplc="46E07624">
      <w:start w:val="1"/>
      <w:numFmt w:val="bullet"/>
      <w:lvlText w:val="•"/>
      <w:lvlJc w:val="left"/>
      <w:pPr>
        <w:ind w:left="72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A208ACEA">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2CA8B70A">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A8AEB260">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973A0B30">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89F644EC">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8BC0DFF6">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80CC7946">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D5A0F89E">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0" w15:restartNumberingAfterBreak="0">
    <w:nsid w:val="5B9E17FE"/>
    <w:multiLevelType w:val="hybridMultilevel"/>
    <w:tmpl w:val="54BC0C6C"/>
    <w:lvl w:ilvl="0" w:tplc="D4684DAA">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D916D402">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D24AFEA2">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2DC6659A">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6442BE70">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60F02FF8">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B3DC6BDE">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B51A2EB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651C4DC0">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1" w15:restartNumberingAfterBreak="0">
    <w:nsid w:val="66220083"/>
    <w:multiLevelType w:val="hybridMultilevel"/>
    <w:tmpl w:val="C0B2FEE4"/>
    <w:lvl w:ilvl="0" w:tplc="2AAA358E">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E3B4F58E">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009A6648">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4044CC74">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08B69568">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46A235EE">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4D0EA8A4">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4114098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E57682B2">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2" w15:restartNumberingAfterBreak="0">
    <w:nsid w:val="6C3D260D"/>
    <w:multiLevelType w:val="hybridMultilevel"/>
    <w:tmpl w:val="1984332C"/>
    <w:lvl w:ilvl="0" w:tplc="74787960">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C68219BA">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556C9B4C">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267CB7C4">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5B6A6A8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E3E8C29C">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7E167696">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D6BCA41A">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00D0A162">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3" w15:restartNumberingAfterBreak="0">
    <w:nsid w:val="726A0ACB"/>
    <w:multiLevelType w:val="hybridMultilevel"/>
    <w:tmpl w:val="846A7F12"/>
    <w:lvl w:ilvl="0" w:tplc="79FC4A92">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1302844C">
      <w:start w:val="1"/>
      <w:numFmt w:val="bullet"/>
      <w:lvlText w:val="o"/>
      <w:lvlJc w:val="left"/>
      <w:pPr>
        <w:ind w:left="1582"/>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2" w:tplc="C700096C">
      <w:start w:val="1"/>
      <w:numFmt w:val="bullet"/>
      <w:lvlText w:val="▪"/>
      <w:lvlJc w:val="left"/>
      <w:pPr>
        <w:ind w:left="216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3" w:tplc="AFE6B174">
      <w:start w:val="1"/>
      <w:numFmt w:val="bullet"/>
      <w:lvlText w:val="•"/>
      <w:lvlJc w:val="left"/>
      <w:pPr>
        <w:ind w:left="288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4" w:tplc="3EC0992A">
      <w:start w:val="1"/>
      <w:numFmt w:val="bullet"/>
      <w:lvlText w:val="o"/>
      <w:lvlJc w:val="left"/>
      <w:pPr>
        <w:ind w:left="360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5" w:tplc="6B8412EC">
      <w:start w:val="1"/>
      <w:numFmt w:val="bullet"/>
      <w:lvlText w:val="▪"/>
      <w:lvlJc w:val="left"/>
      <w:pPr>
        <w:ind w:left="432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6" w:tplc="4830DFE2">
      <w:start w:val="1"/>
      <w:numFmt w:val="bullet"/>
      <w:lvlText w:val="•"/>
      <w:lvlJc w:val="left"/>
      <w:pPr>
        <w:ind w:left="504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7" w:tplc="854647BA">
      <w:start w:val="1"/>
      <w:numFmt w:val="bullet"/>
      <w:lvlText w:val="o"/>
      <w:lvlJc w:val="left"/>
      <w:pPr>
        <w:ind w:left="576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lvl w:ilvl="8" w:tplc="0B229056">
      <w:start w:val="1"/>
      <w:numFmt w:val="bullet"/>
      <w:lvlText w:val="▪"/>
      <w:lvlJc w:val="left"/>
      <w:pPr>
        <w:ind w:left="6480"/>
      </w:pPr>
      <w:rPr>
        <w:rFonts w:ascii="Courier New" w:eastAsia="Courier New" w:hAnsi="Courier New" w:cs="Courier New"/>
        <w:b w:val="0"/>
        <w:i w:val="0"/>
        <w:strike w:val="0"/>
        <w:dstrike w:val="0"/>
        <w:color w:val="002395"/>
        <w:sz w:val="20"/>
        <w:szCs w:val="20"/>
        <w:u w:val="none" w:color="000000"/>
        <w:bdr w:val="none" w:sz="0" w:space="0" w:color="auto"/>
        <w:shd w:val="clear" w:color="auto" w:fill="auto"/>
        <w:vertAlign w:val="baseline"/>
      </w:rPr>
    </w:lvl>
  </w:abstractNum>
  <w:abstractNum w:abstractNumId="24" w15:restartNumberingAfterBreak="0">
    <w:nsid w:val="726F4A5C"/>
    <w:multiLevelType w:val="hybridMultilevel"/>
    <w:tmpl w:val="BC7A230A"/>
    <w:lvl w:ilvl="0" w:tplc="794E010A">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570CD5E4">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2116946A">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554C99E8">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E49001F0">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D4DA6A20">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A8344968">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935EEF88">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C39E0D3A">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5" w15:restartNumberingAfterBreak="0">
    <w:nsid w:val="73623E8F"/>
    <w:multiLevelType w:val="hybridMultilevel"/>
    <w:tmpl w:val="8F3ED552"/>
    <w:lvl w:ilvl="0" w:tplc="2318CCF0">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B6E2A81E">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05BA05B4">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3064C950">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AB48974C">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E51AD5FA">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62829FD2">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B372C4A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CE202B94">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6" w15:restartNumberingAfterBreak="0">
    <w:nsid w:val="73892193"/>
    <w:multiLevelType w:val="hybridMultilevel"/>
    <w:tmpl w:val="579A18F0"/>
    <w:lvl w:ilvl="0" w:tplc="2486ABD6">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9A7E8366">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688C5AF2">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57200320">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406609F0">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8B527162">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403E016A">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9E06D0E0">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9C36612A">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7" w15:restartNumberingAfterBreak="0">
    <w:nsid w:val="7A1C5681"/>
    <w:multiLevelType w:val="hybridMultilevel"/>
    <w:tmpl w:val="90E06E7A"/>
    <w:lvl w:ilvl="0" w:tplc="A61864AA">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6CD6C6D8">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C81C863C">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11D8C9B2">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5A96B87E">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3ADA1854">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A3824DFC">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1848DDDC">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CF0CABC4">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abstractNum w:abstractNumId="28" w15:restartNumberingAfterBreak="0">
    <w:nsid w:val="7F220B40"/>
    <w:multiLevelType w:val="hybridMultilevel"/>
    <w:tmpl w:val="92CC350A"/>
    <w:lvl w:ilvl="0" w:tplc="417EFEEC">
      <w:start w:val="1"/>
      <w:numFmt w:val="lowerLetter"/>
      <w:lvlText w:val="(%1)"/>
      <w:lvlJc w:val="left"/>
      <w:pPr>
        <w:ind w:left="551"/>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1" w:tplc="6B6EDC2A">
      <w:start w:val="1"/>
      <w:numFmt w:val="lowerLetter"/>
      <w:lvlText w:val="%2"/>
      <w:lvlJc w:val="left"/>
      <w:pPr>
        <w:ind w:left="119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2" w:tplc="BBFC3D1E">
      <w:start w:val="1"/>
      <w:numFmt w:val="lowerRoman"/>
      <w:lvlText w:val="%3"/>
      <w:lvlJc w:val="left"/>
      <w:pPr>
        <w:ind w:left="191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3" w:tplc="37D0B36E">
      <w:start w:val="1"/>
      <w:numFmt w:val="decimal"/>
      <w:lvlText w:val="%4"/>
      <w:lvlJc w:val="left"/>
      <w:pPr>
        <w:ind w:left="263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4" w:tplc="187C9B1A">
      <w:start w:val="1"/>
      <w:numFmt w:val="lowerLetter"/>
      <w:lvlText w:val="%5"/>
      <w:lvlJc w:val="left"/>
      <w:pPr>
        <w:ind w:left="335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5" w:tplc="C22A5A80">
      <w:start w:val="1"/>
      <w:numFmt w:val="lowerRoman"/>
      <w:lvlText w:val="%6"/>
      <w:lvlJc w:val="left"/>
      <w:pPr>
        <w:ind w:left="407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6" w:tplc="4192EBC6">
      <w:start w:val="1"/>
      <w:numFmt w:val="decimal"/>
      <w:lvlText w:val="%7"/>
      <w:lvlJc w:val="left"/>
      <w:pPr>
        <w:ind w:left="479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7" w:tplc="A1D88E06">
      <w:start w:val="1"/>
      <w:numFmt w:val="lowerLetter"/>
      <w:lvlText w:val="%8"/>
      <w:lvlJc w:val="left"/>
      <w:pPr>
        <w:ind w:left="551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lvl w:ilvl="8" w:tplc="F7B0BFF8">
      <w:start w:val="1"/>
      <w:numFmt w:val="lowerRoman"/>
      <w:lvlText w:val="%9"/>
      <w:lvlJc w:val="left"/>
      <w:pPr>
        <w:ind w:left="6233"/>
      </w:pPr>
      <w:rPr>
        <w:rFonts w:ascii="Verdana" w:eastAsia="Verdana" w:hAnsi="Verdana" w:cs="Verdana"/>
        <w:b/>
        <w:bCs/>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F2A4393"/>
    <w:multiLevelType w:val="hybridMultilevel"/>
    <w:tmpl w:val="24FAFD92"/>
    <w:lvl w:ilvl="0" w:tplc="541AFB66">
      <w:start w:val="1"/>
      <w:numFmt w:val="bullet"/>
      <w:lvlText w:val="•"/>
      <w:lvlJc w:val="left"/>
      <w:pPr>
        <w:ind w:left="862"/>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1" w:tplc="365605C8">
      <w:start w:val="1"/>
      <w:numFmt w:val="bullet"/>
      <w:lvlText w:val="o"/>
      <w:lvlJc w:val="left"/>
      <w:pPr>
        <w:ind w:left="144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2" w:tplc="3196CA38">
      <w:start w:val="1"/>
      <w:numFmt w:val="bullet"/>
      <w:lvlText w:val="▪"/>
      <w:lvlJc w:val="left"/>
      <w:pPr>
        <w:ind w:left="21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3" w:tplc="786ADEC8">
      <w:start w:val="1"/>
      <w:numFmt w:val="bullet"/>
      <w:lvlText w:val="•"/>
      <w:lvlJc w:val="left"/>
      <w:pPr>
        <w:ind w:left="288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4" w:tplc="1FFA0FA4">
      <w:start w:val="1"/>
      <w:numFmt w:val="bullet"/>
      <w:lvlText w:val="o"/>
      <w:lvlJc w:val="left"/>
      <w:pPr>
        <w:ind w:left="360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5" w:tplc="512423EA">
      <w:start w:val="1"/>
      <w:numFmt w:val="bullet"/>
      <w:lvlText w:val="▪"/>
      <w:lvlJc w:val="left"/>
      <w:pPr>
        <w:ind w:left="432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6" w:tplc="49747446">
      <w:start w:val="1"/>
      <w:numFmt w:val="bullet"/>
      <w:lvlText w:val="•"/>
      <w:lvlJc w:val="left"/>
      <w:pPr>
        <w:ind w:left="5040"/>
      </w:pPr>
      <w:rPr>
        <w:rFonts w:ascii="Arial" w:eastAsia="Arial" w:hAnsi="Arial" w:cs="Arial"/>
        <w:b w:val="0"/>
        <w:i w:val="0"/>
        <w:strike w:val="0"/>
        <w:dstrike w:val="0"/>
        <w:color w:val="002395"/>
        <w:sz w:val="20"/>
        <w:szCs w:val="20"/>
        <w:u w:val="none" w:color="000000"/>
        <w:bdr w:val="none" w:sz="0" w:space="0" w:color="auto"/>
        <w:shd w:val="clear" w:color="auto" w:fill="auto"/>
        <w:vertAlign w:val="baseline"/>
      </w:rPr>
    </w:lvl>
    <w:lvl w:ilvl="7" w:tplc="39D0684C">
      <w:start w:val="1"/>
      <w:numFmt w:val="bullet"/>
      <w:lvlText w:val="o"/>
      <w:lvlJc w:val="left"/>
      <w:pPr>
        <w:ind w:left="576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lvl w:ilvl="8" w:tplc="921220AA">
      <w:start w:val="1"/>
      <w:numFmt w:val="bullet"/>
      <w:lvlText w:val="▪"/>
      <w:lvlJc w:val="left"/>
      <w:pPr>
        <w:ind w:left="6480"/>
      </w:pPr>
      <w:rPr>
        <w:rFonts w:ascii="Segoe UI Symbol" w:eastAsia="Segoe UI Symbol" w:hAnsi="Segoe UI Symbol" w:cs="Segoe UI Symbol"/>
        <w:b w:val="0"/>
        <w:i w:val="0"/>
        <w:strike w:val="0"/>
        <w:dstrike w:val="0"/>
        <w:color w:val="002395"/>
        <w:sz w:val="20"/>
        <w:szCs w:val="20"/>
        <w:u w:val="none" w:color="000000"/>
        <w:bdr w:val="none" w:sz="0" w:space="0" w:color="auto"/>
        <w:shd w:val="clear" w:color="auto" w:fill="auto"/>
        <w:vertAlign w:val="baseline"/>
      </w:rPr>
    </w:lvl>
  </w:abstractNum>
  <w:num w:numId="1">
    <w:abstractNumId w:val="12"/>
  </w:num>
  <w:num w:numId="2">
    <w:abstractNumId w:val="13"/>
  </w:num>
  <w:num w:numId="3">
    <w:abstractNumId w:val="24"/>
  </w:num>
  <w:num w:numId="4">
    <w:abstractNumId w:val="26"/>
  </w:num>
  <w:num w:numId="5">
    <w:abstractNumId w:val="2"/>
  </w:num>
  <w:num w:numId="6">
    <w:abstractNumId w:val="14"/>
  </w:num>
  <w:num w:numId="7">
    <w:abstractNumId w:val="25"/>
  </w:num>
  <w:num w:numId="8">
    <w:abstractNumId w:val="1"/>
  </w:num>
  <w:num w:numId="9">
    <w:abstractNumId w:val="23"/>
  </w:num>
  <w:num w:numId="10">
    <w:abstractNumId w:val="22"/>
  </w:num>
  <w:num w:numId="11">
    <w:abstractNumId w:val="21"/>
  </w:num>
  <w:num w:numId="12">
    <w:abstractNumId w:val="8"/>
  </w:num>
  <w:num w:numId="13">
    <w:abstractNumId w:val="29"/>
  </w:num>
  <w:num w:numId="14">
    <w:abstractNumId w:val="9"/>
  </w:num>
  <w:num w:numId="15">
    <w:abstractNumId w:val="20"/>
  </w:num>
  <w:num w:numId="16">
    <w:abstractNumId w:val="7"/>
  </w:num>
  <w:num w:numId="17">
    <w:abstractNumId w:val="27"/>
  </w:num>
  <w:num w:numId="18">
    <w:abstractNumId w:val="4"/>
  </w:num>
  <w:num w:numId="19">
    <w:abstractNumId w:val="17"/>
  </w:num>
  <w:num w:numId="20">
    <w:abstractNumId w:val="28"/>
  </w:num>
  <w:num w:numId="21">
    <w:abstractNumId w:val="6"/>
  </w:num>
  <w:num w:numId="22">
    <w:abstractNumId w:val="5"/>
  </w:num>
  <w:num w:numId="23">
    <w:abstractNumId w:val="18"/>
  </w:num>
  <w:num w:numId="24">
    <w:abstractNumId w:val="19"/>
  </w:num>
  <w:num w:numId="25">
    <w:abstractNumId w:val="10"/>
  </w:num>
  <w:num w:numId="26">
    <w:abstractNumId w:val="0"/>
  </w:num>
  <w:num w:numId="27">
    <w:abstractNumId w:val="11"/>
  </w:num>
  <w:num w:numId="28">
    <w:abstractNumId w:val="3"/>
  </w:num>
  <w:num w:numId="29">
    <w:abstractNumId w:val="16"/>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EDA"/>
    <w:rsid w:val="003D4ECD"/>
    <w:rsid w:val="004B2EDA"/>
    <w:rsid w:val="00562D56"/>
    <w:rsid w:val="00CC0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56178F-9643-4A7F-9C30-F23CA4383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3" w:line="248" w:lineRule="auto"/>
      <w:ind w:left="10" w:hanging="10"/>
      <w:jc w:val="both"/>
    </w:pPr>
    <w:rPr>
      <w:rFonts w:ascii="Verdana" w:eastAsia="Verdana" w:hAnsi="Verdana" w:cs="Verdana"/>
      <w:color w:val="000000"/>
      <w:sz w:val="20"/>
    </w:rPr>
  </w:style>
  <w:style w:type="paragraph" w:styleId="Heading1">
    <w:name w:val="heading 1"/>
    <w:next w:val="Normal"/>
    <w:link w:val="Heading1Char"/>
    <w:uiPriority w:val="9"/>
    <w:unhideWhenUsed/>
    <w:qFormat/>
    <w:pPr>
      <w:keepNext/>
      <w:keepLines/>
      <w:numPr>
        <w:numId w:val="30"/>
      </w:numPr>
      <w:spacing w:after="71" w:line="250" w:lineRule="auto"/>
      <w:ind w:left="152" w:hanging="10"/>
      <w:jc w:val="both"/>
      <w:outlineLvl w:val="0"/>
    </w:pPr>
    <w:rPr>
      <w:rFonts w:ascii="Verdana" w:eastAsia="Verdana" w:hAnsi="Verdana" w:cs="Verdana"/>
      <w:color w:val="002395"/>
      <w:sz w:val="24"/>
    </w:rPr>
  </w:style>
  <w:style w:type="paragraph" w:styleId="Heading2">
    <w:name w:val="heading 2"/>
    <w:next w:val="Normal"/>
    <w:link w:val="Heading2Char"/>
    <w:uiPriority w:val="9"/>
    <w:unhideWhenUsed/>
    <w:qFormat/>
    <w:pPr>
      <w:keepNext/>
      <w:keepLines/>
      <w:numPr>
        <w:ilvl w:val="1"/>
        <w:numId w:val="30"/>
      </w:numPr>
      <w:spacing w:after="92" w:line="249" w:lineRule="auto"/>
      <w:ind w:left="152" w:hanging="10"/>
      <w:outlineLvl w:val="1"/>
    </w:pPr>
    <w:rPr>
      <w:rFonts w:ascii="Verdana" w:eastAsia="Verdana" w:hAnsi="Verdana" w:cs="Verdana"/>
      <w:b/>
      <w:color w:val="002395"/>
    </w:rPr>
  </w:style>
  <w:style w:type="paragraph" w:styleId="Heading3">
    <w:name w:val="heading 3"/>
    <w:next w:val="Normal"/>
    <w:link w:val="Heading3Char"/>
    <w:uiPriority w:val="9"/>
    <w:unhideWhenUsed/>
    <w:qFormat/>
    <w:pPr>
      <w:keepNext/>
      <w:keepLines/>
      <w:numPr>
        <w:ilvl w:val="2"/>
        <w:numId w:val="30"/>
      </w:numPr>
      <w:spacing w:after="112" w:line="250" w:lineRule="auto"/>
      <w:ind w:left="152" w:hanging="10"/>
      <w:jc w:val="both"/>
      <w:outlineLvl w:val="2"/>
    </w:pPr>
    <w:rPr>
      <w:rFonts w:ascii="Verdana" w:eastAsia="Verdana" w:hAnsi="Verdana" w:cs="Verdana"/>
      <w:b/>
      <w:color w:val="002395"/>
      <w:sz w:val="20"/>
    </w:rPr>
  </w:style>
  <w:style w:type="paragraph" w:styleId="Heading4">
    <w:name w:val="heading 4"/>
    <w:next w:val="Normal"/>
    <w:link w:val="Heading4Char"/>
    <w:uiPriority w:val="9"/>
    <w:unhideWhenUsed/>
    <w:qFormat/>
    <w:pPr>
      <w:keepNext/>
      <w:keepLines/>
      <w:spacing w:after="112" w:line="249" w:lineRule="auto"/>
      <w:ind w:left="152" w:hanging="10"/>
      <w:jc w:val="both"/>
      <w:outlineLvl w:val="3"/>
    </w:pPr>
    <w:rPr>
      <w:rFonts w:ascii="Verdana" w:eastAsia="Verdana" w:hAnsi="Verdana" w:cs="Verdana"/>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Verdana" w:eastAsia="Verdana" w:hAnsi="Verdana" w:cs="Verdana"/>
      <w:b/>
      <w:color w:val="002395"/>
      <w:sz w:val="20"/>
    </w:rPr>
  </w:style>
  <w:style w:type="character" w:customStyle="1" w:styleId="Heading1Char">
    <w:name w:val="Heading 1 Char"/>
    <w:link w:val="Heading1"/>
    <w:rPr>
      <w:rFonts w:ascii="Verdana" w:eastAsia="Verdana" w:hAnsi="Verdana" w:cs="Verdana"/>
      <w:color w:val="002395"/>
      <w:sz w:val="24"/>
    </w:rPr>
  </w:style>
  <w:style w:type="paragraph" w:customStyle="1" w:styleId="footnotedescription">
    <w:name w:val="footnote description"/>
    <w:next w:val="Normal"/>
    <w:link w:val="footnotedescriptionChar"/>
    <w:hidden/>
    <w:pPr>
      <w:spacing w:after="0"/>
      <w:ind w:left="142"/>
    </w:pPr>
    <w:rPr>
      <w:rFonts w:ascii="Verdana" w:eastAsia="Verdana" w:hAnsi="Verdana" w:cs="Verdana"/>
      <w:color w:val="000000"/>
      <w:sz w:val="16"/>
    </w:rPr>
  </w:style>
  <w:style w:type="character" w:customStyle="1" w:styleId="footnotedescriptionChar">
    <w:name w:val="footnote description Char"/>
    <w:link w:val="footnotedescription"/>
    <w:rPr>
      <w:rFonts w:ascii="Verdana" w:eastAsia="Verdana" w:hAnsi="Verdana" w:cs="Verdana"/>
      <w:color w:val="000000"/>
      <w:sz w:val="16"/>
    </w:rPr>
  </w:style>
  <w:style w:type="character" w:customStyle="1" w:styleId="Heading4Char">
    <w:name w:val="Heading 4 Char"/>
    <w:link w:val="Heading4"/>
    <w:rPr>
      <w:rFonts w:ascii="Verdana" w:eastAsia="Verdana" w:hAnsi="Verdana" w:cs="Verdana"/>
      <w:b/>
      <w:color w:val="000000"/>
      <w:sz w:val="20"/>
    </w:rPr>
  </w:style>
  <w:style w:type="character" w:customStyle="1" w:styleId="Heading2Char">
    <w:name w:val="Heading 2 Char"/>
    <w:link w:val="Heading2"/>
    <w:rPr>
      <w:rFonts w:ascii="Verdana" w:eastAsia="Verdana" w:hAnsi="Verdana" w:cs="Verdana"/>
      <w:b/>
      <w:color w:val="002395"/>
      <w:sz w:val="22"/>
    </w:rPr>
  </w:style>
  <w:style w:type="character" w:customStyle="1" w:styleId="footnotemark">
    <w:name w:val="footnote mark"/>
    <w:hidden/>
    <w:rPr>
      <w:rFonts w:ascii="Verdana" w:eastAsia="Verdana" w:hAnsi="Verdana" w:cs="Verdana"/>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33"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32"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footer" Target="footer4.xml"/><Relationship Id="rId35" Type="http://schemas.openxmlformats.org/officeDocument/2006/relationships/theme" Target="theme/theme1.xml"/><Relationship Id="rId8"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png"/></Relationships>
</file>

<file path=word/_rels/footer4.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png"/></Relationships>
</file>

<file path=word/_rels/footer5.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61</Pages>
  <Words>26369</Words>
  <Characters>150309</Characters>
  <Application>Microsoft Office Word</Application>
  <DocSecurity>0</DocSecurity>
  <Lines>1252</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Voaides, Roxana</dc:creator>
  <cp:keywords/>
  <cp:lastModifiedBy>laptopcare</cp:lastModifiedBy>
  <cp:revision>2</cp:revision>
  <dcterms:created xsi:type="dcterms:W3CDTF">2022-03-11T09:19:00Z</dcterms:created>
  <dcterms:modified xsi:type="dcterms:W3CDTF">2022-03-11T09:19:00Z</dcterms:modified>
</cp:coreProperties>
</file>