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A04CE" w14:textId="2CFC63B7" w:rsidR="009178E0" w:rsidRDefault="009178E0"/>
    <w:p w14:paraId="698A1DFF" w14:textId="72ADBA84" w:rsidR="00095B4B" w:rsidRPr="00095B4B" w:rsidRDefault="00095B4B" w:rsidP="00095B4B"/>
    <w:p w14:paraId="0DD955F6" w14:textId="65C38985" w:rsidR="00095B4B" w:rsidRPr="00095B4B" w:rsidRDefault="00095B4B" w:rsidP="00095B4B"/>
    <w:p w14:paraId="197F9447" w14:textId="4E681CEB" w:rsidR="00095B4B" w:rsidRPr="00095B4B" w:rsidRDefault="00095B4B" w:rsidP="00095B4B"/>
    <w:p w14:paraId="0B2A34E6" w14:textId="6D3C00A4" w:rsidR="00095B4B" w:rsidRPr="00095B4B" w:rsidRDefault="00095B4B" w:rsidP="00095B4B"/>
    <w:p w14:paraId="31F19069" w14:textId="1B3DD74D" w:rsidR="00095B4B" w:rsidRPr="00095B4B" w:rsidRDefault="00095B4B" w:rsidP="00095B4B"/>
    <w:p w14:paraId="2E795F91" w14:textId="0154192B" w:rsidR="00095B4B" w:rsidRPr="00095B4B" w:rsidRDefault="00095B4B" w:rsidP="00095B4B"/>
    <w:p w14:paraId="125631C8" w14:textId="0FC0911D" w:rsidR="00095B4B" w:rsidRPr="00095B4B" w:rsidRDefault="00095B4B" w:rsidP="00095B4B"/>
    <w:p w14:paraId="698BC123" w14:textId="317D5BBB" w:rsidR="00095B4B" w:rsidRDefault="00095B4B" w:rsidP="00095B4B"/>
    <w:p w14:paraId="3134E868" w14:textId="239BF43C" w:rsidR="00095B4B" w:rsidRDefault="00095B4B" w:rsidP="00095B4B">
      <w:pPr>
        <w:tabs>
          <w:tab w:val="left" w:pos="1325"/>
        </w:tabs>
      </w:pPr>
    </w:p>
    <w:p w14:paraId="30F5660F" w14:textId="51591322" w:rsidR="00095B4B" w:rsidRDefault="00095B4B" w:rsidP="00095B4B">
      <w:pPr>
        <w:tabs>
          <w:tab w:val="left" w:pos="1325"/>
        </w:tabs>
      </w:pPr>
    </w:p>
    <w:p w14:paraId="613FD657" w14:textId="690EC363" w:rsidR="00095B4B" w:rsidRDefault="00095B4B" w:rsidP="00095B4B">
      <w:pPr>
        <w:tabs>
          <w:tab w:val="left" w:pos="1325"/>
        </w:tabs>
      </w:pPr>
    </w:p>
    <w:p w14:paraId="766A8980" w14:textId="57A1DBCF" w:rsidR="00095B4B" w:rsidRPr="00E5251D" w:rsidRDefault="00095B4B" w:rsidP="00095B4B">
      <w:pPr>
        <w:tabs>
          <w:tab w:val="left" w:pos="1325"/>
        </w:tabs>
        <w:jc w:val="center"/>
        <w:rPr>
          <w:rFonts w:ascii="Times New Roman" w:hAnsi="Times New Roman" w:cs="Times New Roman"/>
          <w:b/>
          <w:bCs/>
          <w:color w:val="222222"/>
          <w:sz w:val="28"/>
          <w:shd w:val="clear" w:color="auto" w:fill="FFFFFF"/>
        </w:rPr>
      </w:pPr>
      <w:r w:rsidRPr="00E5251D">
        <w:rPr>
          <w:rFonts w:ascii="Times New Roman" w:hAnsi="Times New Roman" w:cs="Times New Roman"/>
          <w:b/>
          <w:bCs/>
          <w:color w:val="222222"/>
          <w:sz w:val="28"/>
          <w:shd w:val="clear" w:color="auto" w:fill="FFFFFF"/>
        </w:rPr>
        <w:t>Blue Water Striper Guide Service</w:t>
      </w:r>
    </w:p>
    <w:p w14:paraId="1297D2ED" w14:textId="77777777" w:rsidR="00095B4B" w:rsidRPr="00E5251D" w:rsidRDefault="00095B4B" w:rsidP="00095B4B">
      <w:pPr>
        <w:spacing w:line="480" w:lineRule="auto"/>
        <w:jc w:val="center"/>
        <w:rPr>
          <w:rFonts w:ascii="Times New Roman" w:hAnsi="Times New Roman" w:cs="Times New Roman"/>
          <w:b/>
          <w:bCs/>
          <w:sz w:val="28"/>
        </w:rPr>
      </w:pPr>
      <w:r w:rsidRPr="00E5251D">
        <w:rPr>
          <w:rFonts w:ascii="Times New Roman" w:hAnsi="Times New Roman" w:cs="Times New Roman"/>
          <w:b/>
          <w:bCs/>
          <w:sz w:val="28"/>
        </w:rPr>
        <w:t>Southeastern Oklahoma State University</w:t>
      </w:r>
    </w:p>
    <w:p w14:paraId="777A7B13" w14:textId="6EEF7697" w:rsidR="00095B4B" w:rsidRDefault="00095B4B" w:rsidP="00095B4B">
      <w:pPr>
        <w:tabs>
          <w:tab w:val="left" w:pos="1325"/>
        </w:tabs>
      </w:pPr>
    </w:p>
    <w:p w14:paraId="73A5764A" w14:textId="2DB7E367" w:rsidR="00095B4B" w:rsidRDefault="00095B4B" w:rsidP="00095B4B">
      <w:pPr>
        <w:tabs>
          <w:tab w:val="left" w:pos="1325"/>
        </w:tabs>
      </w:pPr>
    </w:p>
    <w:p w14:paraId="7EFA430D" w14:textId="61EB4221" w:rsidR="00095B4B" w:rsidRDefault="00095B4B" w:rsidP="00095B4B">
      <w:pPr>
        <w:tabs>
          <w:tab w:val="left" w:pos="1325"/>
        </w:tabs>
      </w:pPr>
    </w:p>
    <w:p w14:paraId="1954E84C" w14:textId="69606C32" w:rsidR="00095B4B" w:rsidRDefault="00095B4B" w:rsidP="00095B4B">
      <w:pPr>
        <w:tabs>
          <w:tab w:val="left" w:pos="1325"/>
        </w:tabs>
      </w:pPr>
    </w:p>
    <w:p w14:paraId="57A51A83" w14:textId="73F7034E" w:rsidR="00095B4B" w:rsidRDefault="00095B4B" w:rsidP="00095B4B">
      <w:pPr>
        <w:tabs>
          <w:tab w:val="left" w:pos="1325"/>
        </w:tabs>
      </w:pPr>
    </w:p>
    <w:p w14:paraId="6646C0DE" w14:textId="4361F677" w:rsidR="00095B4B" w:rsidRDefault="00095B4B" w:rsidP="00095B4B">
      <w:pPr>
        <w:tabs>
          <w:tab w:val="left" w:pos="1325"/>
        </w:tabs>
      </w:pPr>
    </w:p>
    <w:p w14:paraId="203909B3" w14:textId="4735E308" w:rsidR="00095B4B" w:rsidRDefault="00095B4B" w:rsidP="00095B4B">
      <w:pPr>
        <w:tabs>
          <w:tab w:val="left" w:pos="1325"/>
        </w:tabs>
      </w:pPr>
    </w:p>
    <w:p w14:paraId="4BB17E75" w14:textId="77777777" w:rsidR="00095B4B" w:rsidRDefault="00095B4B" w:rsidP="00095B4B">
      <w:pPr>
        <w:tabs>
          <w:tab w:val="left" w:pos="1325"/>
        </w:tabs>
        <w:sectPr w:rsidR="00095B4B">
          <w:headerReference w:type="default" r:id="rId8"/>
          <w:pgSz w:w="12240" w:h="15840"/>
          <w:pgMar w:top="1440" w:right="1440" w:bottom="1440" w:left="1440" w:header="720" w:footer="720" w:gutter="0"/>
          <w:cols w:space="720"/>
          <w:docGrid w:linePitch="360"/>
        </w:sectPr>
      </w:pPr>
    </w:p>
    <w:p w14:paraId="05E0E158" w14:textId="77777777" w:rsidR="00095B4B" w:rsidRPr="00E5251D" w:rsidRDefault="00095B4B" w:rsidP="00E5251D">
      <w:pPr>
        <w:tabs>
          <w:tab w:val="left" w:pos="2419"/>
        </w:tabs>
        <w:spacing w:after="0" w:line="480" w:lineRule="auto"/>
        <w:rPr>
          <w:rFonts w:ascii="Times New Roman" w:hAnsi="Times New Roman" w:cs="Times New Roman"/>
          <w:b/>
          <w:bCs/>
          <w:sz w:val="24"/>
          <w:szCs w:val="24"/>
        </w:rPr>
      </w:pPr>
      <w:r w:rsidRPr="00E5251D">
        <w:rPr>
          <w:rFonts w:ascii="Times New Roman" w:hAnsi="Times New Roman" w:cs="Times New Roman"/>
          <w:b/>
          <w:bCs/>
          <w:sz w:val="24"/>
          <w:szCs w:val="24"/>
        </w:rPr>
        <w:lastRenderedPageBreak/>
        <w:t>1. Major Problem or Issues</w:t>
      </w:r>
    </w:p>
    <w:p w14:paraId="3AC1BB4D" w14:textId="77777777" w:rsidR="009B0CC0" w:rsidRDefault="00B7757E" w:rsidP="009B0CC0">
      <w:pPr>
        <w:tabs>
          <w:tab w:val="left" w:pos="2419"/>
        </w:tabs>
        <w:spacing w:after="0" w:line="480" w:lineRule="auto"/>
        <w:ind w:firstLine="720"/>
        <w:rPr>
          <w:rFonts w:ascii="Times New Roman" w:hAnsi="Times New Roman" w:cs="Times New Roman"/>
          <w:sz w:val="24"/>
          <w:szCs w:val="24"/>
        </w:rPr>
      </w:pPr>
      <w:r w:rsidRPr="00E5251D">
        <w:rPr>
          <w:rFonts w:ascii="Times New Roman" w:hAnsi="Times New Roman" w:cs="Times New Roman"/>
          <w:sz w:val="24"/>
          <w:szCs w:val="24"/>
        </w:rPr>
        <w:t>Blue Water Striper Guide Service, owned and operated by James Allen, guides to the blue ocean stripers in Lake Texoma. Lake Texoma, located on the border of Texas and Oklahoma, is a premier striped bass fishery in the world. Blue Water Striper Guide Service offers half-day fishing charters with all equipment, bait, etc. Currently, James Allen serves on average 180 guide trips annually. Almost half of the trips are made with repeated customers.</w:t>
      </w:r>
    </w:p>
    <w:p w14:paraId="377C2A91" w14:textId="1AB8B342" w:rsidR="00B7757E" w:rsidRPr="00E5251D" w:rsidRDefault="00B7757E" w:rsidP="009B0CC0">
      <w:pPr>
        <w:tabs>
          <w:tab w:val="left" w:pos="2419"/>
        </w:tabs>
        <w:spacing w:after="0" w:line="480" w:lineRule="auto"/>
        <w:ind w:firstLine="720"/>
        <w:rPr>
          <w:rFonts w:ascii="Times New Roman" w:hAnsi="Times New Roman" w:cs="Times New Roman"/>
          <w:sz w:val="24"/>
          <w:szCs w:val="24"/>
        </w:rPr>
      </w:pPr>
      <w:r w:rsidRPr="00E5251D">
        <w:rPr>
          <w:rFonts w:ascii="Times New Roman" w:hAnsi="Times New Roman" w:cs="Times New Roman"/>
          <w:sz w:val="24"/>
          <w:szCs w:val="24"/>
        </w:rPr>
        <w:t>James Allen is now passionate to expand the business operation and increase revenue and net profit. He is considering to increase annual average guide strips to 220. The net profit of the company will be increased substantially with an increase of the total number of annual average guide strips from 180 to 220. The promotional and branding activities of Blue Water Striper Guide Service is not efficient in promoting brand image and attracting customers. James Allen now needs streamlining the services and operations of Blue Water Striper Guide Service to achieve business objective of increasing customer sizes and revenue of the business.</w:t>
      </w:r>
    </w:p>
    <w:p w14:paraId="206E09D8" w14:textId="1319DE71" w:rsidR="00085154" w:rsidRPr="00E5251D" w:rsidRDefault="00095B4B" w:rsidP="00E5251D">
      <w:pPr>
        <w:tabs>
          <w:tab w:val="left" w:pos="2419"/>
        </w:tabs>
        <w:spacing w:after="0" w:line="480" w:lineRule="auto"/>
        <w:rPr>
          <w:rFonts w:ascii="Times New Roman" w:hAnsi="Times New Roman" w:cs="Times New Roman"/>
          <w:b/>
          <w:bCs/>
          <w:sz w:val="24"/>
          <w:szCs w:val="24"/>
        </w:rPr>
      </w:pPr>
      <w:r w:rsidRPr="00E5251D">
        <w:rPr>
          <w:rFonts w:ascii="Times New Roman" w:hAnsi="Times New Roman" w:cs="Times New Roman"/>
          <w:b/>
          <w:bCs/>
          <w:sz w:val="24"/>
          <w:szCs w:val="24"/>
        </w:rPr>
        <w:t>2. Analysis</w:t>
      </w:r>
    </w:p>
    <w:p w14:paraId="0146D9C1" w14:textId="77777777" w:rsidR="00095B4B" w:rsidRPr="00E5251D" w:rsidRDefault="00095B4B" w:rsidP="00E5251D">
      <w:pPr>
        <w:tabs>
          <w:tab w:val="left" w:pos="2419"/>
        </w:tabs>
        <w:spacing w:after="0" w:line="480" w:lineRule="auto"/>
        <w:rPr>
          <w:rFonts w:ascii="Times New Roman" w:hAnsi="Times New Roman" w:cs="Times New Roman"/>
          <w:b/>
          <w:bCs/>
          <w:i/>
          <w:iCs/>
          <w:sz w:val="24"/>
          <w:szCs w:val="24"/>
        </w:rPr>
      </w:pPr>
      <w:r w:rsidRPr="00E5251D">
        <w:rPr>
          <w:rFonts w:ascii="Times New Roman" w:hAnsi="Times New Roman" w:cs="Times New Roman"/>
          <w:b/>
          <w:bCs/>
          <w:i/>
          <w:iCs/>
          <w:sz w:val="24"/>
          <w:szCs w:val="24"/>
        </w:rPr>
        <w:t>A. Organizational vision/mission, objectives, current strategy</w:t>
      </w:r>
    </w:p>
    <w:p w14:paraId="534A0C6E" w14:textId="30E7029A" w:rsidR="0094658A" w:rsidRPr="00E5251D" w:rsidRDefault="0094658A" w:rsidP="009B0CC0">
      <w:pPr>
        <w:tabs>
          <w:tab w:val="left" w:pos="2419"/>
        </w:tabs>
        <w:spacing w:after="0" w:line="480" w:lineRule="auto"/>
        <w:ind w:firstLine="720"/>
        <w:rPr>
          <w:rFonts w:ascii="Times New Roman" w:hAnsi="Times New Roman" w:cs="Times New Roman"/>
          <w:sz w:val="24"/>
          <w:szCs w:val="24"/>
        </w:rPr>
      </w:pPr>
      <w:r w:rsidRPr="00E5251D">
        <w:rPr>
          <w:rFonts w:ascii="Times New Roman" w:hAnsi="Times New Roman" w:cs="Times New Roman"/>
          <w:sz w:val="24"/>
          <w:szCs w:val="24"/>
        </w:rPr>
        <w:t xml:space="preserve">Blue Water Striper Guide Service has no defined organizational vision and mission. A defined vision and mission would better guide the operations of the company. The objective of the business is to increase the number of annual average guide strips to 220 and boost profit of the company. Current generic business strategy of the company is </w:t>
      </w:r>
      <w:r w:rsidR="00337BFC" w:rsidRPr="00E5251D">
        <w:rPr>
          <w:rFonts w:ascii="Times New Roman" w:hAnsi="Times New Roman" w:cs="Times New Roman"/>
          <w:sz w:val="24"/>
          <w:szCs w:val="24"/>
        </w:rPr>
        <w:t>board</w:t>
      </w:r>
      <w:r w:rsidRPr="00E5251D">
        <w:rPr>
          <w:rFonts w:ascii="Times New Roman" w:hAnsi="Times New Roman" w:cs="Times New Roman"/>
          <w:sz w:val="24"/>
          <w:szCs w:val="24"/>
        </w:rPr>
        <w:t xml:space="preserve"> differentiation strategy. Blue Water Striper Guide Service provides full-fledged </w:t>
      </w:r>
      <w:r w:rsidR="00337BFC" w:rsidRPr="00E5251D">
        <w:rPr>
          <w:rFonts w:ascii="Times New Roman" w:hAnsi="Times New Roman" w:cs="Times New Roman"/>
          <w:sz w:val="24"/>
          <w:szCs w:val="24"/>
        </w:rPr>
        <w:t>guiding services</w:t>
      </w:r>
      <w:r w:rsidRPr="00E5251D">
        <w:rPr>
          <w:rFonts w:ascii="Times New Roman" w:hAnsi="Times New Roman" w:cs="Times New Roman"/>
          <w:sz w:val="24"/>
          <w:szCs w:val="24"/>
        </w:rPr>
        <w:t xml:space="preserve"> </w:t>
      </w:r>
      <w:r w:rsidR="00337BFC" w:rsidRPr="00E5251D">
        <w:rPr>
          <w:rFonts w:ascii="Times New Roman" w:hAnsi="Times New Roman" w:cs="Times New Roman"/>
          <w:sz w:val="24"/>
          <w:szCs w:val="24"/>
        </w:rPr>
        <w:t xml:space="preserve">with </w:t>
      </w:r>
      <w:r w:rsidRPr="00E5251D">
        <w:rPr>
          <w:rFonts w:ascii="Times New Roman" w:hAnsi="Times New Roman" w:cs="Times New Roman"/>
          <w:sz w:val="24"/>
          <w:szCs w:val="24"/>
        </w:rPr>
        <w:t>all equipment, bait, etc.</w:t>
      </w:r>
      <w:r w:rsidR="00337BFC" w:rsidRPr="00E5251D">
        <w:rPr>
          <w:rFonts w:ascii="Times New Roman" w:hAnsi="Times New Roman" w:cs="Times New Roman"/>
          <w:sz w:val="24"/>
          <w:szCs w:val="24"/>
        </w:rPr>
        <w:t xml:space="preserve"> </w:t>
      </w:r>
      <w:r w:rsidRPr="00E5251D">
        <w:rPr>
          <w:rFonts w:ascii="Times New Roman" w:hAnsi="Times New Roman" w:cs="Times New Roman"/>
          <w:sz w:val="24"/>
          <w:szCs w:val="24"/>
        </w:rPr>
        <w:t xml:space="preserve">    </w:t>
      </w:r>
    </w:p>
    <w:p w14:paraId="161C5F50" w14:textId="0AA58EC1" w:rsidR="00095B4B" w:rsidRPr="00E5251D" w:rsidRDefault="00095B4B" w:rsidP="00E5251D">
      <w:pPr>
        <w:tabs>
          <w:tab w:val="left" w:pos="2419"/>
        </w:tabs>
        <w:spacing w:after="0" w:line="480" w:lineRule="auto"/>
        <w:rPr>
          <w:rFonts w:ascii="Times New Roman" w:hAnsi="Times New Roman" w:cs="Times New Roman"/>
          <w:b/>
          <w:bCs/>
          <w:i/>
          <w:iCs/>
          <w:sz w:val="24"/>
          <w:szCs w:val="24"/>
        </w:rPr>
      </w:pPr>
      <w:r w:rsidRPr="00E5251D">
        <w:rPr>
          <w:rFonts w:ascii="Times New Roman" w:hAnsi="Times New Roman" w:cs="Times New Roman"/>
          <w:b/>
          <w:bCs/>
          <w:i/>
          <w:iCs/>
          <w:sz w:val="24"/>
          <w:szCs w:val="24"/>
        </w:rPr>
        <w:t>B. SWOT analysis</w:t>
      </w:r>
    </w:p>
    <w:p w14:paraId="0C6249E6" w14:textId="558C1893" w:rsidR="00ED5F5C" w:rsidRPr="00E5251D" w:rsidRDefault="00ED5F5C" w:rsidP="009B0CC0">
      <w:pPr>
        <w:tabs>
          <w:tab w:val="left" w:pos="2419"/>
        </w:tabs>
        <w:spacing w:after="0" w:line="480" w:lineRule="auto"/>
        <w:ind w:firstLine="720"/>
        <w:rPr>
          <w:rFonts w:ascii="Times New Roman" w:hAnsi="Times New Roman" w:cs="Times New Roman"/>
          <w:sz w:val="24"/>
          <w:szCs w:val="24"/>
        </w:rPr>
      </w:pPr>
      <w:r w:rsidRPr="00E5251D">
        <w:rPr>
          <w:rFonts w:ascii="Times New Roman" w:hAnsi="Times New Roman" w:cs="Times New Roman"/>
          <w:sz w:val="24"/>
          <w:szCs w:val="24"/>
        </w:rPr>
        <w:lastRenderedPageBreak/>
        <w:t xml:space="preserve">The internal strengths and weakness possessed, and external opportunities and threats confronted by Blue Water Striper Guide Service are as follows. </w:t>
      </w:r>
    </w:p>
    <w:tbl>
      <w:tblPr>
        <w:tblStyle w:val="TableGrid"/>
        <w:tblW w:w="0" w:type="auto"/>
        <w:tblInd w:w="0" w:type="dxa"/>
        <w:tblLook w:val="04A0" w:firstRow="1" w:lastRow="0" w:firstColumn="1" w:lastColumn="0" w:noHBand="0" w:noVBand="1"/>
      </w:tblPr>
      <w:tblGrid>
        <w:gridCol w:w="4675"/>
        <w:gridCol w:w="4675"/>
      </w:tblGrid>
      <w:tr w:rsidR="00ED5F5C" w:rsidRPr="00E5251D" w14:paraId="014DF472" w14:textId="77777777" w:rsidTr="009B0CC0">
        <w:tc>
          <w:tcPr>
            <w:tcW w:w="4675" w:type="dxa"/>
            <w:tcBorders>
              <w:top w:val="single" w:sz="4" w:space="0" w:color="auto"/>
              <w:left w:val="single" w:sz="4" w:space="0" w:color="auto"/>
              <w:bottom w:val="single" w:sz="4" w:space="0" w:color="auto"/>
              <w:right w:val="single" w:sz="4" w:space="0" w:color="auto"/>
            </w:tcBorders>
            <w:shd w:val="clear" w:color="auto" w:fill="A8D08D" w:themeFill="accent6" w:themeFillTint="99"/>
            <w:hideMark/>
          </w:tcPr>
          <w:p w14:paraId="59BFB15E" w14:textId="77777777" w:rsidR="00ED5F5C" w:rsidRPr="00E5251D" w:rsidRDefault="00ED5F5C" w:rsidP="009B0CC0">
            <w:pPr>
              <w:spacing w:line="276" w:lineRule="auto"/>
              <w:jc w:val="center"/>
              <w:rPr>
                <w:rFonts w:cs="Times New Roman"/>
                <w:b/>
                <w:bCs/>
              </w:rPr>
            </w:pPr>
            <w:r w:rsidRPr="00E5251D">
              <w:rPr>
                <w:rFonts w:cs="Times New Roman"/>
                <w:b/>
                <w:bCs/>
              </w:rPr>
              <w:t>Strengths</w:t>
            </w:r>
          </w:p>
        </w:tc>
        <w:tc>
          <w:tcPr>
            <w:tcW w:w="4675" w:type="dxa"/>
            <w:tcBorders>
              <w:top w:val="single" w:sz="4" w:space="0" w:color="auto"/>
              <w:left w:val="single" w:sz="4" w:space="0" w:color="auto"/>
              <w:bottom w:val="single" w:sz="4" w:space="0" w:color="auto"/>
              <w:right w:val="single" w:sz="4" w:space="0" w:color="auto"/>
            </w:tcBorders>
            <w:shd w:val="clear" w:color="auto" w:fill="C45911" w:themeFill="accent2" w:themeFillShade="BF"/>
            <w:hideMark/>
          </w:tcPr>
          <w:p w14:paraId="2A044814" w14:textId="77777777" w:rsidR="00ED5F5C" w:rsidRPr="00E5251D" w:rsidRDefault="00ED5F5C" w:rsidP="009B0CC0">
            <w:pPr>
              <w:spacing w:line="276" w:lineRule="auto"/>
              <w:jc w:val="center"/>
              <w:rPr>
                <w:rFonts w:cs="Times New Roman"/>
                <w:b/>
                <w:bCs/>
              </w:rPr>
            </w:pPr>
            <w:r w:rsidRPr="00E5251D">
              <w:rPr>
                <w:rFonts w:cs="Times New Roman"/>
                <w:b/>
                <w:bCs/>
              </w:rPr>
              <w:t>Weaknesses</w:t>
            </w:r>
          </w:p>
        </w:tc>
      </w:tr>
      <w:tr w:rsidR="00ED5F5C" w:rsidRPr="00E5251D" w14:paraId="3CE43203" w14:textId="77777777" w:rsidTr="00DE24E7">
        <w:tc>
          <w:tcPr>
            <w:tcW w:w="4675" w:type="dxa"/>
            <w:tcBorders>
              <w:top w:val="single" w:sz="4" w:space="0" w:color="auto"/>
              <w:left w:val="single" w:sz="4" w:space="0" w:color="auto"/>
              <w:bottom w:val="single" w:sz="4" w:space="0" w:color="auto"/>
              <w:right w:val="single" w:sz="4" w:space="0" w:color="auto"/>
            </w:tcBorders>
            <w:hideMark/>
          </w:tcPr>
          <w:p w14:paraId="158B89D5" w14:textId="77777777" w:rsidR="005A0980" w:rsidRPr="00E5251D" w:rsidRDefault="005A0980" w:rsidP="009B0CC0">
            <w:pPr>
              <w:spacing w:line="276" w:lineRule="auto"/>
              <w:rPr>
                <w:rFonts w:cs="Times New Roman"/>
              </w:rPr>
            </w:pPr>
            <w:r w:rsidRPr="00E5251D">
              <w:rPr>
                <w:rFonts w:cs="Times New Roman"/>
              </w:rPr>
              <w:t>(</w:t>
            </w:r>
            <w:proofErr w:type="spellStart"/>
            <w:r w:rsidRPr="00E5251D">
              <w:rPr>
                <w:rFonts w:cs="Times New Roman"/>
              </w:rPr>
              <w:t>i</w:t>
            </w:r>
            <w:proofErr w:type="spellEnd"/>
            <w:r w:rsidRPr="00E5251D">
              <w:rPr>
                <w:rFonts w:cs="Times New Roman"/>
              </w:rPr>
              <w:t xml:space="preserve">) Blue Water Striper Guide Service has a long business history. Blue Water Striper Guide Service has a strong brand image in Lake Texoma.  </w:t>
            </w:r>
          </w:p>
          <w:p w14:paraId="25336BFC" w14:textId="77777777" w:rsidR="005A0980" w:rsidRPr="00E5251D" w:rsidRDefault="005A0980" w:rsidP="009B0CC0">
            <w:pPr>
              <w:spacing w:line="276" w:lineRule="auto"/>
              <w:rPr>
                <w:rFonts w:cs="Times New Roman"/>
              </w:rPr>
            </w:pPr>
          </w:p>
          <w:p w14:paraId="40C27C33" w14:textId="77777777" w:rsidR="005A0980" w:rsidRPr="00E5251D" w:rsidRDefault="005A0980" w:rsidP="009B0CC0">
            <w:pPr>
              <w:spacing w:line="276" w:lineRule="auto"/>
              <w:rPr>
                <w:rFonts w:cs="Times New Roman"/>
              </w:rPr>
            </w:pPr>
            <w:r w:rsidRPr="00E5251D">
              <w:rPr>
                <w:rFonts w:cs="Times New Roman"/>
              </w:rPr>
              <w:t xml:space="preserve">(ii) Blue Water Striper Guide Service serves stripers with Center Console Falcon which is heavy, deep-sided, and dependable as compared to other boats. Customers receive safe and comfortable services with Center Console Falcon.    </w:t>
            </w:r>
          </w:p>
          <w:p w14:paraId="002383F7" w14:textId="77777777" w:rsidR="005A0980" w:rsidRPr="00E5251D" w:rsidRDefault="005A0980" w:rsidP="009B0CC0">
            <w:pPr>
              <w:spacing w:line="276" w:lineRule="auto"/>
              <w:rPr>
                <w:rFonts w:cs="Times New Roman"/>
              </w:rPr>
            </w:pPr>
          </w:p>
          <w:p w14:paraId="1F8E4571" w14:textId="6D8A44D6" w:rsidR="00ED5F5C" w:rsidRPr="00E5251D" w:rsidRDefault="005A0980" w:rsidP="009B0CC0">
            <w:pPr>
              <w:spacing w:line="276" w:lineRule="auto"/>
              <w:rPr>
                <w:rFonts w:cs="Times New Roman"/>
              </w:rPr>
            </w:pPr>
            <w:r w:rsidRPr="00E5251D">
              <w:rPr>
                <w:rFonts w:cs="Times New Roman"/>
              </w:rPr>
              <w:t>(iii) Blue Water Striper Guide Service is insured and fully licensed by Coast Guard, Texas, and Oklahoma for providing striper fishing guide on all parts of Texoma.</w:t>
            </w:r>
          </w:p>
        </w:tc>
        <w:tc>
          <w:tcPr>
            <w:tcW w:w="4675" w:type="dxa"/>
            <w:tcBorders>
              <w:top w:val="single" w:sz="4" w:space="0" w:color="auto"/>
              <w:left w:val="single" w:sz="4" w:space="0" w:color="auto"/>
              <w:bottom w:val="single" w:sz="4" w:space="0" w:color="auto"/>
              <w:right w:val="single" w:sz="4" w:space="0" w:color="auto"/>
            </w:tcBorders>
            <w:hideMark/>
          </w:tcPr>
          <w:p w14:paraId="41727433" w14:textId="77777777" w:rsidR="005A0980" w:rsidRPr="00E5251D" w:rsidRDefault="005A0980" w:rsidP="009B0CC0">
            <w:pPr>
              <w:spacing w:line="276" w:lineRule="auto"/>
              <w:rPr>
                <w:rFonts w:cs="Times New Roman"/>
              </w:rPr>
            </w:pPr>
            <w:r w:rsidRPr="00E5251D">
              <w:rPr>
                <w:rFonts w:cs="Times New Roman"/>
              </w:rPr>
              <w:t>(</w:t>
            </w:r>
            <w:proofErr w:type="spellStart"/>
            <w:r w:rsidRPr="00E5251D">
              <w:rPr>
                <w:rFonts w:cs="Times New Roman"/>
              </w:rPr>
              <w:t>i</w:t>
            </w:r>
            <w:proofErr w:type="spellEnd"/>
            <w:r w:rsidRPr="00E5251D">
              <w:rPr>
                <w:rFonts w:cs="Times New Roman"/>
              </w:rPr>
              <w:t>) Blue Water Striper Guide Service has a website. But is not well developed and informative to attract stripers.</w:t>
            </w:r>
          </w:p>
          <w:p w14:paraId="5EE09E18" w14:textId="77777777" w:rsidR="005A0980" w:rsidRPr="00E5251D" w:rsidRDefault="005A0980" w:rsidP="009B0CC0">
            <w:pPr>
              <w:spacing w:line="276" w:lineRule="auto"/>
              <w:rPr>
                <w:rFonts w:cs="Times New Roman"/>
              </w:rPr>
            </w:pPr>
          </w:p>
          <w:p w14:paraId="6A1DE931" w14:textId="77777777" w:rsidR="005A0980" w:rsidRPr="00E5251D" w:rsidRDefault="005A0980" w:rsidP="009B0CC0">
            <w:pPr>
              <w:spacing w:line="276" w:lineRule="auto"/>
              <w:rPr>
                <w:rFonts w:cs="Times New Roman"/>
              </w:rPr>
            </w:pPr>
            <w:r w:rsidRPr="00E5251D">
              <w:rPr>
                <w:rFonts w:cs="Times New Roman"/>
              </w:rPr>
              <w:t>(ii) Blue Water Striper Guide Service has no booths at boat shows. The services of it are not well promoted and branded.</w:t>
            </w:r>
          </w:p>
          <w:p w14:paraId="1887DAEA" w14:textId="77777777" w:rsidR="005A0980" w:rsidRPr="00E5251D" w:rsidRDefault="005A0980" w:rsidP="009B0CC0">
            <w:pPr>
              <w:spacing w:line="276" w:lineRule="auto"/>
              <w:rPr>
                <w:rFonts w:cs="Times New Roman"/>
              </w:rPr>
            </w:pPr>
          </w:p>
          <w:p w14:paraId="481731F4" w14:textId="2EE5FBE1" w:rsidR="00ED5F5C" w:rsidRPr="00E5251D" w:rsidRDefault="005A0980" w:rsidP="009B0CC0">
            <w:pPr>
              <w:spacing w:line="276" w:lineRule="auto"/>
              <w:rPr>
                <w:rFonts w:cs="Times New Roman"/>
              </w:rPr>
            </w:pPr>
            <w:r w:rsidRPr="00E5251D">
              <w:rPr>
                <w:rFonts w:cs="Times New Roman"/>
              </w:rPr>
              <w:t>(iii) Blue Water Striper Guide Service has no brochure to promote business service and attract customers.</w:t>
            </w:r>
          </w:p>
        </w:tc>
      </w:tr>
      <w:tr w:rsidR="00ED5F5C" w:rsidRPr="00E5251D" w14:paraId="5F988A33" w14:textId="77777777" w:rsidTr="009B0CC0">
        <w:tc>
          <w:tcPr>
            <w:tcW w:w="4675" w:type="dxa"/>
            <w:tcBorders>
              <w:top w:val="single" w:sz="4" w:space="0" w:color="auto"/>
              <w:left w:val="single" w:sz="4" w:space="0" w:color="auto"/>
              <w:bottom w:val="single" w:sz="4" w:space="0" w:color="auto"/>
              <w:right w:val="single" w:sz="4" w:space="0" w:color="auto"/>
            </w:tcBorders>
            <w:shd w:val="clear" w:color="auto" w:fill="BDD6EE" w:themeFill="accent5" w:themeFillTint="66"/>
            <w:hideMark/>
          </w:tcPr>
          <w:p w14:paraId="195F64CD" w14:textId="77777777" w:rsidR="00ED5F5C" w:rsidRPr="00E5251D" w:rsidRDefault="00ED5F5C" w:rsidP="009B0CC0">
            <w:pPr>
              <w:spacing w:line="276" w:lineRule="auto"/>
              <w:jc w:val="center"/>
              <w:rPr>
                <w:rFonts w:cs="Times New Roman"/>
                <w:b/>
                <w:bCs/>
              </w:rPr>
            </w:pPr>
            <w:r w:rsidRPr="00E5251D">
              <w:rPr>
                <w:rFonts w:cs="Times New Roman"/>
                <w:b/>
                <w:bCs/>
              </w:rPr>
              <w:t>Opportunities</w:t>
            </w:r>
          </w:p>
        </w:tc>
        <w:tc>
          <w:tcPr>
            <w:tcW w:w="4675" w:type="dxa"/>
            <w:tcBorders>
              <w:top w:val="single" w:sz="4" w:space="0" w:color="auto"/>
              <w:left w:val="single" w:sz="4" w:space="0" w:color="auto"/>
              <w:bottom w:val="single" w:sz="4" w:space="0" w:color="auto"/>
              <w:right w:val="single" w:sz="4" w:space="0" w:color="auto"/>
            </w:tcBorders>
            <w:shd w:val="clear" w:color="auto" w:fill="FFD966" w:themeFill="accent4" w:themeFillTint="99"/>
            <w:hideMark/>
          </w:tcPr>
          <w:p w14:paraId="7BAAB96D" w14:textId="77777777" w:rsidR="00ED5F5C" w:rsidRPr="00E5251D" w:rsidRDefault="00ED5F5C" w:rsidP="009B0CC0">
            <w:pPr>
              <w:spacing w:line="276" w:lineRule="auto"/>
              <w:jc w:val="center"/>
              <w:rPr>
                <w:rFonts w:cs="Times New Roman"/>
                <w:b/>
                <w:bCs/>
              </w:rPr>
            </w:pPr>
            <w:r w:rsidRPr="00E5251D">
              <w:rPr>
                <w:rFonts w:cs="Times New Roman"/>
                <w:b/>
                <w:bCs/>
              </w:rPr>
              <w:t>Threats</w:t>
            </w:r>
          </w:p>
        </w:tc>
      </w:tr>
      <w:tr w:rsidR="00ED5F5C" w:rsidRPr="00E5251D" w14:paraId="530D2E44" w14:textId="77777777" w:rsidTr="005A0980">
        <w:tc>
          <w:tcPr>
            <w:tcW w:w="4675" w:type="dxa"/>
            <w:tcBorders>
              <w:top w:val="single" w:sz="4" w:space="0" w:color="auto"/>
              <w:left w:val="single" w:sz="4" w:space="0" w:color="auto"/>
              <w:bottom w:val="single" w:sz="4" w:space="0" w:color="auto"/>
              <w:right w:val="single" w:sz="4" w:space="0" w:color="auto"/>
            </w:tcBorders>
            <w:hideMark/>
          </w:tcPr>
          <w:p w14:paraId="5ED14013" w14:textId="77777777" w:rsidR="005A0980" w:rsidRPr="00E5251D" w:rsidRDefault="005A0980" w:rsidP="009B0CC0">
            <w:pPr>
              <w:spacing w:line="276" w:lineRule="auto"/>
              <w:rPr>
                <w:rFonts w:cs="Times New Roman"/>
              </w:rPr>
            </w:pPr>
            <w:r w:rsidRPr="00E5251D">
              <w:rPr>
                <w:rFonts w:cs="Times New Roman"/>
              </w:rPr>
              <w:t>(</w:t>
            </w:r>
            <w:proofErr w:type="spellStart"/>
            <w:r w:rsidRPr="00E5251D">
              <w:rPr>
                <w:rFonts w:cs="Times New Roman"/>
              </w:rPr>
              <w:t>i</w:t>
            </w:r>
            <w:proofErr w:type="spellEnd"/>
            <w:r w:rsidRPr="00E5251D">
              <w:rPr>
                <w:rFonts w:cs="Times New Roman"/>
              </w:rPr>
              <w:t xml:space="preserve">) Texas and Oklahoma striper fishing market </w:t>
            </w:r>
            <w:proofErr w:type="gramStart"/>
            <w:r w:rsidRPr="00E5251D">
              <w:rPr>
                <w:rFonts w:cs="Times New Roman"/>
              </w:rPr>
              <w:t>is</w:t>
            </w:r>
            <w:proofErr w:type="gramEnd"/>
            <w:r w:rsidRPr="00E5251D">
              <w:rPr>
                <w:rFonts w:cs="Times New Roman"/>
              </w:rPr>
              <w:t xml:space="preserve"> large (with USD 3367 Million and USD 523 Million retail sales respectively) and have huge potential. Blue Water Striper Guide Service has the opportunity to streamline its business and capitalize on a growing market.</w:t>
            </w:r>
          </w:p>
          <w:p w14:paraId="1C9400C1" w14:textId="77777777" w:rsidR="005A0980" w:rsidRPr="00E5251D" w:rsidRDefault="005A0980" w:rsidP="009B0CC0">
            <w:pPr>
              <w:spacing w:line="276" w:lineRule="auto"/>
              <w:rPr>
                <w:rFonts w:cs="Times New Roman"/>
              </w:rPr>
            </w:pPr>
          </w:p>
          <w:p w14:paraId="74EDBC82" w14:textId="77777777" w:rsidR="005A0980" w:rsidRPr="00E5251D" w:rsidRDefault="005A0980" w:rsidP="009B0CC0">
            <w:pPr>
              <w:spacing w:line="276" w:lineRule="auto"/>
              <w:rPr>
                <w:rFonts w:cs="Times New Roman"/>
              </w:rPr>
            </w:pPr>
            <w:r w:rsidRPr="00E5251D">
              <w:rPr>
                <w:rFonts w:cs="Times New Roman"/>
              </w:rPr>
              <w:t>(ii) Blue Water Striper Guide Service can increase revenue with referral deals with restaurants/motels.</w:t>
            </w:r>
          </w:p>
          <w:p w14:paraId="5F65C39B" w14:textId="77777777" w:rsidR="005A0980" w:rsidRPr="00E5251D" w:rsidRDefault="005A0980" w:rsidP="009B0CC0">
            <w:pPr>
              <w:spacing w:line="276" w:lineRule="auto"/>
              <w:rPr>
                <w:rFonts w:cs="Times New Roman"/>
              </w:rPr>
            </w:pPr>
          </w:p>
          <w:p w14:paraId="37730206" w14:textId="5E0DFF3A" w:rsidR="005A0980" w:rsidRPr="00E5251D" w:rsidRDefault="005A0980" w:rsidP="009B0CC0">
            <w:pPr>
              <w:spacing w:line="276" w:lineRule="auto"/>
              <w:rPr>
                <w:rFonts w:cs="Times New Roman"/>
              </w:rPr>
            </w:pPr>
            <w:r w:rsidRPr="00E5251D">
              <w:rPr>
                <w:rFonts w:cs="Times New Roman"/>
              </w:rPr>
              <w:t>(iii) Customers have easy access to data and information available on fishing websites. Rapid business expansion is possible with good services as customers have easy access to service information.</w:t>
            </w:r>
          </w:p>
        </w:tc>
        <w:tc>
          <w:tcPr>
            <w:tcW w:w="4675" w:type="dxa"/>
            <w:tcBorders>
              <w:top w:val="single" w:sz="4" w:space="0" w:color="auto"/>
              <w:left w:val="single" w:sz="4" w:space="0" w:color="auto"/>
              <w:bottom w:val="single" w:sz="4" w:space="0" w:color="auto"/>
              <w:right w:val="single" w:sz="4" w:space="0" w:color="auto"/>
            </w:tcBorders>
          </w:tcPr>
          <w:p w14:paraId="3C8F4170" w14:textId="4520717D" w:rsidR="005A0980" w:rsidRPr="00E5251D" w:rsidRDefault="005A0980" w:rsidP="009B0CC0">
            <w:pPr>
              <w:spacing w:line="276" w:lineRule="auto"/>
              <w:rPr>
                <w:rFonts w:cs="Times New Roman"/>
              </w:rPr>
            </w:pPr>
            <w:r w:rsidRPr="00E5251D">
              <w:rPr>
                <w:rFonts w:cs="Times New Roman"/>
              </w:rPr>
              <w:t>(</w:t>
            </w:r>
            <w:proofErr w:type="spellStart"/>
            <w:r w:rsidRPr="00E5251D">
              <w:rPr>
                <w:rFonts w:cs="Times New Roman"/>
              </w:rPr>
              <w:t>i</w:t>
            </w:r>
            <w:proofErr w:type="spellEnd"/>
            <w:r w:rsidRPr="00E5251D">
              <w:rPr>
                <w:rFonts w:cs="Times New Roman"/>
              </w:rPr>
              <w:t xml:space="preserve">) Lake Texoma’s ocean stripers guide services </w:t>
            </w:r>
            <w:proofErr w:type="gramStart"/>
            <w:r w:rsidRPr="00E5251D">
              <w:rPr>
                <w:rFonts w:cs="Times New Roman"/>
              </w:rPr>
              <w:t>is</w:t>
            </w:r>
            <w:proofErr w:type="gramEnd"/>
            <w:r w:rsidRPr="00E5251D">
              <w:rPr>
                <w:rFonts w:cs="Times New Roman"/>
              </w:rPr>
              <w:t xml:space="preserve"> highly regulated by Coast Guard, Texas, and Oklahoma. Unsecured and vulnerable services to customers can result in regulatory penalties besides reputational damages. </w:t>
            </w:r>
          </w:p>
          <w:p w14:paraId="5ECE3E53" w14:textId="77777777" w:rsidR="005A0980" w:rsidRPr="00E5251D" w:rsidRDefault="005A0980" w:rsidP="009B0CC0">
            <w:pPr>
              <w:spacing w:line="276" w:lineRule="auto"/>
              <w:rPr>
                <w:rFonts w:cs="Times New Roman"/>
              </w:rPr>
            </w:pPr>
          </w:p>
          <w:p w14:paraId="133AD514" w14:textId="08AEAFAA" w:rsidR="00ED5F5C" w:rsidRPr="00E5251D" w:rsidRDefault="005A0980" w:rsidP="009B0CC0">
            <w:pPr>
              <w:spacing w:line="276" w:lineRule="auto"/>
              <w:rPr>
                <w:rFonts w:cs="Times New Roman"/>
              </w:rPr>
            </w:pPr>
            <w:r w:rsidRPr="00E5251D">
              <w:rPr>
                <w:rFonts w:cs="Times New Roman"/>
              </w:rPr>
              <w:t>(ii) Extreme weather conditions such as storms, heavy rains, extremely cold days (during late December, January, and February) creates difficulty in servicing the customers in the entire year.</w:t>
            </w:r>
          </w:p>
        </w:tc>
      </w:tr>
    </w:tbl>
    <w:p w14:paraId="7A97962B" w14:textId="7FA08FA2" w:rsidR="00ED5F5C" w:rsidRDefault="00ED5F5C" w:rsidP="00E5251D">
      <w:pPr>
        <w:tabs>
          <w:tab w:val="left" w:pos="2419"/>
        </w:tabs>
        <w:spacing w:after="0" w:line="480" w:lineRule="auto"/>
        <w:rPr>
          <w:rFonts w:ascii="Times New Roman" w:hAnsi="Times New Roman" w:cs="Times New Roman"/>
          <w:sz w:val="24"/>
          <w:szCs w:val="24"/>
        </w:rPr>
      </w:pPr>
    </w:p>
    <w:p w14:paraId="4DB337E1" w14:textId="77777777" w:rsidR="009B0CC0" w:rsidRPr="00E5251D" w:rsidRDefault="009B0CC0" w:rsidP="00E5251D">
      <w:pPr>
        <w:tabs>
          <w:tab w:val="left" w:pos="2419"/>
        </w:tabs>
        <w:spacing w:after="0" w:line="480" w:lineRule="auto"/>
        <w:rPr>
          <w:rFonts w:ascii="Times New Roman" w:hAnsi="Times New Roman" w:cs="Times New Roman"/>
          <w:sz w:val="24"/>
          <w:szCs w:val="24"/>
        </w:rPr>
      </w:pPr>
    </w:p>
    <w:p w14:paraId="59813B41" w14:textId="2EFD7A9F" w:rsidR="00095B4B" w:rsidRPr="00E5251D" w:rsidRDefault="00095B4B" w:rsidP="00E5251D">
      <w:pPr>
        <w:tabs>
          <w:tab w:val="left" w:pos="2419"/>
        </w:tabs>
        <w:spacing w:after="0" w:line="480" w:lineRule="auto"/>
        <w:rPr>
          <w:rFonts w:ascii="Times New Roman" w:hAnsi="Times New Roman" w:cs="Times New Roman"/>
          <w:b/>
          <w:bCs/>
          <w:i/>
          <w:iCs/>
          <w:sz w:val="24"/>
          <w:szCs w:val="24"/>
        </w:rPr>
      </w:pPr>
      <w:r w:rsidRPr="00E5251D">
        <w:rPr>
          <w:rFonts w:ascii="Times New Roman" w:hAnsi="Times New Roman" w:cs="Times New Roman"/>
          <w:b/>
          <w:bCs/>
          <w:i/>
          <w:iCs/>
          <w:sz w:val="24"/>
          <w:szCs w:val="24"/>
        </w:rPr>
        <w:lastRenderedPageBreak/>
        <w:t>C. Competitive Analysis</w:t>
      </w:r>
    </w:p>
    <w:p w14:paraId="4D55EDFE" w14:textId="5E258448" w:rsidR="005A0980" w:rsidRPr="00E5251D" w:rsidRDefault="005A0980" w:rsidP="009B0CC0">
      <w:pPr>
        <w:tabs>
          <w:tab w:val="left" w:pos="2419"/>
        </w:tabs>
        <w:spacing w:after="0" w:line="480" w:lineRule="auto"/>
        <w:ind w:firstLine="720"/>
        <w:rPr>
          <w:rFonts w:ascii="Times New Roman" w:hAnsi="Times New Roman" w:cs="Times New Roman"/>
          <w:sz w:val="24"/>
          <w:szCs w:val="24"/>
        </w:rPr>
      </w:pPr>
      <w:r w:rsidRPr="00E5251D">
        <w:rPr>
          <w:rFonts w:ascii="Times New Roman" w:hAnsi="Times New Roman" w:cs="Times New Roman"/>
          <w:sz w:val="24"/>
          <w:szCs w:val="24"/>
        </w:rPr>
        <w:t xml:space="preserve">Blue ocean stripers guide market is highly competitive. There are more than 500 guides on Lake Texoma. </w:t>
      </w:r>
      <w:r w:rsidR="00E5251D" w:rsidRPr="00E5251D">
        <w:rPr>
          <w:rFonts w:ascii="Times New Roman" w:hAnsi="Times New Roman" w:cs="Times New Roman"/>
          <w:sz w:val="24"/>
          <w:szCs w:val="24"/>
        </w:rPr>
        <w:t>Almost h</w:t>
      </w:r>
      <w:r w:rsidRPr="00E5251D">
        <w:rPr>
          <w:rFonts w:ascii="Times New Roman" w:hAnsi="Times New Roman" w:cs="Times New Roman"/>
          <w:sz w:val="24"/>
          <w:szCs w:val="24"/>
        </w:rPr>
        <w:t xml:space="preserve">alf of the </w:t>
      </w:r>
      <w:r w:rsidR="00E5251D" w:rsidRPr="00E5251D">
        <w:rPr>
          <w:rFonts w:ascii="Times New Roman" w:hAnsi="Times New Roman" w:cs="Times New Roman"/>
          <w:sz w:val="24"/>
          <w:szCs w:val="24"/>
        </w:rPr>
        <w:t xml:space="preserve">guides provide full-time guides for bass fishing, catfish, and duck hunting trips.  </w:t>
      </w:r>
      <w:r w:rsidRPr="00E5251D">
        <w:rPr>
          <w:rFonts w:ascii="Times New Roman" w:hAnsi="Times New Roman" w:cs="Times New Roman"/>
          <w:sz w:val="24"/>
          <w:szCs w:val="24"/>
        </w:rPr>
        <w:t>The existing market players are engaged in fierce competition to capture and sustain market shares.</w:t>
      </w:r>
      <w:r w:rsidR="00E5251D" w:rsidRPr="00E5251D">
        <w:rPr>
          <w:rFonts w:ascii="Times New Roman" w:hAnsi="Times New Roman" w:cs="Times New Roman"/>
          <w:sz w:val="24"/>
          <w:szCs w:val="24"/>
        </w:rPr>
        <w:t xml:space="preserve"> Some full-time guides try to provide two trips a day. </w:t>
      </w:r>
    </w:p>
    <w:p w14:paraId="10B58E5C" w14:textId="4DD800A4" w:rsidR="00E5251D" w:rsidRDefault="00095B4B" w:rsidP="00E5251D">
      <w:pPr>
        <w:tabs>
          <w:tab w:val="left" w:pos="2419"/>
        </w:tabs>
        <w:spacing w:after="0" w:line="480" w:lineRule="auto"/>
        <w:rPr>
          <w:rFonts w:ascii="Times New Roman" w:hAnsi="Times New Roman" w:cs="Times New Roman"/>
          <w:b/>
          <w:bCs/>
          <w:i/>
          <w:iCs/>
          <w:sz w:val="24"/>
          <w:szCs w:val="24"/>
        </w:rPr>
      </w:pPr>
      <w:r w:rsidRPr="00E5251D">
        <w:rPr>
          <w:rFonts w:ascii="Times New Roman" w:hAnsi="Times New Roman" w:cs="Times New Roman"/>
          <w:b/>
          <w:bCs/>
          <w:i/>
          <w:iCs/>
          <w:sz w:val="24"/>
          <w:szCs w:val="24"/>
        </w:rPr>
        <w:t>D. Financial Analysis</w:t>
      </w:r>
    </w:p>
    <w:p w14:paraId="779FBA8B" w14:textId="2446235A" w:rsidR="0078287C" w:rsidRPr="00B56979" w:rsidRDefault="009F20E9" w:rsidP="009B0CC0">
      <w:pPr>
        <w:tabs>
          <w:tab w:val="left" w:pos="2419"/>
        </w:tabs>
        <w:spacing w:after="0" w:line="480" w:lineRule="auto"/>
        <w:ind w:firstLine="720"/>
        <w:rPr>
          <w:rFonts w:ascii="Times New Roman" w:hAnsi="Times New Roman" w:cs="Times New Roman"/>
          <w:b/>
          <w:bCs/>
          <w:sz w:val="24"/>
          <w:szCs w:val="24"/>
        </w:rPr>
      </w:pPr>
      <w:r w:rsidRPr="00E5251D">
        <w:rPr>
          <w:rFonts w:ascii="Times New Roman" w:hAnsi="Times New Roman" w:cs="Times New Roman"/>
          <w:sz w:val="24"/>
          <w:szCs w:val="24"/>
        </w:rPr>
        <w:t>Blue Water Striper Guide</w:t>
      </w:r>
      <w:r>
        <w:rPr>
          <w:rFonts w:ascii="Times New Roman" w:hAnsi="Times New Roman" w:cs="Times New Roman"/>
          <w:sz w:val="24"/>
          <w:szCs w:val="24"/>
        </w:rPr>
        <w:t xml:space="preserve"> intends to increase average annual number of guide trips to 220 from 180. The increase of </w:t>
      </w:r>
      <w:r>
        <w:rPr>
          <w:rFonts w:ascii="Times New Roman" w:hAnsi="Times New Roman" w:cs="Times New Roman"/>
          <w:sz w:val="24"/>
          <w:szCs w:val="24"/>
        </w:rPr>
        <w:t>average annual number of guide trips</w:t>
      </w:r>
      <w:r>
        <w:rPr>
          <w:rFonts w:ascii="Times New Roman" w:hAnsi="Times New Roman" w:cs="Times New Roman"/>
          <w:sz w:val="24"/>
          <w:szCs w:val="24"/>
        </w:rPr>
        <w:t xml:space="preserve"> by 40 will result in rising of total revenue to USD 87694.44 and net profit to USD 51683.24. </w:t>
      </w:r>
      <w:r w:rsidR="00B56979">
        <w:rPr>
          <w:rFonts w:ascii="Times New Roman" w:hAnsi="Times New Roman" w:cs="Times New Roman"/>
          <w:b/>
          <w:bCs/>
          <w:sz w:val="24"/>
          <w:szCs w:val="24"/>
        </w:rPr>
        <w:t xml:space="preserve">Table 1 </w:t>
      </w:r>
      <w:r w:rsidR="00B56979" w:rsidRPr="00B56979">
        <w:rPr>
          <w:rFonts w:ascii="Times New Roman" w:hAnsi="Times New Roman" w:cs="Times New Roman"/>
          <w:sz w:val="24"/>
          <w:szCs w:val="24"/>
        </w:rPr>
        <w:t>depicts forecasted income statement of</w:t>
      </w:r>
      <w:r w:rsidR="00B56979">
        <w:rPr>
          <w:rFonts w:ascii="Times New Roman" w:hAnsi="Times New Roman" w:cs="Times New Roman"/>
          <w:b/>
          <w:bCs/>
          <w:sz w:val="24"/>
          <w:szCs w:val="24"/>
        </w:rPr>
        <w:t xml:space="preserve"> </w:t>
      </w:r>
      <w:r w:rsidR="00B56979" w:rsidRPr="00E5251D">
        <w:rPr>
          <w:rFonts w:ascii="Times New Roman" w:hAnsi="Times New Roman" w:cs="Times New Roman"/>
          <w:sz w:val="24"/>
          <w:szCs w:val="24"/>
        </w:rPr>
        <w:t>Blue Water Striper Guide</w:t>
      </w:r>
      <w:r w:rsidR="008D712F">
        <w:rPr>
          <w:rFonts w:ascii="Times New Roman" w:hAnsi="Times New Roman" w:cs="Times New Roman"/>
          <w:sz w:val="24"/>
          <w:szCs w:val="24"/>
        </w:rPr>
        <w:t xml:space="preserve"> Service</w:t>
      </w:r>
      <w:r w:rsidR="00B56979">
        <w:rPr>
          <w:rFonts w:ascii="Times New Roman" w:hAnsi="Times New Roman" w:cs="Times New Roman"/>
          <w:sz w:val="24"/>
          <w:szCs w:val="24"/>
        </w:rPr>
        <w:t>.</w:t>
      </w:r>
    </w:p>
    <w:p w14:paraId="17B394A9" w14:textId="5C4CC179" w:rsidR="0078287C" w:rsidRPr="00B56979" w:rsidRDefault="00B56979" w:rsidP="00B56979">
      <w:pPr>
        <w:tabs>
          <w:tab w:val="left" w:pos="2419"/>
        </w:tabs>
        <w:spacing w:after="0" w:line="480" w:lineRule="auto"/>
        <w:jc w:val="center"/>
        <w:rPr>
          <w:rFonts w:ascii="Times New Roman" w:hAnsi="Times New Roman" w:cs="Times New Roman"/>
          <w:b/>
          <w:bCs/>
          <w:sz w:val="24"/>
          <w:szCs w:val="24"/>
        </w:rPr>
      </w:pPr>
      <w:r w:rsidRPr="00B56979">
        <w:rPr>
          <w:rFonts w:ascii="Times New Roman" w:hAnsi="Times New Roman" w:cs="Times New Roman"/>
          <w:b/>
          <w:bCs/>
          <w:sz w:val="24"/>
          <w:szCs w:val="24"/>
        </w:rPr>
        <w:t xml:space="preserve">Table 1: Forecasted Income Statement of </w:t>
      </w:r>
      <w:r w:rsidRPr="00B56979">
        <w:rPr>
          <w:rFonts w:ascii="Times New Roman" w:hAnsi="Times New Roman" w:cs="Times New Roman"/>
          <w:b/>
          <w:bCs/>
          <w:sz w:val="24"/>
          <w:szCs w:val="24"/>
        </w:rPr>
        <w:t>Blue Water Striper Guide</w:t>
      </w:r>
    </w:p>
    <w:tbl>
      <w:tblPr>
        <w:tblW w:w="8900" w:type="dxa"/>
        <w:tblLook w:val="04A0" w:firstRow="1" w:lastRow="0" w:firstColumn="1" w:lastColumn="0" w:noHBand="0" w:noVBand="1"/>
      </w:tblPr>
      <w:tblGrid>
        <w:gridCol w:w="2920"/>
        <w:gridCol w:w="1480"/>
        <w:gridCol w:w="1540"/>
        <w:gridCol w:w="1500"/>
        <w:gridCol w:w="1460"/>
      </w:tblGrid>
      <w:tr w:rsidR="009F20E9" w:rsidRPr="009F20E9" w14:paraId="39B1D9F0" w14:textId="77777777" w:rsidTr="009F20E9">
        <w:trPr>
          <w:trHeight w:val="315"/>
        </w:trPr>
        <w:tc>
          <w:tcPr>
            <w:tcW w:w="8900" w:type="dxa"/>
            <w:gridSpan w:val="5"/>
            <w:tcBorders>
              <w:top w:val="single" w:sz="4" w:space="0" w:color="auto"/>
              <w:left w:val="single" w:sz="4" w:space="0" w:color="auto"/>
              <w:bottom w:val="dotted" w:sz="4" w:space="0" w:color="auto"/>
              <w:right w:val="single" w:sz="4" w:space="0" w:color="000000"/>
            </w:tcBorders>
            <w:shd w:val="clear" w:color="000000" w:fill="EDEDED"/>
            <w:noWrap/>
            <w:vAlign w:val="bottom"/>
            <w:hideMark/>
          </w:tcPr>
          <w:p w14:paraId="4D330774"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rPr>
              <w:t xml:space="preserve">Blue Water Striper Guide Service </w:t>
            </w:r>
          </w:p>
        </w:tc>
      </w:tr>
      <w:tr w:rsidR="009F20E9" w:rsidRPr="009F20E9" w14:paraId="3A2CBD49" w14:textId="77777777" w:rsidTr="009F20E9">
        <w:trPr>
          <w:trHeight w:val="315"/>
        </w:trPr>
        <w:tc>
          <w:tcPr>
            <w:tcW w:w="8900" w:type="dxa"/>
            <w:gridSpan w:val="5"/>
            <w:tcBorders>
              <w:top w:val="dotted" w:sz="4" w:space="0" w:color="auto"/>
              <w:left w:val="single" w:sz="4" w:space="0" w:color="auto"/>
              <w:bottom w:val="single" w:sz="4" w:space="0" w:color="auto"/>
              <w:right w:val="single" w:sz="4" w:space="0" w:color="000000"/>
            </w:tcBorders>
            <w:shd w:val="clear" w:color="000000" w:fill="EDEDED"/>
            <w:noWrap/>
            <w:vAlign w:val="bottom"/>
            <w:hideMark/>
          </w:tcPr>
          <w:p w14:paraId="77029C22"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rPr>
              <w:t xml:space="preserve">Forecasted Income Statement </w:t>
            </w:r>
          </w:p>
        </w:tc>
      </w:tr>
      <w:tr w:rsidR="009F20E9" w:rsidRPr="009F20E9" w14:paraId="4E5CEE3D" w14:textId="77777777" w:rsidTr="009F20E9">
        <w:trPr>
          <w:trHeight w:val="315"/>
        </w:trPr>
        <w:tc>
          <w:tcPr>
            <w:tcW w:w="2920" w:type="dxa"/>
            <w:vMerge w:val="restart"/>
            <w:tcBorders>
              <w:top w:val="single" w:sz="4" w:space="0" w:color="auto"/>
              <w:left w:val="single" w:sz="4" w:space="0" w:color="auto"/>
              <w:bottom w:val="single" w:sz="4" w:space="0" w:color="000000"/>
              <w:right w:val="nil"/>
            </w:tcBorders>
            <w:shd w:val="clear" w:color="auto" w:fill="auto"/>
            <w:vAlign w:val="center"/>
            <w:hideMark/>
          </w:tcPr>
          <w:p w14:paraId="616679F3"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Particulars</w:t>
            </w:r>
          </w:p>
        </w:tc>
        <w:tc>
          <w:tcPr>
            <w:tcW w:w="302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336156B7"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Current</w:t>
            </w:r>
          </w:p>
        </w:tc>
        <w:tc>
          <w:tcPr>
            <w:tcW w:w="2960" w:type="dxa"/>
            <w:gridSpan w:val="2"/>
            <w:tcBorders>
              <w:top w:val="single" w:sz="4" w:space="0" w:color="auto"/>
              <w:left w:val="nil"/>
              <w:bottom w:val="single" w:sz="4" w:space="0" w:color="auto"/>
              <w:right w:val="single" w:sz="4" w:space="0" w:color="000000"/>
            </w:tcBorders>
            <w:shd w:val="clear" w:color="auto" w:fill="auto"/>
            <w:vAlign w:val="center"/>
            <w:hideMark/>
          </w:tcPr>
          <w:p w14:paraId="3848727D"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Forecast</w:t>
            </w:r>
          </w:p>
        </w:tc>
      </w:tr>
      <w:tr w:rsidR="009F20E9" w:rsidRPr="009F20E9" w14:paraId="496EDC32" w14:textId="77777777" w:rsidTr="009F20E9">
        <w:trPr>
          <w:trHeight w:val="315"/>
        </w:trPr>
        <w:tc>
          <w:tcPr>
            <w:tcW w:w="2920" w:type="dxa"/>
            <w:vMerge/>
            <w:tcBorders>
              <w:top w:val="single" w:sz="4" w:space="0" w:color="auto"/>
              <w:left w:val="single" w:sz="4" w:space="0" w:color="auto"/>
              <w:bottom w:val="single" w:sz="4" w:space="0" w:color="000000"/>
              <w:right w:val="nil"/>
            </w:tcBorders>
            <w:vAlign w:val="center"/>
            <w:hideMark/>
          </w:tcPr>
          <w:p w14:paraId="5E2C8947"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p>
        </w:tc>
        <w:tc>
          <w:tcPr>
            <w:tcW w:w="1480" w:type="dxa"/>
            <w:tcBorders>
              <w:top w:val="nil"/>
              <w:left w:val="single" w:sz="4" w:space="0" w:color="auto"/>
              <w:bottom w:val="single" w:sz="4" w:space="0" w:color="auto"/>
              <w:right w:val="nil"/>
            </w:tcBorders>
            <w:shd w:val="clear" w:color="auto" w:fill="auto"/>
            <w:vAlign w:val="center"/>
            <w:hideMark/>
          </w:tcPr>
          <w:p w14:paraId="6D9B50F1"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USD</w:t>
            </w:r>
          </w:p>
        </w:tc>
        <w:tc>
          <w:tcPr>
            <w:tcW w:w="1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7D19D2"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USD</w:t>
            </w:r>
          </w:p>
        </w:tc>
        <w:tc>
          <w:tcPr>
            <w:tcW w:w="1500" w:type="dxa"/>
            <w:tcBorders>
              <w:top w:val="single" w:sz="4" w:space="0" w:color="auto"/>
              <w:left w:val="nil"/>
              <w:bottom w:val="single" w:sz="4" w:space="0" w:color="auto"/>
              <w:right w:val="single" w:sz="4" w:space="0" w:color="auto"/>
            </w:tcBorders>
            <w:shd w:val="clear" w:color="auto" w:fill="auto"/>
            <w:vAlign w:val="center"/>
            <w:hideMark/>
          </w:tcPr>
          <w:p w14:paraId="2C547943"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USD</w:t>
            </w:r>
          </w:p>
        </w:tc>
        <w:tc>
          <w:tcPr>
            <w:tcW w:w="1460" w:type="dxa"/>
            <w:tcBorders>
              <w:top w:val="nil"/>
              <w:left w:val="nil"/>
              <w:bottom w:val="single" w:sz="4" w:space="0" w:color="auto"/>
              <w:right w:val="single" w:sz="4" w:space="0" w:color="auto"/>
            </w:tcBorders>
            <w:shd w:val="clear" w:color="auto" w:fill="auto"/>
            <w:vAlign w:val="center"/>
            <w:hideMark/>
          </w:tcPr>
          <w:p w14:paraId="3FBCCF70" w14:textId="77777777" w:rsidR="009F20E9" w:rsidRPr="009F20E9" w:rsidRDefault="009F20E9" w:rsidP="009F20E9">
            <w:pPr>
              <w:spacing w:after="0" w:line="240" w:lineRule="auto"/>
              <w:jc w:val="center"/>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USD</w:t>
            </w:r>
          </w:p>
        </w:tc>
      </w:tr>
      <w:tr w:rsidR="009F20E9" w:rsidRPr="009F20E9" w14:paraId="327D602D"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3D024235"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Revenue </w:t>
            </w:r>
          </w:p>
        </w:tc>
        <w:tc>
          <w:tcPr>
            <w:tcW w:w="1480" w:type="dxa"/>
            <w:tcBorders>
              <w:top w:val="nil"/>
              <w:left w:val="single" w:sz="4" w:space="0" w:color="auto"/>
              <w:bottom w:val="dotted" w:sz="4" w:space="0" w:color="auto"/>
              <w:right w:val="nil"/>
            </w:tcBorders>
            <w:shd w:val="clear" w:color="auto" w:fill="auto"/>
            <w:vAlign w:val="center"/>
            <w:hideMark/>
          </w:tcPr>
          <w:p w14:paraId="1AB2AF2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53F5C148"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71750.00</w:t>
            </w:r>
          </w:p>
        </w:tc>
        <w:tc>
          <w:tcPr>
            <w:tcW w:w="1500" w:type="dxa"/>
            <w:tcBorders>
              <w:top w:val="nil"/>
              <w:left w:val="nil"/>
              <w:bottom w:val="dotted" w:sz="4" w:space="0" w:color="auto"/>
              <w:right w:val="single" w:sz="4" w:space="0" w:color="auto"/>
            </w:tcBorders>
            <w:shd w:val="clear" w:color="auto" w:fill="auto"/>
            <w:vAlign w:val="center"/>
            <w:hideMark/>
          </w:tcPr>
          <w:p w14:paraId="1604D2C2"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460" w:type="dxa"/>
            <w:tcBorders>
              <w:top w:val="nil"/>
              <w:left w:val="nil"/>
              <w:bottom w:val="dotted" w:sz="4" w:space="0" w:color="auto"/>
              <w:right w:val="single" w:sz="4" w:space="0" w:color="auto"/>
            </w:tcBorders>
            <w:shd w:val="clear" w:color="auto" w:fill="auto"/>
            <w:vAlign w:val="center"/>
            <w:hideMark/>
          </w:tcPr>
          <w:p w14:paraId="521609A8"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87694.44</w:t>
            </w:r>
          </w:p>
        </w:tc>
      </w:tr>
      <w:tr w:rsidR="009F20E9" w:rsidRPr="009F20E9" w14:paraId="51870AE1"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0EDF78A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Boat Insurance </w:t>
            </w:r>
          </w:p>
        </w:tc>
        <w:tc>
          <w:tcPr>
            <w:tcW w:w="1480" w:type="dxa"/>
            <w:tcBorders>
              <w:top w:val="nil"/>
              <w:left w:val="single" w:sz="4" w:space="0" w:color="auto"/>
              <w:bottom w:val="dotted" w:sz="4" w:space="0" w:color="auto"/>
              <w:right w:val="nil"/>
            </w:tcBorders>
            <w:shd w:val="clear" w:color="auto" w:fill="auto"/>
            <w:vAlign w:val="center"/>
            <w:hideMark/>
          </w:tcPr>
          <w:p w14:paraId="2E23DA56"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1011.00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307BD5E8"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19C9F5C2"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1011.00</w:t>
            </w:r>
          </w:p>
        </w:tc>
        <w:tc>
          <w:tcPr>
            <w:tcW w:w="1460" w:type="dxa"/>
            <w:tcBorders>
              <w:top w:val="nil"/>
              <w:left w:val="nil"/>
              <w:bottom w:val="dotted" w:sz="4" w:space="0" w:color="auto"/>
              <w:right w:val="single" w:sz="4" w:space="0" w:color="auto"/>
            </w:tcBorders>
            <w:shd w:val="clear" w:color="auto" w:fill="auto"/>
            <w:vAlign w:val="center"/>
            <w:hideMark/>
          </w:tcPr>
          <w:p w14:paraId="73E5CA19"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22C135CF"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44B945DC"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Advertising </w:t>
            </w:r>
          </w:p>
        </w:tc>
        <w:tc>
          <w:tcPr>
            <w:tcW w:w="1480" w:type="dxa"/>
            <w:tcBorders>
              <w:top w:val="nil"/>
              <w:left w:val="single" w:sz="4" w:space="0" w:color="auto"/>
              <w:bottom w:val="dotted" w:sz="4" w:space="0" w:color="auto"/>
              <w:right w:val="nil"/>
            </w:tcBorders>
            <w:shd w:val="clear" w:color="auto" w:fill="auto"/>
            <w:vAlign w:val="center"/>
            <w:hideMark/>
          </w:tcPr>
          <w:p w14:paraId="12B9E6E3"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323.07</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00DB3D67"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75CF4EF6"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355.38</w:t>
            </w:r>
          </w:p>
        </w:tc>
        <w:tc>
          <w:tcPr>
            <w:tcW w:w="1460" w:type="dxa"/>
            <w:tcBorders>
              <w:top w:val="nil"/>
              <w:left w:val="nil"/>
              <w:bottom w:val="dotted" w:sz="4" w:space="0" w:color="auto"/>
              <w:right w:val="single" w:sz="4" w:space="0" w:color="auto"/>
            </w:tcBorders>
            <w:shd w:val="clear" w:color="auto" w:fill="auto"/>
            <w:vAlign w:val="center"/>
            <w:hideMark/>
          </w:tcPr>
          <w:p w14:paraId="2D153C90"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541090BF"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693A0357"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Slip Fees </w:t>
            </w:r>
          </w:p>
        </w:tc>
        <w:tc>
          <w:tcPr>
            <w:tcW w:w="1480" w:type="dxa"/>
            <w:tcBorders>
              <w:top w:val="nil"/>
              <w:left w:val="single" w:sz="4" w:space="0" w:color="auto"/>
              <w:bottom w:val="dotted" w:sz="4" w:space="0" w:color="auto"/>
              <w:right w:val="nil"/>
            </w:tcBorders>
            <w:shd w:val="clear" w:color="auto" w:fill="auto"/>
            <w:vAlign w:val="center"/>
            <w:hideMark/>
          </w:tcPr>
          <w:p w14:paraId="719F02D5"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1260.00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7C3CAA99"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3E69AE49"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1540.00</w:t>
            </w:r>
          </w:p>
        </w:tc>
        <w:tc>
          <w:tcPr>
            <w:tcW w:w="1460" w:type="dxa"/>
            <w:tcBorders>
              <w:top w:val="nil"/>
              <w:left w:val="nil"/>
              <w:bottom w:val="dotted" w:sz="4" w:space="0" w:color="auto"/>
              <w:right w:val="single" w:sz="4" w:space="0" w:color="auto"/>
            </w:tcBorders>
            <w:shd w:val="clear" w:color="auto" w:fill="auto"/>
            <w:vAlign w:val="center"/>
            <w:hideMark/>
          </w:tcPr>
          <w:p w14:paraId="7750065A"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434F3414"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1A8DD88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Fuel </w:t>
            </w:r>
          </w:p>
        </w:tc>
        <w:tc>
          <w:tcPr>
            <w:tcW w:w="1480" w:type="dxa"/>
            <w:tcBorders>
              <w:top w:val="nil"/>
              <w:left w:val="single" w:sz="4" w:space="0" w:color="auto"/>
              <w:bottom w:val="dotted" w:sz="4" w:space="0" w:color="auto"/>
              <w:right w:val="nil"/>
            </w:tcBorders>
            <w:shd w:val="clear" w:color="auto" w:fill="auto"/>
            <w:vAlign w:val="center"/>
            <w:hideMark/>
          </w:tcPr>
          <w:p w14:paraId="4EB7ED5C"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7679.27</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0119BF1D"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53C56319"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9385.77</w:t>
            </w:r>
          </w:p>
        </w:tc>
        <w:tc>
          <w:tcPr>
            <w:tcW w:w="1460" w:type="dxa"/>
            <w:tcBorders>
              <w:top w:val="nil"/>
              <w:left w:val="nil"/>
              <w:bottom w:val="dotted" w:sz="4" w:space="0" w:color="auto"/>
              <w:right w:val="single" w:sz="4" w:space="0" w:color="auto"/>
            </w:tcBorders>
            <w:shd w:val="clear" w:color="auto" w:fill="auto"/>
            <w:vAlign w:val="center"/>
            <w:hideMark/>
          </w:tcPr>
          <w:p w14:paraId="56778C53"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159F3B17"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508DBAA2"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Health Insurance </w:t>
            </w:r>
          </w:p>
        </w:tc>
        <w:tc>
          <w:tcPr>
            <w:tcW w:w="1480" w:type="dxa"/>
            <w:tcBorders>
              <w:top w:val="nil"/>
              <w:left w:val="single" w:sz="4" w:space="0" w:color="auto"/>
              <w:bottom w:val="dotted" w:sz="4" w:space="0" w:color="auto"/>
              <w:right w:val="nil"/>
            </w:tcBorders>
            <w:shd w:val="clear" w:color="auto" w:fill="auto"/>
            <w:vAlign w:val="center"/>
            <w:hideMark/>
          </w:tcPr>
          <w:p w14:paraId="683DAABF"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1619.00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20CC4FAF"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5919AE6F"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1619.00</w:t>
            </w:r>
          </w:p>
        </w:tc>
        <w:tc>
          <w:tcPr>
            <w:tcW w:w="1460" w:type="dxa"/>
            <w:tcBorders>
              <w:top w:val="nil"/>
              <w:left w:val="nil"/>
              <w:bottom w:val="dotted" w:sz="4" w:space="0" w:color="auto"/>
              <w:right w:val="single" w:sz="4" w:space="0" w:color="auto"/>
            </w:tcBorders>
            <w:shd w:val="clear" w:color="auto" w:fill="auto"/>
            <w:vAlign w:val="center"/>
            <w:hideMark/>
          </w:tcPr>
          <w:p w14:paraId="4945CB90"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1364BDC9"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18AAAACA"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Licenses, tags </w:t>
            </w:r>
          </w:p>
        </w:tc>
        <w:tc>
          <w:tcPr>
            <w:tcW w:w="1480" w:type="dxa"/>
            <w:tcBorders>
              <w:top w:val="nil"/>
              <w:left w:val="single" w:sz="4" w:space="0" w:color="auto"/>
              <w:bottom w:val="dotted" w:sz="4" w:space="0" w:color="auto"/>
              <w:right w:val="nil"/>
            </w:tcBorders>
            <w:shd w:val="clear" w:color="auto" w:fill="auto"/>
            <w:vAlign w:val="center"/>
            <w:hideMark/>
          </w:tcPr>
          <w:p w14:paraId="6666BB28"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2177.20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0E26DB1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03AF572D"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2661.02</w:t>
            </w:r>
          </w:p>
        </w:tc>
        <w:tc>
          <w:tcPr>
            <w:tcW w:w="1460" w:type="dxa"/>
            <w:tcBorders>
              <w:top w:val="nil"/>
              <w:left w:val="nil"/>
              <w:bottom w:val="dotted" w:sz="4" w:space="0" w:color="auto"/>
              <w:right w:val="single" w:sz="4" w:space="0" w:color="auto"/>
            </w:tcBorders>
            <w:shd w:val="clear" w:color="auto" w:fill="auto"/>
            <w:vAlign w:val="center"/>
            <w:hideMark/>
          </w:tcPr>
          <w:p w14:paraId="78B002B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6A3ED3E4"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1AD18E61"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Internet </w:t>
            </w:r>
          </w:p>
        </w:tc>
        <w:tc>
          <w:tcPr>
            <w:tcW w:w="1480" w:type="dxa"/>
            <w:tcBorders>
              <w:top w:val="nil"/>
              <w:left w:val="single" w:sz="4" w:space="0" w:color="auto"/>
              <w:bottom w:val="dotted" w:sz="4" w:space="0" w:color="auto"/>
              <w:right w:val="nil"/>
            </w:tcBorders>
            <w:shd w:val="clear" w:color="auto" w:fill="auto"/>
            <w:vAlign w:val="center"/>
            <w:hideMark/>
          </w:tcPr>
          <w:p w14:paraId="744FE837"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1883.45</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388C8309"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018BD042"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1883.45</w:t>
            </w:r>
          </w:p>
        </w:tc>
        <w:tc>
          <w:tcPr>
            <w:tcW w:w="1460" w:type="dxa"/>
            <w:tcBorders>
              <w:top w:val="nil"/>
              <w:left w:val="nil"/>
              <w:bottom w:val="dotted" w:sz="4" w:space="0" w:color="auto"/>
              <w:right w:val="single" w:sz="4" w:space="0" w:color="auto"/>
            </w:tcBorders>
            <w:shd w:val="clear" w:color="auto" w:fill="auto"/>
            <w:vAlign w:val="center"/>
            <w:hideMark/>
          </w:tcPr>
          <w:p w14:paraId="6BC11B3D"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24E49DF5"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0753CA64"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Payment to guides </w:t>
            </w:r>
          </w:p>
        </w:tc>
        <w:tc>
          <w:tcPr>
            <w:tcW w:w="1480" w:type="dxa"/>
            <w:tcBorders>
              <w:top w:val="nil"/>
              <w:left w:val="single" w:sz="4" w:space="0" w:color="auto"/>
              <w:bottom w:val="dotted" w:sz="4" w:space="0" w:color="auto"/>
              <w:right w:val="nil"/>
            </w:tcBorders>
            <w:shd w:val="clear" w:color="auto" w:fill="auto"/>
            <w:vAlign w:val="center"/>
            <w:hideMark/>
          </w:tcPr>
          <w:p w14:paraId="34881BC5"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9058.34</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649E2C4E"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2316A114"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11071.30</w:t>
            </w:r>
          </w:p>
        </w:tc>
        <w:tc>
          <w:tcPr>
            <w:tcW w:w="1460" w:type="dxa"/>
            <w:tcBorders>
              <w:top w:val="nil"/>
              <w:left w:val="nil"/>
              <w:bottom w:val="dotted" w:sz="4" w:space="0" w:color="auto"/>
              <w:right w:val="single" w:sz="4" w:space="0" w:color="auto"/>
            </w:tcBorders>
            <w:shd w:val="clear" w:color="auto" w:fill="auto"/>
            <w:vAlign w:val="center"/>
            <w:hideMark/>
          </w:tcPr>
          <w:p w14:paraId="362E2F98"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49EF008D"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718C7B45"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Professional fees </w:t>
            </w:r>
          </w:p>
        </w:tc>
        <w:tc>
          <w:tcPr>
            <w:tcW w:w="1480" w:type="dxa"/>
            <w:tcBorders>
              <w:top w:val="nil"/>
              <w:left w:val="single" w:sz="4" w:space="0" w:color="auto"/>
              <w:bottom w:val="dotted" w:sz="4" w:space="0" w:color="auto"/>
              <w:right w:val="nil"/>
            </w:tcBorders>
            <w:shd w:val="clear" w:color="auto" w:fill="auto"/>
            <w:vAlign w:val="center"/>
            <w:hideMark/>
          </w:tcPr>
          <w:p w14:paraId="3561F9E8"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130.00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0ABD0C3B"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118AE9D6"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130.00</w:t>
            </w:r>
          </w:p>
        </w:tc>
        <w:tc>
          <w:tcPr>
            <w:tcW w:w="1460" w:type="dxa"/>
            <w:tcBorders>
              <w:top w:val="nil"/>
              <w:left w:val="nil"/>
              <w:bottom w:val="dotted" w:sz="4" w:space="0" w:color="auto"/>
              <w:right w:val="single" w:sz="4" w:space="0" w:color="auto"/>
            </w:tcBorders>
            <w:shd w:val="clear" w:color="auto" w:fill="auto"/>
            <w:vAlign w:val="center"/>
            <w:hideMark/>
          </w:tcPr>
          <w:p w14:paraId="19396546"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676DAFC6"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70F4FE0E"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Boat repairs </w:t>
            </w:r>
          </w:p>
        </w:tc>
        <w:tc>
          <w:tcPr>
            <w:tcW w:w="1480" w:type="dxa"/>
            <w:tcBorders>
              <w:top w:val="nil"/>
              <w:left w:val="single" w:sz="4" w:space="0" w:color="auto"/>
              <w:bottom w:val="dotted" w:sz="4" w:space="0" w:color="auto"/>
              <w:right w:val="nil"/>
            </w:tcBorders>
            <w:shd w:val="clear" w:color="auto" w:fill="auto"/>
            <w:vAlign w:val="center"/>
            <w:hideMark/>
          </w:tcPr>
          <w:p w14:paraId="01C36151"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2925.23</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3F790837"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213CEAC5"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3575.28</w:t>
            </w:r>
          </w:p>
        </w:tc>
        <w:tc>
          <w:tcPr>
            <w:tcW w:w="1460" w:type="dxa"/>
            <w:tcBorders>
              <w:top w:val="nil"/>
              <w:left w:val="nil"/>
              <w:bottom w:val="dotted" w:sz="4" w:space="0" w:color="auto"/>
              <w:right w:val="single" w:sz="4" w:space="0" w:color="auto"/>
            </w:tcBorders>
            <w:shd w:val="clear" w:color="auto" w:fill="auto"/>
            <w:vAlign w:val="center"/>
            <w:hideMark/>
          </w:tcPr>
          <w:p w14:paraId="3907484E"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746349F9"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75FD3E28"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Telephone </w:t>
            </w:r>
          </w:p>
        </w:tc>
        <w:tc>
          <w:tcPr>
            <w:tcW w:w="1480" w:type="dxa"/>
            <w:tcBorders>
              <w:top w:val="nil"/>
              <w:left w:val="single" w:sz="4" w:space="0" w:color="auto"/>
              <w:bottom w:val="dotted" w:sz="4" w:space="0" w:color="auto"/>
              <w:right w:val="nil"/>
            </w:tcBorders>
            <w:shd w:val="clear" w:color="auto" w:fill="auto"/>
            <w:vAlign w:val="center"/>
            <w:hideMark/>
          </w:tcPr>
          <w:p w14:paraId="0F466EB5"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1548.00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1C11D811"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739AD47F"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1548.00</w:t>
            </w:r>
          </w:p>
        </w:tc>
        <w:tc>
          <w:tcPr>
            <w:tcW w:w="1460" w:type="dxa"/>
            <w:tcBorders>
              <w:top w:val="nil"/>
              <w:left w:val="nil"/>
              <w:bottom w:val="dotted" w:sz="4" w:space="0" w:color="auto"/>
              <w:right w:val="single" w:sz="4" w:space="0" w:color="auto"/>
            </w:tcBorders>
            <w:shd w:val="clear" w:color="auto" w:fill="auto"/>
            <w:vAlign w:val="center"/>
            <w:hideMark/>
          </w:tcPr>
          <w:p w14:paraId="15D7018D"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6B683381"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2019C7CD"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xml:space="preserve">Refunded deposits </w:t>
            </w:r>
          </w:p>
        </w:tc>
        <w:tc>
          <w:tcPr>
            <w:tcW w:w="1480" w:type="dxa"/>
            <w:tcBorders>
              <w:top w:val="nil"/>
              <w:left w:val="single" w:sz="4" w:space="0" w:color="auto"/>
              <w:bottom w:val="dotted" w:sz="4" w:space="0" w:color="auto"/>
              <w:right w:val="nil"/>
            </w:tcBorders>
            <w:shd w:val="clear" w:color="auto" w:fill="auto"/>
            <w:vAlign w:val="center"/>
            <w:hideMark/>
          </w:tcPr>
          <w:p w14:paraId="1812BE25"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1231.00</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22154D89"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c>
          <w:tcPr>
            <w:tcW w:w="1500" w:type="dxa"/>
            <w:tcBorders>
              <w:top w:val="nil"/>
              <w:left w:val="nil"/>
              <w:bottom w:val="dotted" w:sz="4" w:space="0" w:color="auto"/>
              <w:right w:val="single" w:sz="4" w:space="0" w:color="auto"/>
            </w:tcBorders>
            <w:shd w:val="clear" w:color="auto" w:fill="auto"/>
            <w:vAlign w:val="center"/>
            <w:hideMark/>
          </w:tcPr>
          <w:p w14:paraId="264C4E2C" w14:textId="77777777" w:rsidR="009F20E9" w:rsidRPr="009F20E9" w:rsidRDefault="009F20E9" w:rsidP="009F20E9">
            <w:pPr>
              <w:spacing w:after="0" w:line="240" w:lineRule="auto"/>
              <w:jc w:val="right"/>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1231.00</w:t>
            </w:r>
          </w:p>
        </w:tc>
        <w:tc>
          <w:tcPr>
            <w:tcW w:w="1460" w:type="dxa"/>
            <w:tcBorders>
              <w:top w:val="nil"/>
              <w:left w:val="nil"/>
              <w:bottom w:val="dotted" w:sz="4" w:space="0" w:color="auto"/>
              <w:right w:val="single" w:sz="4" w:space="0" w:color="auto"/>
            </w:tcBorders>
            <w:shd w:val="clear" w:color="auto" w:fill="auto"/>
            <w:vAlign w:val="center"/>
            <w:hideMark/>
          </w:tcPr>
          <w:p w14:paraId="585FB9D0" w14:textId="77777777" w:rsidR="009F20E9" w:rsidRPr="009F20E9" w:rsidRDefault="009F20E9" w:rsidP="009F20E9">
            <w:pPr>
              <w:spacing w:after="0" w:line="240" w:lineRule="auto"/>
              <w:rPr>
                <w:rFonts w:ascii="Times New Roman" w:eastAsia="Times New Roman" w:hAnsi="Times New Roman" w:cs="Times New Roman"/>
                <w:color w:val="000000"/>
                <w:sz w:val="24"/>
                <w:szCs w:val="24"/>
              </w:rPr>
            </w:pPr>
            <w:r w:rsidRPr="009F20E9">
              <w:rPr>
                <w:rFonts w:ascii="Times New Roman" w:eastAsia="Times New Roman" w:hAnsi="Times New Roman" w:cs="Times New Roman"/>
                <w:color w:val="000000"/>
                <w:sz w:val="24"/>
                <w:szCs w:val="24"/>
                <w:lang w:bidi="ar-SA"/>
              </w:rPr>
              <w:t> </w:t>
            </w:r>
          </w:p>
        </w:tc>
      </w:tr>
      <w:tr w:rsidR="009F20E9" w:rsidRPr="009F20E9" w14:paraId="15C40CD6" w14:textId="77777777" w:rsidTr="009F20E9">
        <w:trPr>
          <w:trHeight w:val="315"/>
        </w:trPr>
        <w:tc>
          <w:tcPr>
            <w:tcW w:w="2920" w:type="dxa"/>
            <w:tcBorders>
              <w:top w:val="nil"/>
              <w:left w:val="single" w:sz="4" w:space="0" w:color="auto"/>
              <w:bottom w:val="dotted" w:sz="4" w:space="0" w:color="auto"/>
              <w:right w:val="nil"/>
            </w:tcBorders>
            <w:shd w:val="clear" w:color="auto" w:fill="auto"/>
            <w:vAlign w:val="center"/>
            <w:hideMark/>
          </w:tcPr>
          <w:p w14:paraId="178CDEFE"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xml:space="preserve">Total </w:t>
            </w:r>
          </w:p>
        </w:tc>
        <w:tc>
          <w:tcPr>
            <w:tcW w:w="1480" w:type="dxa"/>
            <w:tcBorders>
              <w:top w:val="nil"/>
              <w:left w:val="single" w:sz="4" w:space="0" w:color="auto"/>
              <w:bottom w:val="dotted" w:sz="4" w:space="0" w:color="auto"/>
              <w:right w:val="nil"/>
            </w:tcBorders>
            <w:shd w:val="clear" w:color="auto" w:fill="auto"/>
            <w:vAlign w:val="center"/>
            <w:hideMark/>
          </w:tcPr>
          <w:p w14:paraId="125364F5"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w:t>
            </w:r>
          </w:p>
        </w:tc>
        <w:tc>
          <w:tcPr>
            <w:tcW w:w="1540" w:type="dxa"/>
            <w:tcBorders>
              <w:top w:val="nil"/>
              <w:left w:val="single" w:sz="4" w:space="0" w:color="auto"/>
              <w:bottom w:val="dotted" w:sz="4" w:space="0" w:color="auto"/>
              <w:right w:val="single" w:sz="4" w:space="0" w:color="auto"/>
            </w:tcBorders>
            <w:shd w:val="clear" w:color="auto" w:fill="auto"/>
            <w:vAlign w:val="center"/>
            <w:hideMark/>
          </w:tcPr>
          <w:p w14:paraId="2454C4B3" w14:textId="77777777" w:rsidR="009F20E9" w:rsidRPr="009F20E9" w:rsidRDefault="009F20E9" w:rsidP="009F20E9">
            <w:pPr>
              <w:spacing w:after="0" w:line="240" w:lineRule="auto"/>
              <w:jc w:val="right"/>
              <w:rPr>
                <w:rFonts w:ascii="Times New Roman" w:eastAsia="Times New Roman" w:hAnsi="Times New Roman" w:cs="Times New Roman"/>
                <w:b/>
                <w:bCs/>
                <w:color w:val="000000"/>
                <w:sz w:val="24"/>
                <w:szCs w:val="24"/>
                <w:u w:val="single"/>
              </w:rPr>
            </w:pPr>
            <w:r w:rsidRPr="009F20E9">
              <w:rPr>
                <w:rFonts w:ascii="Times New Roman" w:eastAsia="Times New Roman" w:hAnsi="Times New Roman" w:cs="Times New Roman"/>
                <w:b/>
                <w:bCs/>
                <w:color w:val="000000"/>
                <w:sz w:val="24"/>
                <w:szCs w:val="24"/>
                <w:u w:val="single"/>
                <w:lang w:bidi="ar-SA"/>
              </w:rPr>
              <w:t>30845.56</w:t>
            </w:r>
          </w:p>
        </w:tc>
        <w:tc>
          <w:tcPr>
            <w:tcW w:w="1500" w:type="dxa"/>
            <w:tcBorders>
              <w:top w:val="nil"/>
              <w:left w:val="nil"/>
              <w:bottom w:val="dotted" w:sz="4" w:space="0" w:color="auto"/>
              <w:right w:val="single" w:sz="4" w:space="0" w:color="auto"/>
            </w:tcBorders>
            <w:shd w:val="clear" w:color="auto" w:fill="auto"/>
            <w:vAlign w:val="center"/>
            <w:hideMark/>
          </w:tcPr>
          <w:p w14:paraId="630ADB9F"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w:t>
            </w:r>
          </w:p>
        </w:tc>
        <w:tc>
          <w:tcPr>
            <w:tcW w:w="1460" w:type="dxa"/>
            <w:tcBorders>
              <w:top w:val="nil"/>
              <w:left w:val="nil"/>
              <w:bottom w:val="dotted" w:sz="4" w:space="0" w:color="auto"/>
              <w:right w:val="single" w:sz="4" w:space="0" w:color="auto"/>
            </w:tcBorders>
            <w:shd w:val="clear" w:color="auto" w:fill="auto"/>
            <w:vAlign w:val="center"/>
            <w:hideMark/>
          </w:tcPr>
          <w:p w14:paraId="32983F60" w14:textId="77777777" w:rsidR="009F20E9" w:rsidRPr="009F20E9" w:rsidRDefault="009F20E9" w:rsidP="009F20E9">
            <w:pPr>
              <w:spacing w:after="0" w:line="240" w:lineRule="auto"/>
              <w:jc w:val="right"/>
              <w:rPr>
                <w:rFonts w:ascii="Times New Roman" w:eastAsia="Times New Roman" w:hAnsi="Times New Roman" w:cs="Times New Roman"/>
                <w:b/>
                <w:bCs/>
                <w:color w:val="000000"/>
                <w:sz w:val="24"/>
                <w:szCs w:val="24"/>
                <w:u w:val="single"/>
              </w:rPr>
            </w:pPr>
            <w:r w:rsidRPr="009F20E9">
              <w:rPr>
                <w:rFonts w:ascii="Times New Roman" w:eastAsia="Times New Roman" w:hAnsi="Times New Roman" w:cs="Times New Roman"/>
                <w:b/>
                <w:bCs/>
                <w:color w:val="000000"/>
                <w:sz w:val="24"/>
                <w:szCs w:val="24"/>
                <w:u w:val="single"/>
                <w:lang w:bidi="ar-SA"/>
              </w:rPr>
              <w:t>36011.21</w:t>
            </w:r>
          </w:p>
        </w:tc>
      </w:tr>
      <w:tr w:rsidR="009F20E9" w:rsidRPr="009F20E9" w14:paraId="4B678A10" w14:textId="77777777" w:rsidTr="009F20E9">
        <w:trPr>
          <w:trHeight w:val="315"/>
        </w:trPr>
        <w:tc>
          <w:tcPr>
            <w:tcW w:w="2920" w:type="dxa"/>
            <w:tcBorders>
              <w:top w:val="nil"/>
              <w:left w:val="single" w:sz="4" w:space="0" w:color="auto"/>
              <w:bottom w:val="single" w:sz="4" w:space="0" w:color="auto"/>
              <w:right w:val="nil"/>
            </w:tcBorders>
            <w:shd w:val="clear" w:color="auto" w:fill="auto"/>
            <w:vAlign w:val="center"/>
            <w:hideMark/>
          </w:tcPr>
          <w:p w14:paraId="1D2D21BF"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xml:space="preserve">Profit </w:t>
            </w:r>
          </w:p>
        </w:tc>
        <w:tc>
          <w:tcPr>
            <w:tcW w:w="1480" w:type="dxa"/>
            <w:tcBorders>
              <w:top w:val="nil"/>
              <w:left w:val="single" w:sz="4" w:space="0" w:color="auto"/>
              <w:bottom w:val="single" w:sz="4" w:space="0" w:color="auto"/>
              <w:right w:val="nil"/>
            </w:tcBorders>
            <w:shd w:val="clear" w:color="auto" w:fill="auto"/>
            <w:vAlign w:val="center"/>
            <w:hideMark/>
          </w:tcPr>
          <w:p w14:paraId="6774521C"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w:t>
            </w:r>
          </w:p>
        </w:tc>
        <w:tc>
          <w:tcPr>
            <w:tcW w:w="1540" w:type="dxa"/>
            <w:tcBorders>
              <w:top w:val="nil"/>
              <w:left w:val="single" w:sz="4" w:space="0" w:color="auto"/>
              <w:bottom w:val="single" w:sz="4" w:space="0" w:color="auto"/>
              <w:right w:val="single" w:sz="4" w:space="0" w:color="auto"/>
            </w:tcBorders>
            <w:shd w:val="clear" w:color="auto" w:fill="auto"/>
            <w:vAlign w:val="center"/>
            <w:hideMark/>
          </w:tcPr>
          <w:p w14:paraId="747EDF13" w14:textId="77777777" w:rsidR="009F20E9" w:rsidRPr="009F20E9" w:rsidRDefault="009F20E9" w:rsidP="009F20E9">
            <w:pPr>
              <w:spacing w:after="0" w:line="240" w:lineRule="auto"/>
              <w:jc w:val="right"/>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40904.44</w:t>
            </w:r>
          </w:p>
        </w:tc>
        <w:tc>
          <w:tcPr>
            <w:tcW w:w="1500" w:type="dxa"/>
            <w:tcBorders>
              <w:top w:val="nil"/>
              <w:left w:val="nil"/>
              <w:bottom w:val="single" w:sz="4" w:space="0" w:color="auto"/>
              <w:right w:val="single" w:sz="4" w:space="0" w:color="auto"/>
            </w:tcBorders>
            <w:shd w:val="clear" w:color="auto" w:fill="auto"/>
            <w:vAlign w:val="center"/>
            <w:hideMark/>
          </w:tcPr>
          <w:p w14:paraId="4240D31D" w14:textId="77777777" w:rsidR="009F20E9" w:rsidRPr="009F20E9" w:rsidRDefault="009F20E9" w:rsidP="009F20E9">
            <w:pPr>
              <w:spacing w:after="0" w:line="240" w:lineRule="auto"/>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 </w:t>
            </w:r>
          </w:p>
        </w:tc>
        <w:tc>
          <w:tcPr>
            <w:tcW w:w="1460" w:type="dxa"/>
            <w:tcBorders>
              <w:top w:val="nil"/>
              <w:left w:val="nil"/>
              <w:bottom w:val="single" w:sz="4" w:space="0" w:color="auto"/>
              <w:right w:val="single" w:sz="4" w:space="0" w:color="auto"/>
            </w:tcBorders>
            <w:shd w:val="clear" w:color="auto" w:fill="auto"/>
            <w:vAlign w:val="center"/>
            <w:hideMark/>
          </w:tcPr>
          <w:p w14:paraId="4BEFD913" w14:textId="77777777" w:rsidR="009F20E9" w:rsidRPr="009F20E9" w:rsidRDefault="009F20E9" w:rsidP="009F20E9">
            <w:pPr>
              <w:spacing w:after="0" w:line="240" w:lineRule="auto"/>
              <w:jc w:val="right"/>
              <w:rPr>
                <w:rFonts w:ascii="Times New Roman" w:eastAsia="Times New Roman" w:hAnsi="Times New Roman" w:cs="Times New Roman"/>
                <w:b/>
                <w:bCs/>
                <w:color w:val="000000"/>
                <w:sz w:val="24"/>
                <w:szCs w:val="24"/>
              </w:rPr>
            </w:pPr>
            <w:r w:rsidRPr="009F20E9">
              <w:rPr>
                <w:rFonts w:ascii="Times New Roman" w:eastAsia="Times New Roman" w:hAnsi="Times New Roman" w:cs="Times New Roman"/>
                <w:b/>
                <w:bCs/>
                <w:color w:val="000000"/>
                <w:sz w:val="24"/>
                <w:szCs w:val="24"/>
                <w:lang w:bidi="ar-SA"/>
              </w:rPr>
              <w:t>51683.24</w:t>
            </w:r>
          </w:p>
        </w:tc>
      </w:tr>
    </w:tbl>
    <w:p w14:paraId="77BB66F8" w14:textId="1A41221D" w:rsidR="0078287C" w:rsidRPr="009F20E9" w:rsidRDefault="0078287C" w:rsidP="00E5251D">
      <w:pPr>
        <w:tabs>
          <w:tab w:val="left" w:pos="2419"/>
        </w:tabs>
        <w:spacing w:after="0" w:line="480" w:lineRule="auto"/>
        <w:rPr>
          <w:rFonts w:ascii="Times New Roman" w:hAnsi="Times New Roman" w:cs="Times New Roman"/>
          <w:b/>
          <w:bCs/>
          <w:sz w:val="8"/>
          <w:szCs w:val="8"/>
        </w:rPr>
      </w:pPr>
    </w:p>
    <w:p w14:paraId="210F874C" w14:textId="07A71EA5" w:rsidR="0078287C" w:rsidRPr="009B0CC0" w:rsidRDefault="0078287C" w:rsidP="00E5251D">
      <w:pPr>
        <w:tabs>
          <w:tab w:val="left" w:pos="2419"/>
        </w:tabs>
        <w:spacing w:after="0" w:line="480" w:lineRule="auto"/>
        <w:rPr>
          <w:rFonts w:ascii="Times New Roman" w:hAnsi="Times New Roman" w:cs="Times New Roman"/>
          <w:sz w:val="18"/>
          <w:szCs w:val="18"/>
        </w:rPr>
      </w:pPr>
      <w:r w:rsidRPr="009B0CC0">
        <w:rPr>
          <w:rFonts w:ascii="Times New Roman" w:hAnsi="Times New Roman" w:cs="Times New Roman"/>
          <w:sz w:val="18"/>
          <w:szCs w:val="18"/>
        </w:rPr>
        <w:t xml:space="preserve">* Assumptions of the analysis </w:t>
      </w:r>
      <w:r w:rsidR="009F20E9" w:rsidRPr="009B0CC0">
        <w:rPr>
          <w:rFonts w:ascii="Times New Roman" w:hAnsi="Times New Roman" w:cs="Times New Roman"/>
          <w:sz w:val="18"/>
          <w:szCs w:val="18"/>
        </w:rPr>
        <w:t xml:space="preserve">- </w:t>
      </w:r>
      <w:r w:rsidRPr="009B0CC0">
        <w:rPr>
          <w:rFonts w:ascii="Times New Roman" w:hAnsi="Times New Roman" w:cs="Times New Roman"/>
          <w:sz w:val="18"/>
          <w:szCs w:val="18"/>
        </w:rPr>
        <w:t>Appendix 01</w:t>
      </w:r>
    </w:p>
    <w:p w14:paraId="0556BD27" w14:textId="314F51B2" w:rsidR="00095B4B" w:rsidRPr="009B0CC0" w:rsidRDefault="00095B4B" w:rsidP="00E5251D">
      <w:pPr>
        <w:tabs>
          <w:tab w:val="left" w:pos="2419"/>
        </w:tabs>
        <w:spacing w:after="0" w:line="480" w:lineRule="auto"/>
        <w:rPr>
          <w:rFonts w:ascii="Times New Roman" w:hAnsi="Times New Roman" w:cs="Times New Roman"/>
          <w:b/>
          <w:bCs/>
          <w:i/>
          <w:iCs/>
          <w:sz w:val="24"/>
          <w:szCs w:val="24"/>
        </w:rPr>
      </w:pPr>
      <w:r w:rsidRPr="009B0CC0">
        <w:rPr>
          <w:rFonts w:ascii="Times New Roman" w:hAnsi="Times New Roman" w:cs="Times New Roman"/>
          <w:b/>
          <w:bCs/>
          <w:i/>
          <w:iCs/>
          <w:sz w:val="24"/>
          <w:szCs w:val="24"/>
        </w:rPr>
        <w:lastRenderedPageBreak/>
        <w:t>E. Implementation Issues/Problems</w:t>
      </w:r>
    </w:p>
    <w:p w14:paraId="3F3B4007" w14:textId="1C861303" w:rsidR="00B56979" w:rsidRPr="009B0CC0" w:rsidRDefault="008D712F" w:rsidP="009B0CC0">
      <w:pPr>
        <w:spacing w:line="480" w:lineRule="auto"/>
        <w:ind w:firstLine="720"/>
        <w:rPr>
          <w:rFonts w:ascii="Times New Roman" w:hAnsi="Times New Roman" w:cs="Times New Roman"/>
          <w:b/>
          <w:bCs/>
          <w:sz w:val="24"/>
          <w:szCs w:val="24"/>
        </w:rPr>
      </w:pPr>
      <w:r w:rsidRPr="009B0CC0">
        <w:rPr>
          <w:rFonts w:ascii="Times New Roman" w:hAnsi="Times New Roman" w:cs="Times New Roman"/>
          <w:sz w:val="24"/>
          <w:szCs w:val="24"/>
        </w:rPr>
        <w:t xml:space="preserve">James Allen has several challenges in the implementation of a suggested action. The business has resources and money constraint. As well, James Allen has lack of marketing and branding expertise. In the last few years, overall market is highly competitive. Any sort of unplanned and wrong actions will kick-out Blue Water Striper Guide Service from market competition. </w:t>
      </w:r>
    </w:p>
    <w:p w14:paraId="59AAAF30" w14:textId="77777777" w:rsidR="008D712F" w:rsidRPr="009B0CC0" w:rsidRDefault="00095B4B" w:rsidP="008D712F">
      <w:pPr>
        <w:tabs>
          <w:tab w:val="left" w:pos="2419"/>
        </w:tabs>
        <w:spacing w:after="0" w:line="480" w:lineRule="auto"/>
        <w:rPr>
          <w:rFonts w:ascii="Times New Roman" w:hAnsi="Times New Roman" w:cs="Times New Roman"/>
          <w:b/>
          <w:bCs/>
          <w:i/>
          <w:iCs/>
          <w:sz w:val="24"/>
          <w:szCs w:val="24"/>
        </w:rPr>
      </w:pPr>
      <w:r w:rsidRPr="009B0CC0">
        <w:rPr>
          <w:rFonts w:ascii="Times New Roman" w:hAnsi="Times New Roman" w:cs="Times New Roman"/>
          <w:b/>
          <w:bCs/>
          <w:i/>
          <w:iCs/>
          <w:sz w:val="24"/>
          <w:szCs w:val="24"/>
        </w:rPr>
        <w:t>F. Evaluation/Control Procedures</w:t>
      </w:r>
    </w:p>
    <w:p w14:paraId="29DA021D" w14:textId="747F7B50" w:rsidR="008D712F" w:rsidRPr="009B0CC0" w:rsidRDefault="008D712F" w:rsidP="009B0CC0">
      <w:pPr>
        <w:tabs>
          <w:tab w:val="left" w:pos="2419"/>
        </w:tabs>
        <w:spacing w:after="0" w:line="480" w:lineRule="auto"/>
        <w:ind w:firstLine="720"/>
        <w:rPr>
          <w:rFonts w:ascii="Times New Roman" w:hAnsi="Times New Roman" w:cs="Times New Roman"/>
          <w:b/>
          <w:bCs/>
          <w:i/>
          <w:iCs/>
          <w:sz w:val="24"/>
          <w:szCs w:val="24"/>
        </w:rPr>
      </w:pPr>
      <w:r w:rsidRPr="009B0CC0">
        <w:rPr>
          <w:rFonts w:ascii="Times New Roman" w:hAnsi="Times New Roman" w:cs="Times New Roman"/>
          <w:sz w:val="24"/>
          <w:szCs w:val="24"/>
        </w:rPr>
        <w:t xml:space="preserve">At this moment, </w:t>
      </w:r>
      <w:r w:rsidRPr="009B0CC0">
        <w:rPr>
          <w:rFonts w:ascii="Times New Roman" w:hAnsi="Times New Roman" w:cs="Times New Roman"/>
          <w:sz w:val="24"/>
          <w:szCs w:val="24"/>
        </w:rPr>
        <w:t>Blue Water Striper Guide Service</w:t>
      </w:r>
      <w:r w:rsidRPr="009B0CC0">
        <w:rPr>
          <w:rFonts w:ascii="Times New Roman" w:hAnsi="Times New Roman" w:cs="Times New Roman"/>
          <w:sz w:val="24"/>
          <w:szCs w:val="24"/>
        </w:rPr>
        <w:t xml:space="preserve"> has no systematic evaluation or control procedures. </w:t>
      </w:r>
      <w:r w:rsidRPr="009B0CC0">
        <w:rPr>
          <w:rFonts w:ascii="Times New Roman" w:hAnsi="Times New Roman" w:cs="Times New Roman"/>
          <w:sz w:val="24"/>
          <w:szCs w:val="24"/>
        </w:rPr>
        <w:t>James Allen</w:t>
      </w:r>
      <w:r w:rsidRPr="009B0CC0">
        <w:rPr>
          <w:rFonts w:ascii="Times New Roman" w:hAnsi="Times New Roman" w:cs="Times New Roman"/>
          <w:sz w:val="24"/>
          <w:szCs w:val="24"/>
        </w:rPr>
        <w:t xml:space="preserve"> even claims that services provided with highly secured </w:t>
      </w:r>
      <w:r w:rsidRPr="009B0CC0">
        <w:rPr>
          <w:rFonts w:ascii="Times New Roman" w:hAnsi="Times New Roman" w:cs="Times New Roman"/>
          <w:sz w:val="24"/>
          <w:szCs w:val="24"/>
        </w:rPr>
        <w:t>Center Console Falcon</w:t>
      </w:r>
      <w:r w:rsidRPr="009B0CC0">
        <w:rPr>
          <w:rFonts w:ascii="Times New Roman" w:hAnsi="Times New Roman" w:cs="Times New Roman"/>
          <w:sz w:val="24"/>
          <w:szCs w:val="24"/>
        </w:rPr>
        <w:t xml:space="preserve">, service quality evaluation and control are absent. </w:t>
      </w:r>
    </w:p>
    <w:p w14:paraId="1B593978" w14:textId="450E2A02" w:rsidR="008D712F" w:rsidRPr="009B0CC0" w:rsidRDefault="008D712F" w:rsidP="008D712F">
      <w:pPr>
        <w:spacing w:line="480" w:lineRule="auto"/>
        <w:rPr>
          <w:rFonts w:ascii="Times New Roman" w:hAnsi="Times New Roman" w:cs="Times New Roman"/>
          <w:b/>
          <w:bCs/>
          <w:sz w:val="24"/>
          <w:szCs w:val="24"/>
        </w:rPr>
      </w:pPr>
      <w:r w:rsidRPr="009B0CC0">
        <w:rPr>
          <w:rFonts w:ascii="Times New Roman" w:hAnsi="Times New Roman" w:cs="Times New Roman"/>
          <w:b/>
          <w:bCs/>
          <w:sz w:val="24"/>
          <w:szCs w:val="24"/>
        </w:rPr>
        <w:t xml:space="preserve">G. </w:t>
      </w:r>
      <w:r w:rsidRPr="009B0CC0">
        <w:rPr>
          <w:rFonts w:ascii="Times New Roman" w:hAnsi="Times New Roman" w:cs="Times New Roman"/>
          <w:b/>
          <w:bCs/>
          <w:sz w:val="24"/>
          <w:szCs w:val="24"/>
        </w:rPr>
        <w:t xml:space="preserve">Analysis for </w:t>
      </w:r>
      <w:r w:rsidRPr="009B0CC0">
        <w:rPr>
          <w:rFonts w:ascii="Times New Roman" w:hAnsi="Times New Roman" w:cs="Times New Roman"/>
          <w:b/>
          <w:bCs/>
          <w:sz w:val="24"/>
          <w:szCs w:val="24"/>
        </w:rPr>
        <w:t>M</w:t>
      </w:r>
      <w:r w:rsidRPr="009B0CC0">
        <w:rPr>
          <w:rFonts w:ascii="Times New Roman" w:hAnsi="Times New Roman" w:cs="Times New Roman"/>
          <w:b/>
          <w:bCs/>
          <w:sz w:val="24"/>
          <w:szCs w:val="24"/>
        </w:rPr>
        <w:t xml:space="preserve">ulti-line of </w:t>
      </w:r>
      <w:r w:rsidRPr="009B0CC0">
        <w:rPr>
          <w:rFonts w:ascii="Times New Roman" w:hAnsi="Times New Roman" w:cs="Times New Roman"/>
          <w:b/>
          <w:bCs/>
          <w:sz w:val="24"/>
          <w:szCs w:val="24"/>
        </w:rPr>
        <w:t>B</w:t>
      </w:r>
      <w:r w:rsidRPr="009B0CC0">
        <w:rPr>
          <w:rFonts w:ascii="Times New Roman" w:hAnsi="Times New Roman" w:cs="Times New Roman"/>
          <w:b/>
          <w:bCs/>
          <w:sz w:val="24"/>
          <w:szCs w:val="24"/>
        </w:rPr>
        <w:t xml:space="preserve">usiness </w:t>
      </w:r>
      <w:r w:rsidRPr="009B0CC0">
        <w:rPr>
          <w:rFonts w:ascii="Times New Roman" w:hAnsi="Times New Roman" w:cs="Times New Roman"/>
          <w:b/>
          <w:bCs/>
          <w:sz w:val="24"/>
          <w:szCs w:val="24"/>
        </w:rPr>
        <w:t>O</w:t>
      </w:r>
      <w:r w:rsidRPr="009B0CC0">
        <w:rPr>
          <w:rFonts w:ascii="Times New Roman" w:hAnsi="Times New Roman" w:cs="Times New Roman"/>
          <w:b/>
          <w:bCs/>
          <w:sz w:val="24"/>
          <w:szCs w:val="24"/>
        </w:rPr>
        <w:t>rganizations</w:t>
      </w:r>
    </w:p>
    <w:p w14:paraId="2666FB47" w14:textId="77777777" w:rsidR="008D712F" w:rsidRPr="009B0CC0" w:rsidRDefault="008D712F" w:rsidP="008D712F">
      <w:pPr>
        <w:spacing w:line="480" w:lineRule="auto"/>
        <w:rPr>
          <w:rFonts w:ascii="Times New Roman" w:hAnsi="Times New Roman" w:cs="Times New Roman"/>
          <w:sz w:val="24"/>
          <w:szCs w:val="24"/>
        </w:rPr>
      </w:pPr>
      <w:r w:rsidRPr="009B0CC0">
        <w:rPr>
          <w:rFonts w:ascii="Times New Roman" w:hAnsi="Times New Roman" w:cs="Times New Roman"/>
          <w:sz w:val="24"/>
          <w:szCs w:val="24"/>
        </w:rPr>
        <w:t xml:space="preserve">G1. </w:t>
      </w:r>
      <w:r w:rsidRPr="009B0CC0">
        <w:rPr>
          <w:rFonts w:ascii="Times New Roman" w:hAnsi="Times New Roman" w:cs="Times New Roman"/>
          <w:b/>
          <w:bCs/>
          <w:sz w:val="24"/>
          <w:szCs w:val="24"/>
        </w:rPr>
        <w:t>Portfolio analysis</w:t>
      </w:r>
      <w:r w:rsidRPr="009B0CC0">
        <w:rPr>
          <w:rFonts w:ascii="Times New Roman" w:hAnsi="Times New Roman" w:cs="Times New Roman"/>
          <w:sz w:val="24"/>
          <w:szCs w:val="24"/>
        </w:rPr>
        <w:t xml:space="preserve"> </w:t>
      </w:r>
    </w:p>
    <w:p w14:paraId="48FE736E" w14:textId="479B2854" w:rsidR="008D712F" w:rsidRPr="009B0CC0" w:rsidRDefault="008D712F" w:rsidP="009B0CC0">
      <w:pPr>
        <w:spacing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Not applicable for Blue Water Striper Guide Service</w:t>
      </w:r>
      <w:r w:rsidRPr="009B0CC0">
        <w:rPr>
          <w:rFonts w:ascii="Times New Roman" w:hAnsi="Times New Roman" w:cs="Times New Roman"/>
          <w:sz w:val="24"/>
          <w:szCs w:val="24"/>
        </w:rPr>
        <w:t xml:space="preserve">. </w:t>
      </w:r>
    </w:p>
    <w:p w14:paraId="7FD86548" w14:textId="77777777" w:rsidR="008D712F" w:rsidRPr="009B0CC0" w:rsidRDefault="008D712F" w:rsidP="008D712F">
      <w:pPr>
        <w:spacing w:line="480" w:lineRule="auto"/>
        <w:rPr>
          <w:rFonts w:ascii="Times New Roman" w:hAnsi="Times New Roman" w:cs="Times New Roman"/>
          <w:sz w:val="24"/>
          <w:szCs w:val="24"/>
        </w:rPr>
      </w:pPr>
      <w:r w:rsidRPr="009B0CC0">
        <w:rPr>
          <w:rFonts w:ascii="Times New Roman" w:hAnsi="Times New Roman" w:cs="Times New Roman"/>
          <w:sz w:val="24"/>
          <w:szCs w:val="24"/>
        </w:rPr>
        <w:t xml:space="preserve">G2. </w:t>
      </w:r>
      <w:r w:rsidRPr="009B0CC0">
        <w:rPr>
          <w:rFonts w:ascii="Times New Roman" w:hAnsi="Times New Roman" w:cs="Times New Roman"/>
          <w:b/>
          <w:bCs/>
          <w:sz w:val="24"/>
          <w:szCs w:val="24"/>
        </w:rPr>
        <w:t xml:space="preserve">Resource </w:t>
      </w:r>
      <w:r w:rsidRPr="009B0CC0">
        <w:rPr>
          <w:rFonts w:ascii="Times New Roman" w:hAnsi="Times New Roman" w:cs="Times New Roman"/>
          <w:b/>
          <w:bCs/>
          <w:sz w:val="24"/>
          <w:szCs w:val="24"/>
        </w:rPr>
        <w:t>A</w:t>
      </w:r>
      <w:r w:rsidRPr="009B0CC0">
        <w:rPr>
          <w:rFonts w:ascii="Times New Roman" w:hAnsi="Times New Roman" w:cs="Times New Roman"/>
          <w:b/>
          <w:bCs/>
          <w:sz w:val="24"/>
          <w:szCs w:val="24"/>
        </w:rPr>
        <w:t>llocation/</w:t>
      </w:r>
      <w:r w:rsidRPr="009B0CC0">
        <w:rPr>
          <w:rFonts w:ascii="Times New Roman" w:hAnsi="Times New Roman" w:cs="Times New Roman"/>
          <w:b/>
          <w:bCs/>
          <w:sz w:val="24"/>
          <w:szCs w:val="24"/>
        </w:rPr>
        <w:t>R</w:t>
      </w:r>
      <w:r w:rsidRPr="009B0CC0">
        <w:rPr>
          <w:rFonts w:ascii="Times New Roman" w:hAnsi="Times New Roman" w:cs="Times New Roman"/>
          <w:b/>
          <w:bCs/>
          <w:sz w:val="24"/>
          <w:szCs w:val="24"/>
        </w:rPr>
        <w:t xml:space="preserve">estructuring </w:t>
      </w:r>
      <w:r w:rsidRPr="009B0CC0">
        <w:rPr>
          <w:rFonts w:ascii="Times New Roman" w:hAnsi="Times New Roman" w:cs="Times New Roman"/>
          <w:b/>
          <w:bCs/>
          <w:sz w:val="24"/>
          <w:szCs w:val="24"/>
        </w:rPr>
        <w:t>N</w:t>
      </w:r>
      <w:r w:rsidRPr="009B0CC0">
        <w:rPr>
          <w:rFonts w:ascii="Times New Roman" w:hAnsi="Times New Roman" w:cs="Times New Roman"/>
          <w:b/>
          <w:bCs/>
          <w:sz w:val="24"/>
          <w:szCs w:val="24"/>
        </w:rPr>
        <w:t>eeds</w:t>
      </w:r>
      <w:r w:rsidRPr="009B0CC0">
        <w:rPr>
          <w:rFonts w:ascii="Times New Roman" w:hAnsi="Times New Roman" w:cs="Times New Roman"/>
          <w:sz w:val="24"/>
          <w:szCs w:val="24"/>
        </w:rPr>
        <w:t xml:space="preserve"> </w:t>
      </w:r>
    </w:p>
    <w:p w14:paraId="4644F988" w14:textId="040F997C" w:rsidR="008D712F" w:rsidRPr="009B0CC0" w:rsidRDefault="008D712F" w:rsidP="009B0CC0">
      <w:pPr>
        <w:spacing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Not applicable for</w:t>
      </w:r>
      <w:r w:rsidRPr="009B0CC0">
        <w:rPr>
          <w:rFonts w:ascii="Times New Roman" w:hAnsi="Times New Roman" w:cs="Times New Roman"/>
          <w:sz w:val="24"/>
          <w:szCs w:val="24"/>
        </w:rPr>
        <w:t xml:space="preserve"> </w:t>
      </w:r>
      <w:r w:rsidRPr="009B0CC0">
        <w:rPr>
          <w:rFonts w:ascii="Times New Roman" w:hAnsi="Times New Roman" w:cs="Times New Roman"/>
          <w:sz w:val="24"/>
          <w:szCs w:val="24"/>
        </w:rPr>
        <w:t>Blue Water Striper Guide Service</w:t>
      </w:r>
      <w:r w:rsidRPr="009B0CC0">
        <w:rPr>
          <w:rFonts w:ascii="Times New Roman" w:hAnsi="Times New Roman" w:cs="Times New Roman"/>
          <w:sz w:val="24"/>
          <w:szCs w:val="24"/>
        </w:rPr>
        <w:t xml:space="preserve">. </w:t>
      </w:r>
    </w:p>
    <w:p w14:paraId="68BCDA80" w14:textId="237682B0" w:rsidR="00085154" w:rsidRPr="009B0CC0" w:rsidRDefault="00095B4B" w:rsidP="00E5251D">
      <w:pPr>
        <w:tabs>
          <w:tab w:val="left" w:pos="2419"/>
        </w:tabs>
        <w:spacing w:after="0" w:line="480" w:lineRule="auto"/>
        <w:rPr>
          <w:rFonts w:ascii="Times New Roman" w:hAnsi="Times New Roman" w:cs="Times New Roman"/>
          <w:b/>
          <w:bCs/>
          <w:sz w:val="24"/>
          <w:szCs w:val="24"/>
        </w:rPr>
      </w:pPr>
      <w:r w:rsidRPr="009B0CC0">
        <w:rPr>
          <w:rFonts w:ascii="Times New Roman" w:hAnsi="Times New Roman" w:cs="Times New Roman"/>
          <w:b/>
          <w:bCs/>
          <w:sz w:val="24"/>
          <w:szCs w:val="24"/>
        </w:rPr>
        <w:t>3. Alternative Solutions to Problems/Issues</w:t>
      </w:r>
    </w:p>
    <w:p w14:paraId="08390E5D" w14:textId="5926F423" w:rsidR="00095B4B" w:rsidRPr="009B0CC0" w:rsidRDefault="00095B4B" w:rsidP="00E5251D">
      <w:pPr>
        <w:tabs>
          <w:tab w:val="left" w:pos="2419"/>
        </w:tabs>
        <w:spacing w:after="0" w:line="480" w:lineRule="auto"/>
        <w:rPr>
          <w:rFonts w:ascii="Times New Roman" w:hAnsi="Times New Roman" w:cs="Times New Roman"/>
          <w:sz w:val="24"/>
          <w:szCs w:val="24"/>
        </w:rPr>
      </w:pPr>
      <w:r w:rsidRPr="009B0CC0">
        <w:rPr>
          <w:rFonts w:ascii="Times New Roman" w:hAnsi="Times New Roman" w:cs="Times New Roman"/>
          <w:sz w:val="24"/>
          <w:szCs w:val="24"/>
        </w:rPr>
        <w:t xml:space="preserve">A. List of </w:t>
      </w:r>
      <w:r w:rsidR="00755620" w:rsidRPr="009B0CC0">
        <w:rPr>
          <w:rFonts w:ascii="Times New Roman" w:hAnsi="Times New Roman" w:cs="Times New Roman"/>
          <w:sz w:val="24"/>
          <w:szCs w:val="24"/>
        </w:rPr>
        <w:t xml:space="preserve">Three Alternative Solutions </w:t>
      </w:r>
    </w:p>
    <w:p w14:paraId="052FC59B" w14:textId="1A85D9FD" w:rsidR="00755620" w:rsidRPr="009B0CC0" w:rsidRDefault="00755620" w:rsidP="009B0CC0">
      <w:pPr>
        <w:tabs>
          <w:tab w:val="left" w:pos="2419"/>
        </w:tabs>
        <w:spacing w:after="0"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 xml:space="preserve">Three alternative solutions to achieve targeted number of guide trips and increase revenue as well as profit of the company are as follows. </w:t>
      </w:r>
    </w:p>
    <w:p w14:paraId="1C0878FB" w14:textId="5D5B8630" w:rsidR="00755620" w:rsidRPr="009B0CC0" w:rsidRDefault="00755620" w:rsidP="00E5251D">
      <w:pPr>
        <w:tabs>
          <w:tab w:val="left" w:pos="2419"/>
        </w:tabs>
        <w:spacing w:after="0" w:line="480" w:lineRule="auto"/>
        <w:rPr>
          <w:rFonts w:ascii="Times New Roman" w:hAnsi="Times New Roman" w:cs="Times New Roman"/>
          <w:sz w:val="24"/>
          <w:szCs w:val="24"/>
        </w:rPr>
      </w:pPr>
      <w:r w:rsidRPr="009B0CC0">
        <w:rPr>
          <w:rFonts w:ascii="Times New Roman" w:hAnsi="Times New Roman" w:cs="Times New Roman"/>
          <w:sz w:val="24"/>
          <w:szCs w:val="24"/>
        </w:rPr>
        <w:t>(</w:t>
      </w:r>
      <w:proofErr w:type="spellStart"/>
      <w:r w:rsidRPr="009B0CC0">
        <w:rPr>
          <w:rFonts w:ascii="Times New Roman" w:hAnsi="Times New Roman" w:cs="Times New Roman"/>
          <w:sz w:val="24"/>
          <w:szCs w:val="24"/>
        </w:rPr>
        <w:t>i</w:t>
      </w:r>
      <w:proofErr w:type="spellEnd"/>
      <w:r w:rsidRPr="009B0CC0">
        <w:rPr>
          <w:rFonts w:ascii="Times New Roman" w:hAnsi="Times New Roman" w:cs="Times New Roman"/>
          <w:sz w:val="24"/>
          <w:szCs w:val="24"/>
        </w:rPr>
        <w:t xml:space="preserve">) Enriching websites and launching app that will enable customers to review services, rate, and weather forecast. </w:t>
      </w:r>
    </w:p>
    <w:p w14:paraId="12B67E74" w14:textId="7D6CDD22" w:rsidR="00755620" w:rsidRPr="009B0CC0" w:rsidRDefault="00755620" w:rsidP="00755620">
      <w:pPr>
        <w:spacing w:line="480" w:lineRule="auto"/>
        <w:rPr>
          <w:rFonts w:ascii="Times New Roman" w:hAnsi="Times New Roman" w:cs="Times New Roman"/>
          <w:sz w:val="24"/>
          <w:szCs w:val="24"/>
        </w:rPr>
      </w:pPr>
      <w:r w:rsidRPr="009B0CC0">
        <w:rPr>
          <w:rFonts w:ascii="Times New Roman" w:hAnsi="Times New Roman" w:cs="Times New Roman"/>
          <w:sz w:val="24"/>
          <w:szCs w:val="24"/>
        </w:rPr>
        <w:t xml:space="preserve">(ii) Engaging in </w:t>
      </w:r>
      <w:r w:rsidRPr="009B0CC0">
        <w:rPr>
          <w:rFonts w:ascii="Times New Roman" w:hAnsi="Times New Roman" w:cs="Times New Roman"/>
          <w:sz w:val="24"/>
          <w:szCs w:val="24"/>
        </w:rPr>
        <w:t>referral deals with restaurants/motels.</w:t>
      </w:r>
    </w:p>
    <w:p w14:paraId="546C53C4" w14:textId="5A89D5EC" w:rsidR="00755620" w:rsidRPr="009B0CC0" w:rsidRDefault="00755620" w:rsidP="00755620">
      <w:pPr>
        <w:spacing w:line="480" w:lineRule="auto"/>
        <w:rPr>
          <w:rFonts w:ascii="Times New Roman" w:hAnsi="Times New Roman" w:cs="Times New Roman"/>
          <w:sz w:val="24"/>
          <w:szCs w:val="24"/>
        </w:rPr>
      </w:pPr>
      <w:r w:rsidRPr="009B0CC0">
        <w:rPr>
          <w:rFonts w:ascii="Times New Roman" w:hAnsi="Times New Roman" w:cs="Times New Roman"/>
          <w:sz w:val="24"/>
          <w:szCs w:val="24"/>
        </w:rPr>
        <w:lastRenderedPageBreak/>
        <w:t xml:space="preserve">(iii) Participating to </w:t>
      </w:r>
      <w:r w:rsidRPr="009B0CC0">
        <w:rPr>
          <w:rFonts w:ascii="Times New Roman" w:hAnsi="Times New Roman" w:cs="Times New Roman"/>
          <w:sz w:val="24"/>
          <w:szCs w:val="24"/>
        </w:rPr>
        <w:t>boat shows</w:t>
      </w:r>
      <w:r w:rsidRPr="009B0CC0">
        <w:rPr>
          <w:rFonts w:ascii="Times New Roman" w:hAnsi="Times New Roman" w:cs="Times New Roman"/>
          <w:sz w:val="24"/>
          <w:szCs w:val="24"/>
        </w:rPr>
        <w:t xml:space="preserve"> with </w:t>
      </w:r>
      <w:r w:rsidRPr="009B0CC0">
        <w:rPr>
          <w:rFonts w:ascii="Times New Roman" w:hAnsi="Times New Roman" w:cs="Times New Roman"/>
          <w:sz w:val="24"/>
          <w:szCs w:val="24"/>
        </w:rPr>
        <w:t>booths</w:t>
      </w:r>
      <w:r w:rsidRPr="009B0CC0">
        <w:rPr>
          <w:rFonts w:ascii="Times New Roman" w:hAnsi="Times New Roman" w:cs="Times New Roman"/>
          <w:sz w:val="24"/>
          <w:szCs w:val="24"/>
        </w:rPr>
        <w:t xml:space="preserve"> for promotion and branding.</w:t>
      </w:r>
    </w:p>
    <w:p w14:paraId="0FE8AD5A" w14:textId="1B37D4A1" w:rsidR="00095B4B" w:rsidRDefault="00095B4B" w:rsidP="00E5251D">
      <w:pPr>
        <w:tabs>
          <w:tab w:val="left" w:pos="2419"/>
        </w:tabs>
        <w:spacing w:after="0" w:line="480" w:lineRule="auto"/>
        <w:rPr>
          <w:rFonts w:ascii="Times New Roman" w:hAnsi="Times New Roman" w:cs="Times New Roman"/>
          <w:sz w:val="24"/>
          <w:szCs w:val="24"/>
        </w:rPr>
      </w:pPr>
      <w:r w:rsidRPr="00E5251D">
        <w:rPr>
          <w:rFonts w:ascii="Times New Roman" w:hAnsi="Times New Roman" w:cs="Times New Roman"/>
          <w:sz w:val="24"/>
          <w:szCs w:val="24"/>
        </w:rPr>
        <w:t>B. Pros and Cons of Each Alternative</w:t>
      </w:r>
    </w:p>
    <w:p w14:paraId="47E4DB43" w14:textId="282775EB" w:rsidR="00755620" w:rsidRPr="009B0CC0" w:rsidRDefault="00E25C84" w:rsidP="009B0CC0">
      <w:pPr>
        <w:tabs>
          <w:tab w:val="left" w:pos="2419"/>
        </w:tabs>
        <w:spacing w:after="0"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 xml:space="preserve">Each alternative solution suggested in the earlier section has both- advantages and disadvantages. The pros and cons of each alternative are as follows. </w:t>
      </w:r>
    </w:p>
    <w:tbl>
      <w:tblPr>
        <w:tblStyle w:val="TableGrid"/>
        <w:tblW w:w="0" w:type="auto"/>
        <w:tblInd w:w="0" w:type="dxa"/>
        <w:tblLook w:val="04A0" w:firstRow="1" w:lastRow="0" w:firstColumn="1" w:lastColumn="0" w:noHBand="0" w:noVBand="1"/>
      </w:tblPr>
      <w:tblGrid>
        <w:gridCol w:w="4675"/>
        <w:gridCol w:w="4675"/>
      </w:tblGrid>
      <w:tr w:rsidR="00E25C84" w:rsidRPr="009B0CC0" w14:paraId="343AE7AF" w14:textId="77777777" w:rsidTr="00D74B16">
        <w:tc>
          <w:tcPr>
            <w:tcW w:w="9350" w:type="dxa"/>
            <w:gridSpan w:val="2"/>
          </w:tcPr>
          <w:p w14:paraId="57460501" w14:textId="20A9D6D4" w:rsidR="00E25C84" w:rsidRPr="009B0CC0" w:rsidRDefault="00E25C84" w:rsidP="002D2C71">
            <w:pPr>
              <w:tabs>
                <w:tab w:val="left" w:pos="2419"/>
              </w:tabs>
              <w:spacing w:line="360" w:lineRule="auto"/>
              <w:rPr>
                <w:rFonts w:cs="Times New Roman"/>
                <w:b/>
                <w:bCs/>
              </w:rPr>
            </w:pPr>
            <w:r w:rsidRPr="009B0CC0">
              <w:rPr>
                <w:rFonts w:cs="Times New Roman"/>
                <w:b/>
                <w:bCs/>
              </w:rPr>
              <w:t xml:space="preserve">Alternative Solution # 01: </w:t>
            </w:r>
            <w:r w:rsidRPr="009B0CC0">
              <w:rPr>
                <w:rFonts w:cs="Times New Roman"/>
                <w:b/>
                <w:bCs/>
              </w:rPr>
              <w:t>Enriching websites and launching app that will enable customers to review services, rate, and weather forecast</w:t>
            </w:r>
          </w:p>
        </w:tc>
      </w:tr>
      <w:tr w:rsidR="00E25C84" w:rsidRPr="009B0CC0" w14:paraId="0A0DEE73" w14:textId="77777777" w:rsidTr="00E25C84">
        <w:tc>
          <w:tcPr>
            <w:tcW w:w="4675" w:type="dxa"/>
          </w:tcPr>
          <w:p w14:paraId="0FBD869E"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Pros </w:t>
            </w:r>
          </w:p>
          <w:p w14:paraId="244B1273" w14:textId="77777777" w:rsidR="009B0CC0" w:rsidRPr="009B0CC0" w:rsidRDefault="009B0CC0"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 xml:space="preserve">) Improved branding and promotion. </w:t>
            </w:r>
          </w:p>
          <w:p w14:paraId="571A9420" w14:textId="77777777" w:rsidR="00E25C84" w:rsidRPr="009B0CC0" w:rsidRDefault="009B0CC0" w:rsidP="002D2C71">
            <w:pPr>
              <w:tabs>
                <w:tab w:val="left" w:pos="2419"/>
              </w:tabs>
              <w:spacing w:line="360" w:lineRule="auto"/>
              <w:rPr>
                <w:rFonts w:cs="Times New Roman"/>
              </w:rPr>
            </w:pPr>
            <w:r w:rsidRPr="009B0CC0">
              <w:rPr>
                <w:rFonts w:cs="Times New Roman"/>
              </w:rPr>
              <w:t>(ii) Increased market exposure.</w:t>
            </w:r>
          </w:p>
          <w:p w14:paraId="7A2F6F2C" w14:textId="77777777" w:rsidR="009B0CC0" w:rsidRPr="009B0CC0" w:rsidRDefault="009B0CC0" w:rsidP="002D2C71">
            <w:pPr>
              <w:tabs>
                <w:tab w:val="left" w:pos="2419"/>
              </w:tabs>
              <w:spacing w:line="360" w:lineRule="auto"/>
              <w:rPr>
                <w:rFonts w:cs="Times New Roman"/>
              </w:rPr>
            </w:pPr>
            <w:r w:rsidRPr="009B0CC0">
              <w:rPr>
                <w:rFonts w:cs="Times New Roman"/>
              </w:rPr>
              <w:t xml:space="preserve">(iii) Widespread promotion and branding to remote customers. </w:t>
            </w:r>
          </w:p>
          <w:p w14:paraId="52D6E2C4" w14:textId="680C9968" w:rsidR="009B0CC0" w:rsidRPr="009B0CC0" w:rsidRDefault="009B0CC0" w:rsidP="002D2C71">
            <w:pPr>
              <w:tabs>
                <w:tab w:val="left" w:pos="2419"/>
              </w:tabs>
              <w:spacing w:line="360" w:lineRule="auto"/>
              <w:rPr>
                <w:rFonts w:cs="Times New Roman"/>
              </w:rPr>
            </w:pPr>
            <w:r w:rsidRPr="009B0CC0">
              <w:rPr>
                <w:rFonts w:cs="Times New Roman"/>
              </w:rPr>
              <w:t xml:space="preserve">(iv) More quick service confirmation and notification. </w:t>
            </w:r>
          </w:p>
        </w:tc>
        <w:tc>
          <w:tcPr>
            <w:tcW w:w="4675" w:type="dxa"/>
          </w:tcPr>
          <w:p w14:paraId="2D422086"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Cons </w:t>
            </w:r>
          </w:p>
          <w:p w14:paraId="34B2FF7D" w14:textId="77777777" w:rsidR="00E25C84" w:rsidRPr="009B0CC0" w:rsidRDefault="00E25C84"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 xml:space="preserve">) </w:t>
            </w:r>
            <w:r w:rsidR="009B0CC0" w:rsidRPr="009B0CC0">
              <w:rPr>
                <w:rFonts w:cs="Times New Roman"/>
              </w:rPr>
              <w:t xml:space="preserve">Costly </w:t>
            </w:r>
          </w:p>
          <w:p w14:paraId="3B50C1DA" w14:textId="77777777" w:rsidR="009B0CC0" w:rsidRPr="009B0CC0" w:rsidRDefault="009B0CC0" w:rsidP="002D2C71">
            <w:pPr>
              <w:tabs>
                <w:tab w:val="left" w:pos="2419"/>
              </w:tabs>
              <w:spacing w:line="360" w:lineRule="auto"/>
              <w:rPr>
                <w:rFonts w:cs="Times New Roman"/>
              </w:rPr>
            </w:pPr>
            <w:r w:rsidRPr="009B0CC0">
              <w:rPr>
                <w:rFonts w:cs="Times New Roman"/>
              </w:rPr>
              <w:t xml:space="preserve">(ii) Requirement to depends on external expertise. </w:t>
            </w:r>
          </w:p>
          <w:p w14:paraId="18C649E7" w14:textId="1D70A74A" w:rsidR="009B0CC0" w:rsidRPr="009B0CC0" w:rsidRDefault="009B0CC0" w:rsidP="002D2C71">
            <w:pPr>
              <w:tabs>
                <w:tab w:val="left" w:pos="2419"/>
              </w:tabs>
              <w:spacing w:line="360" w:lineRule="auto"/>
              <w:rPr>
                <w:rFonts w:cs="Times New Roman"/>
              </w:rPr>
            </w:pPr>
            <w:r w:rsidRPr="009B0CC0">
              <w:rPr>
                <w:rFonts w:cs="Times New Roman"/>
              </w:rPr>
              <w:t xml:space="preserve">(iii) Regular maintenance cost for website and app. </w:t>
            </w:r>
          </w:p>
        </w:tc>
      </w:tr>
      <w:tr w:rsidR="00E25C84" w:rsidRPr="009B0CC0" w14:paraId="59CC84F4" w14:textId="77777777" w:rsidTr="00380E0D">
        <w:tc>
          <w:tcPr>
            <w:tcW w:w="9350" w:type="dxa"/>
            <w:gridSpan w:val="2"/>
          </w:tcPr>
          <w:p w14:paraId="0C05E91C" w14:textId="7DC8C1CA" w:rsidR="00E25C84" w:rsidRPr="009B0CC0" w:rsidRDefault="00E25C84" w:rsidP="002D2C71">
            <w:pPr>
              <w:tabs>
                <w:tab w:val="left" w:pos="2419"/>
              </w:tabs>
              <w:spacing w:line="360" w:lineRule="auto"/>
              <w:rPr>
                <w:rFonts w:cs="Times New Roman"/>
                <w:b/>
                <w:bCs/>
              </w:rPr>
            </w:pPr>
            <w:r w:rsidRPr="009B0CC0">
              <w:rPr>
                <w:rFonts w:cs="Times New Roman"/>
                <w:b/>
                <w:bCs/>
              </w:rPr>
              <w:t>Alternative Solution # 0</w:t>
            </w:r>
            <w:r w:rsidRPr="009B0CC0">
              <w:rPr>
                <w:rFonts w:cs="Times New Roman"/>
                <w:b/>
                <w:bCs/>
              </w:rPr>
              <w:t>2</w:t>
            </w:r>
            <w:r w:rsidRPr="009B0CC0">
              <w:rPr>
                <w:rFonts w:cs="Times New Roman"/>
                <w:b/>
                <w:bCs/>
              </w:rPr>
              <w:t>: Engaging in referral deals with restaurants/motels</w:t>
            </w:r>
          </w:p>
        </w:tc>
      </w:tr>
      <w:tr w:rsidR="00E25C84" w:rsidRPr="009B0CC0" w14:paraId="1A025BDF" w14:textId="77777777" w:rsidTr="00380E0D">
        <w:tc>
          <w:tcPr>
            <w:tcW w:w="4675" w:type="dxa"/>
          </w:tcPr>
          <w:p w14:paraId="16155DCF"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Pros </w:t>
            </w:r>
          </w:p>
          <w:p w14:paraId="4A182BCC" w14:textId="77777777" w:rsidR="00E25C84" w:rsidRPr="009B0CC0" w:rsidRDefault="00E25C84"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w:t>
            </w:r>
            <w:r w:rsidRPr="009B0CC0">
              <w:rPr>
                <w:rFonts w:cs="Times New Roman"/>
              </w:rPr>
              <w:t xml:space="preserve"> Extension of service line. </w:t>
            </w:r>
          </w:p>
          <w:p w14:paraId="4CBC8785" w14:textId="3132F03D" w:rsidR="00E25C84" w:rsidRPr="009B0CC0" w:rsidRDefault="00E25C84" w:rsidP="002D2C71">
            <w:pPr>
              <w:tabs>
                <w:tab w:val="left" w:pos="2419"/>
              </w:tabs>
              <w:spacing w:line="360" w:lineRule="auto"/>
              <w:rPr>
                <w:rFonts w:cs="Times New Roman"/>
              </w:rPr>
            </w:pPr>
            <w:r w:rsidRPr="009B0CC0">
              <w:rPr>
                <w:rFonts w:cs="Times New Roman"/>
              </w:rPr>
              <w:t xml:space="preserve">(ii) </w:t>
            </w:r>
            <w:r w:rsidR="009B0CC0" w:rsidRPr="009B0CC0">
              <w:rPr>
                <w:rFonts w:cs="Times New Roman"/>
              </w:rPr>
              <w:t xml:space="preserve">Providing more handy and full-fledged services to customers. </w:t>
            </w:r>
          </w:p>
        </w:tc>
        <w:tc>
          <w:tcPr>
            <w:tcW w:w="4675" w:type="dxa"/>
          </w:tcPr>
          <w:p w14:paraId="77A7D16E"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Cons </w:t>
            </w:r>
          </w:p>
          <w:p w14:paraId="5103F0F8" w14:textId="77777777" w:rsidR="00E25C84" w:rsidRPr="009B0CC0" w:rsidRDefault="00E25C84"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 xml:space="preserve">) </w:t>
            </w:r>
            <w:r w:rsidRPr="009B0CC0">
              <w:rPr>
                <w:rFonts w:cs="Times New Roman"/>
              </w:rPr>
              <w:t xml:space="preserve">Poor service quality of referred hotels/motels will have bad impact on </w:t>
            </w:r>
            <w:r w:rsidRPr="009B0CC0">
              <w:rPr>
                <w:rFonts w:cs="Times New Roman"/>
              </w:rPr>
              <w:t>Blue Water Striper Guide Service</w:t>
            </w:r>
            <w:r w:rsidRPr="009B0CC0">
              <w:rPr>
                <w:rFonts w:cs="Times New Roman"/>
              </w:rPr>
              <w:t xml:space="preserve">’s brand. </w:t>
            </w:r>
          </w:p>
          <w:p w14:paraId="7C1A5A2D" w14:textId="4CC6FFB8" w:rsidR="00E25C84" w:rsidRPr="009B0CC0" w:rsidRDefault="00E25C84" w:rsidP="002D2C71">
            <w:pPr>
              <w:tabs>
                <w:tab w:val="left" w:pos="2419"/>
              </w:tabs>
              <w:spacing w:line="360" w:lineRule="auto"/>
              <w:rPr>
                <w:rFonts w:cs="Times New Roman"/>
              </w:rPr>
            </w:pPr>
            <w:r w:rsidRPr="009B0CC0">
              <w:rPr>
                <w:rFonts w:cs="Times New Roman"/>
              </w:rPr>
              <w:t xml:space="preserve">(ii) Requirement of separate contracts and monitoring requirement. </w:t>
            </w:r>
          </w:p>
        </w:tc>
      </w:tr>
      <w:tr w:rsidR="00E25C84" w:rsidRPr="009B0CC0" w14:paraId="6522BAA0" w14:textId="77777777" w:rsidTr="00380E0D">
        <w:tc>
          <w:tcPr>
            <w:tcW w:w="9350" w:type="dxa"/>
            <w:gridSpan w:val="2"/>
          </w:tcPr>
          <w:p w14:paraId="678B46A9" w14:textId="2B5E885E" w:rsidR="00E25C84" w:rsidRPr="009B0CC0" w:rsidRDefault="00E25C84" w:rsidP="002D2C71">
            <w:pPr>
              <w:tabs>
                <w:tab w:val="left" w:pos="2419"/>
              </w:tabs>
              <w:spacing w:line="360" w:lineRule="auto"/>
              <w:rPr>
                <w:rFonts w:cs="Times New Roman"/>
                <w:b/>
                <w:bCs/>
              </w:rPr>
            </w:pPr>
            <w:r w:rsidRPr="009B0CC0">
              <w:rPr>
                <w:rFonts w:cs="Times New Roman"/>
                <w:b/>
                <w:bCs/>
              </w:rPr>
              <w:t>Alternative Solution # 0</w:t>
            </w:r>
            <w:r w:rsidRPr="009B0CC0">
              <w:rPr>
                <w:rFonts w:cs="Times New Roman"/>
                <w:b/>
                <w:bCs/>
              </w:rPr>
              <w:t>3</w:t>
            </w:r>
            <w:r w:rsidRPr="009B0CC0">
              <w:rPr>
                <w:rFonts w:cs="Times New Roman"/>
                <w:b/>
                <w:bCs/>
              </w:rPr>
              <w:t>: Participating to boat shows with booths for promotion and branding</w:t>
            </w:r>
          </w:p>
        </w:tc>
      </w:tr>
      <w:tr w:rsidR="00E25C84" w:rsidRPr="009B0CC0" w14:paraId="28B52486" w14:textId="77777777" w:rsidTr="00380E0D">
        <w:tc>
          <w:tcPr>
            <w:tcW w:w="4675" w:type="dxa"/>
          </w:tcPr>
          <w:p w14:paraId="005E8849"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Pros </w:t>
            </w:r>
          </w:p>
          <w:p w14:paraId="210A4B72" w14:textId="77777777" w:rsidR="00E25C84" w:rsidRPr="009B0CC0" w:rsidRDefault="00E25C84"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w:t>
            </w:r>
            <w:r w:rsidRPr="009B0CC0">
              <w:rPr>
                <w:rFonts w:cs="Times New Roman"/>
              </w:rPr>
              <w:t xml:space="preserve"> Improved branding and promotion. </w:t>
            </w:r>
          </w:p>
          <w:p w14:paraId="459F0B2C" w14:textId="74898C12" w:rsidR="00E25C84" w:rsidRPr="009B0CC0" w:rsidRDefault="00E25C84" w:rsidP="002D2C71">
            <w:pPr>
              <w:tabs>
                <w:tab w:val="left" w:pos="2419"/>
              </w:tabs>
              <w:spacing w:line="360" w:lineRule="auto"/>
              <w:rPr>
                <w:rFonts w:cs="Times New Roman"/>
              </w:rPr>
            </w:pPr>
            <w:r w:rsidRPr="009B0CC0">
              <w:rPr>
                <w:rFonts w:cs="Times New Roman"/>
              </w:rPr>
              <w:t xml:space="preserve">(ii) Increased market exposure. </w:t>
            </w:r>
          </w:p>
        </w:tc>
        <w:tc>
          <w:tcPr>
            <w:tcW w:w="4675" w:type="dxa"/>
          </w:tcPr>
          <w:p w14:paraId="017C68BD" w14:textId="77777777" w:rsidR="00E25C84" w:rsidRPr="009B0CC0" w:rsidRDefault="00E25C84" w:rsidP="002D2C71">
            <w:pPr>
              <w:tabs>
                <w:tab w:val="left" w:pos="2419"/>
              </w:tabs>
              <w:spacing w:line="360" w:lineRule="auto"/>
              <w:rPr>
                <w:rFonts w:cs="Times New Roman"/>
                <w:b/>
                <w:bCs/>
              </w:rPr>
            </w:pPr>
            <w:r w:rsidRPr="009B0CC0">
              <w:rPr>
                <w:rFonts w:cs="Times New Roman"/>
                <w:b/>
                <w:bCs/>
              </w:rPr>
              <w:t xml:space="preserve">Cons </w:t>
            </w:r>
          </w:p>
          <w:p w14:paraId="4EF99A6E" w14:textId="77777777" w:rsidR="00E25C84" w:rsidRPr="009B0CC0" w:rsidRDefault="00E25C84"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 xml:space="preserve">) </w:t>
            </w:r>
            <w:r w:rsidRPr="009B0CC0">
              <w:rPr>
                <w:rFonts w:cs="Times New Roman"/>
              </w:rPr>
              <w:t>Costly</w:t>
            </w:r>
          </w:p>
          <w:p w14:paraId="1CCABCAE" w14:textId="72989AD4" w:rsidR="00E25C84" w:rsidRPr="009B0CC0" w:rsidRDefault="00E25C84" w:rsidP="002D2C71">
            <w:pPr>
              <w:tabs>
                <w:tab w:val="left" w:pos="2419"/>
              </w:tabs>
              <w:spacing w:line="360" w:lineRule="auto"/>
              <w:rPr>
                <w:rFonts w:cs="Times New Roman"/>
              </w:rPr>
            </w:pPr>
            <w:r w:rsidRPr="009B0CC0">
              <w:rPr>
                <w:rFonts w:cs="Times New Roman"/>
              </w:rPr>
              <w:t xml:space="preserve">(ii) Only one-time event, not continual </w:t>
            </w:r>
          </w:p>
        </w:tc>
      </w:tr>
      <w:tr w:rsidR="00E25C84" w:rsidRPr="009B0CC0" w14:paraId="6BE0E4A9" w14:textId="77777777" w:rsidTr="005465CC">
        <w:tc>
          <w:tcPr>
            <w:tcW w:w="9350" w:type="dxa"/>
            <w:gridSpan w:val="2"/>
          </w:tcPr>
          <w:p w14:paraId="26A03A14" w14:textId="77777777" w:rsidR="00E25C84" w:rsidRPr="009B0CC0" w:rsidRDefault="00E25C84" w:rsidP="002D2C71">
            <w:pPr>
              <w:tabs>
                <w:tab w:val="left" w:pos="2419"/>
              </w:tabs>
              <w:spacing w:line="360" w:lineRule="auto"/>
              <w:rPr>
                <w:rFonts w:cs="Times New Roman"/>
              </w:rPr>
            </w:pPr>
          </w:p>
        </w:tc>
      </w:tr>
    </w:tbl>
    <w:p w14:paraId="0CE36DA6" w14:textId="77777777" w:rsidR="00E25C84" w:rsidRPr="009B0CC0" w:rsidRDefault="00E25C84" w:rsidP="00E5251D">
      <w:pPr>
        <w:tabs>
          <w:tab w:val="left" w:pos="2419"/>
        </w:tabs>
        <w:spacing w:after="0" w:line="480" w:lineRule="auto"/>
        <w:rPr>
          <w:rFonts w:ascii="Times New Roman" w:hAnsi="Times New Roman" w:cs="Times New Roman"/>
          <w:sz w:val="8"/>
          <w:szCs w:val="8"/>
        </w:rPr>
      </w:pPr>
    </w:p>
    <w:p w14:paraId="5E5BAE26" w14:textId="77777777" w:rsidR="002D2C71" w:rsidRDefault="002D2C71" w:rsidP="00E5251D">
      <w:pPr>
        <w:tabs>
          <w:tab w:val="left" w:pos="2419"/>
        </w:tabs>
        <w:spacing w:after="0" w:line="480" w:lineRule="auto"/>
        <w:rPr>
          <w:rFonts w:ascii="Times New Roman" w:hAnsi="Times New Roman" w:cs="Times New Roman"/>
          <w:b/>
          <w:bCs/>
          <w:sz w:val="24"/>
          <w:szCs w:val="24"/>
        </w:rPr>
      </w:pPr>
    </w:p>
    <w:p w14:paraId="4A31DA63" w14:textId="77777777" w:rsidR="002D2C71" w:rsidRDefault="002D2C71" w:rsidP="00E5251D">
      <w:pPr>
        <w:tabs>
          <w:tab w:val="left" w:pos="2419"/>
        </w:tabs>
        <w:spacing w:after="0" w:line="480" w:lineRule="auto"/>
        <w:rPr>
          <w:rFonts w:ascii="Times New Roman" w:hAnsi="Times New Roman" w:cs="Times New Roman"/>
          <w:b/>
          <w:bCs/>
          <w:sz w:val="24"/>
          <w:szCs w:val="24"/>
        </w:rPr>
      </w:pPr>
    </w:p>
    <w:p w14:paraId="6C4F0592" w14:textId="7E34C9E2" w:rsidR="00095B4B" w:rsidRPr="009B0CC0" w:rsidRDefault="00095B4B" w:rsidP="00E5251D">
      <w:pPr>
        <w:tabs>
          <w:tab w:val="left" w:pos="2419"/>
        </w:tabs>
        <w:spacing w:after="0" w:line="480" w:lineRule="auto"/>
        <w:rPr>
          <w:rFonts w:ascii="Times New Roman" w:hAnsi="Times New Roman" w:cs="Times New Roman"/>
          <w:b/>
          <w:bCs/>
          <w:sz w:val="24"/>
          <w:szCs w:val="24"/>
        </w:rPr>
      </w:pPr>
      <w:r w:rsidRPr="009B0CC0">
        <w:rPr>
          <w:rFonts w:ascii="Times New Roman" w:hAnsi="Times New Roman" w:cs="Times New Roman"/>
          <w:b/>
          <w:bCs/>
          <w:sz w:val="24"/>
          <w:szCs w:val="24"/>
        </w:rPr>
        <w:lastRenderedPageBreak/>
        <w:t>4. Recommended Course of Action</w:t>
      </w:r>
      <w:r w:rsidR="00085154" w:rsidRPr="009B0CC0">
        <w:rPr>
          <w:rFonts w:ascii="Times New Roman" w:hAnsi="Times New Roman" w:cs="Times New Roman"/>
          <w:b/>
          <w:bCs/>
          <w:sz w:val="24"/>
          <w:szCs w:val="24"/>
        </w:rPr>
        <w:t>/</w:t>
      </w:r>
      <w:r w:rsidRPr="009B0CC0">
        <w:rPr>
          <w:rFonts w:ascii="Times New Roman" w:hAnsi="Times New Roman" w:cs="Times New Roman"/>
          <w:b/>
          <w:bCs/>
          <w:sz w:val="24"/>
          <w:szCs w:val="24"/>
        </w:rPr>
        <w:t>Justification</w:t>
      </w:r>
    </w:p>
    <w:p w14:paraId="3E67D381" w14:textId="7593E865" w:rsidR="009B0CC0" w:rsidRPr="002D2C71" w:rsidRDefault="009B0CC0" w:rsidP="002D2C71">
      <w:pPr>
        <w:spacing w:after="0"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 xml:space="preserve">Based on the pros and cons of considered three solutions and tentative contribution of these to fulfill objectives of the company, Blue Water Striper Guide Service can be recommended to pursue alternative solution #01: Enriching websites and launching app that will enable customers to review services, rate, and weather forecast. </w:t>
      </w:r>
    </w:p>
    <w:p w14:paraId="2A5744E9" w14:textId="3DBAB2BD" w:rsidR="00085154" w:rsidRPr="009B0CC0" w:rsidRDefault="00095B4B" w:rsidP="00E5251D">
      <w:pPr>
        <w:tabs>
          <w:tab w:val="left" w:pos="2419"/>
        </w:tabs>
        <w:spacing w:after="0" w:line="480" w:lineRule="auto"/>
        <w:rPr>
          <w:rFonts w:ascii="Times New Roman" w:hAnsi="Times New Roman" w:cs="Times New Roman"/>
          <w:b/>
          <w:bCs/>
          <w:sz w:val="24"/>
          <w:szCs w:val="24"/>
        </w:rPr>
      </w:pPr>
      <w:r w:rsidRPr="009B0CC0">
        <w:rPr>
          <w:rFonts w:ascii="Times New Roman" w:hAnsi="Times New Roman" w:cs="Times New Roman"/>
          <w:b/>
          <w:bCs/>
          <w:sz w:val="24"/>
          <w:szCs w:val="24"/>
        </w:rPr>
        <w:t>5. Implementation Plan</w:t>
      </w:r>
    </w:p>
    <w:p w14:paraId="07337A89" w14:textId="77777777" w:rsidR="00B41405" w:rsidRPr="009B0CC0" w:rsidRDefault="00B41405" w:rsidP="009B0CC0">
      <w:pPr>
        <w:tabs>
          <w:tab w:val="left" w:pos="2419"/>
        </w:tabs>
        <w:spacing w:after="0" w:line="480" w:lineRule="auto"/>
        <w:ind w:firstLine="720"/>
        <w:rPr>
          <w:rFonts w:ascii="Times New Roman" w:hAnsi="Times New Roman" w:cs="Times New Roman"/>
          <w:sz w:val="24"/>
          <w:szCs w:val="24"/>
        </w:rPr>
      </w:pPr>
      <w:r w:rsidRPr="009B0CC0">
        <w:rPr>
          <w:rFonts w:ascii="Times New Roman" w:hAnsi="Times New Roman" w:cs="Times New Roman"/>
          <w:sz w:val="24"/>
          <w:szCs w:val="24"/>
        </w:rPr>
        <w:t xml:space="preserve">The detail of implementation plan of the suggested action is as follows. </w:t>
      </w:r>
    </w:p>
    <w:tbl>
      <w:tblPr>
        <w:tblStyle w:val="TableGrid"/>
        <w:tblW w:w="0" w:type="auto"/>
        <w:tblInd w:w="0" w:type="dxa"/>
        <w:tblLook w:val="04A0" w:firstRow="1" w:lastRow="0" w:firstColumn="1" w:lastColumn="0" w:noHBand="0" w:noVBand="1"/>
      </w:tblPr>
      <w:tblGrid>
        <w:gridCol w:w="1975"/>
        <w:gridCol w:w="2340"/>
        <w:gridCol w:w="4950"/>
      </w:tblGrid>
      <w:tr w:rsidR="00B41405" w:rsidRPr="009B0CC0" w14:paraId="711CB0CD" w14:textId="77777777" w:rsidTr="00E5251D">
        <w:tc>
          <w:tcPr>
            <w:tcW w:w="1975" w:type="dxa"/>
          </w:tcPr>
          <w:p w14:paraId="608E5A53" w14:textId="2DC984EE" w:rsidR="00B41405" w:rsidRPr="009B0CC0" w:rsidRDefault="00B41405" w:rsidP="002D2C71">
            <w:pPr>
              <w:tabs>
                <w:tab w:val="left" w:pos="2419"/>
              </w:tabs>
              <w:spacing w:line="360" w:lineRule="auto"/>
              <w:jc w:val="center"/>
              <w:rPr>
                <w:rFonts w:cs="Times New Roman"/>
                <w:b/>
                <w:bCs/>
              </w:rPr>
            </w:pPr>
            <w:r w:rsidRPr="009B0CC0">
              <w:rPr>
                <w:rFonts w:cs="Times New Roman"/>
                <w:b/>
                <w:bCs/>
              </w:rPr>
              <w:t>Activity Owner</w:t>
            </w:r>
          </w:p>
        </w:tc>
        <w:tc>
          <w:tcPr>
            <w:tcW w:w="2340" w:type="dxa"/>
          </w:tcPr>
          <w:p w14:paraId="502BF998" w14:textId="26FD60ED" w:rsidR="00B41405" w:rsidRPr="009B0CC0" w:rsidRDefault="00B41405" w:rsidP="002D2C71">
            <w:pPr>
              <w:tabs>
                <w:tab w:val="left" w:pos="2419"/>
              </w:tabs>
              <w:spacing w:line="360" w:lineRule="auto"/>
              <w:jc w:val="center"/>
              <w:rPr>
                <w:rFonts w:cs="Times New Roman"/>
                <w:b/>
                <w:bCs/>
              </w:rPr>
            </w:pPr>
            <w:r w:rsidRPr="009B0CC0">
              <w:rPr>
                <w:rFonts w:cs="Times New Roman"/>
                <w:b/>
                <w:bCs/>
              </w:rPr>
              <w:t>Time Frame</w:t>
            </w:r>
          </w:p>
        </w:tc>
        <w:tc>
          <w:tcPr>
            <w:tcW w:w="4950" w:type="dxa"/>
          </w:tcPr>
          <w:p w14:paraId="42131515" w14:textId="617C1BFE" w:rsidR="00B41405" w:rsidRPr="009B0CC0" w:rsidRDefault="00B41405" w:rsidP="002D2C71">
            <w:pPr>
              <w:tabs>
                <w:tab w:val="left" w:pos="2419"/>
              </w:tabs>
              <w:spacing w:line="360" w:lineRule="auto"/>
              <w:jc w:val="center"/>
              <w:rPr>
                <w:rFonts w:cs="Times New Roman"/>
                <w:b/>
                <w:bCs/>
              </w:rPr>
            </w:pPr>
            <w:r w:rsidRPr="009B0CC0">
              <w:rPr>
                <w:rFonts w:cs="Times New Roman"/>
                <w:b/>
                <w:bCs/>
              </w:rPr>
              <w:t>Resources Requirement</w:t>
            </w:r>
          </w:p>
        </w:tc>
      </w:tr>
      <w:tr w:rsidR="00B41405" w:rsidRPr="009B0CC0" w14:paraId="6376A20F" w14:textId="77777777" w:rsidTr="00E5251D">
        <w:tc>
          <w:tcPr>
            <w:tcW w:w="1975" w:type="dxa"/>
          </w:tcPr>
          <w:p w14:paraId="05BB6CDF" w14:textId="613712CD" w:rsidR="00B41405" w:rsidRPr="009B0CC0" w:rsidRDefault="00E5251D" w:rsidP="002D2C71">
            <w:pPr>
              <w:tabs>
                <w:tab w:val="left" w:pos="2419"/>
              </w:tabs>
              <w:spacing w:line="360" w:lineRule="auto"/>
              <w:rPr>
                <w:rFonts w:cs="Times New Roman"/>
              </w:rPr>
            </w:pPr>
            <w:r w:rsidRPr="009B0CC0">
              <w:rPr>
                <w:rFonts w:cs="Times New Roman"/>
              </w:rPr>
              <w:t xml:space="preserve">James Allen will take all necessary initiatives for implementation of the suggested action. </w:t>
            </w:r>
          </w:p>
        </w:tc>
        <w:tc>
          <w:tcPr>
            <w:tcW w:w="2340" w:type="dxa"/>
          </w:tcPr>
          <w:p w14:paraId="024C4E21" w14:textId="09EE09EA" w:rsidR="00B41405" w:rsidRPr="009B0CC0" w:rsidRDefault="00E5251D" w:rsidP="002D2C71">
            <w:pPr>
              <w:tabs>
                <w:tab w:val="left" w:pos="2419"/>
              </w:tabs>
              <w:spacing w:line="360" w:lineRule="auto"/>
              <w:rPr>
                <w:rFonts w:cs="Times New Roman"/>
              </w:rPr>
            </w:pPr>
            <w:r w:rsidRPr="009B0CC0">
              <w:rPr>
                <w:rFonts w:cs="Times New Roman"/>
              </w:rPr>
              <w:t xml:space="preserve">Activities will be scheduled through Grant-Chart with specific time-line and milestone.  </w:t>
            </w:r>
          </w:p>
        </w:tc>
        <w:tc>
          <w:tcPr>
            <w:tcW w:w="4950" w:type="dxa"/>
          </w:tcPr>
          <w:p w14:paraId="32D58349" w14:textId="77777777" w:rsidR="00B41405" w:rsidRPr="009B0CC0" w:rsidRDefault="009B0CC0" w:rsidP="002D2C71">
            <w:pPr>
              <w:tabs>
                <w:tab w:val="left" w:pos="2419"/>
              </w:tabs>
              <w:spacing w:line="360" w:lineRule="auto"/>
              <w:rPr>
                <w:rFonts w:cs="Times New Roman"/>
              </w:rPr>
            </w:pPr>
            <w:r w:rsidRPr="009B0CC0">
              <w:rPr>
                <w:rFonts w:cs="Times New Roman"/>
              </w:rPr>
              <w:t>(</w:t>
            </w:r>
            <w:proofErr w:type="spellStart"/>
            <w:r w:rsidRPr="009B0CC0">
              <w:rPr>
                <w:rFonts w:cs="Times New Roman"/>
              </w:rPr>
              <w:t>i</w:t>
            </w:r>
            <w:proofErr w:type="spellEnd"/>
            <w:r w:rsidRPr="009B0CC0">
              <w:rPr>
                <w:rFonts w:cs="Times New Roman"/>
              </w:rPr>
              <w:t xml:space="preserve">) Web hosing </w:t>
            </w:r>
          </w:p>
          <w:p w14:paraId="7BC7EDB7" w14:textId="17BEC614" w:rsidR="009B0CC0" w:rsidRPr="009B0CC0" w:rsidRDefault="009B0CC0" w:rsidP="002D2C71">
            <w:pPr>
              <w:tabs>
                <w:tab w:val="left" w:pos="2419"/>
              </w:tabs>
              <w:spacing w:line="360" w:lineRule="auto"/>
              <w:rPr>
                <w:rFonts w:cs="Times New Roman"/>
              </w:rPr>
            </w:pPr>
            <w:r w:rsidRPr="009B0CC0">
              <w:rPr>
                <w:rFonts w:cs="Times New Roman"/>
              </w:rPr>
              <w:t xml:space="preserve">(ii) Increased bandwidth </w:t>
            </w:r>
          </w:p>
          <w:p w14:paraId="5A721DB8" w14:textId="77777777" w:rsidR="009B0CC0" w:rsidRPr="009B0CC0" w:rsidRDefault="009B0CC0" w:rsidP="002D2C71">
            <w:pPr>
              <w:tabs>
                <w:tab w:val="left" w:pos="2419"/>
              </w:tabs>
              <w:spacing w:line="360" w:lineRule="auto"/>
              <w:rPr>
                <w:rFonts w:cs="Times New Roman"/>
              </w:rPr>
            </w:pPr>
            <w:r w:rsidRPr="009B0CC0">
              <w:rPr>
                <w:rFonts w:cs="Times New Roman"/>
              </w:rPr>
              <w:t>(iii) Hiring of external expert(s).</w:t>
            </w:r>
          </w:p>
          <w:p w14:paraId="445DF46C" w14:textId="4AA78569" w:rsidR="009B0CC0" w:rsidRPr="009B0CC0" w:rsidRDefault="009B0CC0" w:rsidP="002D2C71">
            <w:pPr>
              <w:tabs>
                <w:tab w:val="left" w:pos="2419"/>
              </w:tabs>
              <w:spacing w:line="360" w:lineRule="auto"/>
              <w:rPr>
                <w:rFonts w:cs="Times New Roman"/>
              </w:rPr>
            </w:pPr>
            <w:r w:rsidRPr="009B0CC0">
              <w:rPr>
                <w:rFonts w:cs="Times New Roman"/>
              </w:rPr>
              <w:t xml:space="preserve">(iv) Hiring of app developer. </w:t>
            </w:r>
          </w:p>
        </w:tc>
      </w:tr>
    </w:tbl>
    <w:p w14:paraId="61014C8B" w14:textId="77777777" w:rsidR="00E5251D" w:rsidRDefault="00E5251D" w:rsidP="00095B4B">
      <w:pPr>
        <w:tabs>
          <w:tab w:val="left" w:pos="2419"/>
        </w:tabs>
      </w:pPr>
    </w:p>
    <w:p w14:paraId="2668AFBD" w14:textId="64F03C5A" w:rsidR="00E5251D" w:rsidRDefault="00E5251D" w:rsidP="00095B4B">
      <w:pPr>
        <w:tabs>
          <w:tab w:val="left" w:pos="2419"/>
        </w:tabs>
      </w:pPr>
    </w:p>
    <w:p w14:paraId="6F482C7F" w14:textId="3EE0023E" w:rsidR="002D2C71" w:rsidRDefault="002D2C71" w:rsidP="00095B4B">
      <w:pPr>
        <w:tabs>
          <w:tab w:val="left" w:pos="2419"/>
        </w:tabs>
      </w:pPr>
    </w:p>
    <w:p w14:paraId="32C2D2F9" w14:textId="77247B1D" w:rsidR="002D2C71" w:rsidRDefault="002D2C71" w:rsidP="00095B4B">
      <w:pPr>
        <w:tabs>
          <w:tab w:val="left" w:pos="2419"/>
        </w:tabs>
      </w:pPr>
    </w:p>
    <w:p w14:paraId="4D93ED83" w14:textId="3F0B9CAC" w:rsidR="002D2C71" w:rsidRDefault="002D2C71" w:rsidP="00095B4B">
      <w:pPr>
        <w:tabs>
          <w:tab w:val="left" w:pos="2419"/>
        </w:tabs>
      </w:pPr>
    </w:p>
    <w:p w14:paraId="3B864368" w14:textId="28D4CD37" w:rsidR="002D2C71" w:rsidRDefault="002D2C71" w:rsidP="00095B4B">
      <w:pPr>
        <w:tabs>
          <w:tab w:val="left" w:pos="2419"/>
        </w:tabs>
      </w:pPr>
    </w:p>
    <w:p w14:paraId="06D1880F" w14:textId="2F5D4918" w:rsidR="002D2C71" w:rsidRDefault="002D2C71" w:rsidP="00095B4B">
      <w:pPr>
        <w:tabs>
          <w:tab w:val="left" w:pos="2419"/>
        </w:tabs>
      </w:pPr>
    </w:p>
    <w:p w14:paraId="28C9E68D" w14:textId="649E77FA" w:rsidR="002D2C71" w:rsidRDefault="002D2C71" w:rsidP="00095B4B">
      <w:pPr>
        <w:tabs>
          <w:tab w:val="left" w:pos="2419"/>
        </w:tabs>
      </w:pPr>
    </w:p>
    <w:p w14:paraId="2E6D99F9" w14:textId="3DB8AB5E" w:rsidR="002D2C71" w:rsidRDefault="002D2C71" w:rsidP="00095B4B">
      <w:pPr>
        <w:tabs>
          <w:tab w:val="left" w:pos="2419"/>
        </w:tabs>
      </w:pPr>
    </w:p>
    <w:p w14:paraId="7092FAAE" w14:textId="51A7D4A1" w:rsidR="002D2C71" w:rsidRDefault="002D2C71" w:rsidP="00095B4B">
      <w:pPr>
        <w:tabs>
          <w:tab w:val="left" w:pos="2419"/>
        </w:tabs>
      </w:pPr>
    </w:p>
    <w:p w14:paraId="2E95023A" w14:textId="25832777" w:rsidR="002D2C71" w:rsidRDefault="002D2C71" w:rsidP="00095B4B">
      <w:pPr>
        <w:tabs>
          <w:tab w:val="left" w:pos="2419"/>
        </w:tabs>
      </w:pPr>
    </w:p>
    <w:p w14:paraId="338DC324" w14:textId="60841DC8" w:rsidR="002D2C71" w:rsidRDefault="002D2C71" w:rsidP="00095B4B">
      <w:pPr>
        <w:tabs>
          <w:tab w:val="left" w:pos="2419"/>
        </w:tabs>
      </w:pPr>
    </w:p>
    <w:p w14:paraId="47777C77" w14:textId="77777777" w:rsidR="002D2C71" w:rsidRDefault="002D2C71" w:rsidP="00095B4B">
      <w:pPr>
        <w:tabs>
          <w:tab w:val="left" w:pos="2419"/>
        </w:tabs>
      </w:pPr>
    </w:p>
    <w:sdt>
      <w:sdtPr>
        <w:rPr>
          <w:rFonts w:asciiTheme="minorHAnsi" w:eastAsiaTheme="minorHAnsi" w:hAnsiTheme="minorHAnsi" w:cstheme="minorBidi"/>
          <w:color w:val="auto"/>
          <w:sz w:val="22"/>
          <w:szCs w:val="28"/>
          <w:lang w:bidi="bn-BD"/>
        </w:rPr>
        <w:id w:val="722401334"/>
        <w:docPartObj>
          <w:docPartGallery w:val="Bibliographies"/>
          <w:docPartUnique/>
        </w:docPartObj>
      </w:sdtPr>
      <w:sdtEndPr/>
      <w:sdtContent>
        <w:p w14:paraId="342D42E6" w14:textId="699DB212" w:rsidR="00085154" w:rsidRPr="002D2C71" w:rsidRDefault="00085154" w:rsidP="00E5251D">
          <w:pPr>
            <w:pStyle w:val="Heading1"/>
            <w:spacing w:before="0" w:line="480" w:lineRule="auto"/>
            <w:jc w:val="center"/>
            <w:rPr>
              <w:rFonts w:ascii="Times New Roman" w:hAnsi="Times New Roman" w:cs="Times New Roman"/>
              <w:b/>
              <w:bCs/>
              <w:sz w:val="24"/>
              <w:szCs w:val="24"/>
            </w:rPr>
          </w:pPr>
          <w:r w:rsidRPr="002D2C71">
            <w:rPr>
              <w:rFonts w:ascii="Times New Roman" w:hAnsi="Times New Roman" w:cs="Times New Roman"/>
              <w:b/>
              <w:bCs/>
              <w:sz w:val="24"/>
              <w:szCs w:val="24"/>
            </w:rPr>
            <w:t>References</w:t>
          </w:r>
        </w:p>
        <w:p w14:paraId="61C54211" w14:textId="77777777" w:rsidR="00085154" w:rsidRPr="002D2C71" w:rsidRDefault="00085154" w:rsidP="00E5251D">
          <w:pPr>
            <w:spacing w:after="0" w:line="480" w:lineRule="auto"/>
            <w:rPr>
              <w:rFonts w:ascii="Times New Roman" w:hAnsi="Times New Roman" w:cs="Times New Roman"/>
              <w:sz w:val="6"/>
              <w:szCs w:val="6"/>
              <w:lang w:bidi="ar-SA"/>
            </w:rPr>
          </w:pPr>
        </w:p>
        <w:sdt>
          <w:sdtPr>
            <w:rPr>
              <w:rFonts w:ascii="Times New Roman" w:hAnsi="Times New Roman" w:cs="Times New Roman"/>
              <w:sz w:val="24"/>
              <w:szCs w:val="24"/>
            </w:rPr>
            <w:id w:val="-573587230"/>
            <w:bibliography/>
          </w:sdtPr>
          <w:sdtEndPr>
            <w:rPr>
              <w:rFonts w:asciiTheme="minorHAnsi" w:hAnsiTheme="minorHAnsi" w:cstheme="minorBidi"/>
            </w:rPr>
          </w:sdtEndPr>
          <w:sdtContent>
            <w:p w14:paraId="373C0D25" w14:textId="19EC7BB1" w:rsidR="00085154" w:rsidRPr="002D2C71" w:rsidRDefault="00085154" w:rsidP="00E5251D">
              <w:pPr>
                <w:pStyle w:val="Bibliography"/>
                <w:spacing w:after="0" w:line="480" w:lineRule="auto"/>
                <w:ind w:left="720" w:hanging="720"/>
                <w:rPr>
                  <w:rFonts w:ascii="Times New Roman" w:hAnsi="Times New Roman" w:cs="Times New Roman"/>
                  <w:noProof/>
                  <w:sz w:val="24"/>
                  <w:szCs w:val="24"/>
                </w:rPr>
              </w:pPr>
              <w:r w:rsidRPr="002D2C71">
                <w:rPr>
                  <w:rFonts w:ascii="Times New Roman" w:hAnsi="Times New Roman" w:cs="Times New Roman"/>
                  <w:sz w:val="24"/>
                  <w:szCs w:val="24"/>
                </w:rPr>
                <w:fldChar w:fldCharType="begin"/>
              </w:r>
              <w:r w:rsidRPr="002D2C71">
                <w:rPr>
                  <w:rFonts w:ascii="Times New Roman" w:hAnsi="Times New Roman" w:cs="Times New Roman"/>
                  <w:sz w:val="24"/>
                  <w:szCs w:val="24"/>
                </w:rPr>
                <w:instrText xml:space="preserve"> BIBLIOGRAPHY </w:instrText>
              </w:r>
              <w:r w:rsidRPr="002D2C71">
                <w:rPr>
                  <w:rFonts w:ascii="Times New Roman" w:hAnsi="Times New Roman" w:cs="Times New Roman"/>
                  <w:sz w:val="24"/>
                  <w:szCs w:val="24"/>
                </w:rPr>
                <w:fldChar w:fldCharType="separate"/>
              </w:r>
              <w:r w:rsidRPr="002D2C71">
                <w:rPr>
                  <w:rFonts w:ascii="Times New Roman" w:hAnsi="Times New Roman" w:cs="Times New Roman"/>
                  <w:noProof/>
                  <w:sz w:val="24"/>
                  <w:szCs w:val="24"/>
                </w:rPr>
                <w:t>Marr, B., &amp; Gray, D</w:t>
              </w:r>
              <w:r w:rsidRPr="002D2C71">
                <w:rPr>
                  <w:rFonts w:ascii="Times New Roman" w:hAnsi="Times New Roman" w:cs="Times New Roman"/>
                  <w:noProof/>
                  <w:sz w:val="24"/>
                  <w:szCs w:val="24"/>
                  <w:cs/>
                </w:rPr>
                <w:t>‎</w:t>
              </w:r>
              <w:r w:rsidRPr="002D2C71">
                <w:rPr>
                  <w:rFonts w:ascii="Times New Roman" w:hAnsi="Times New Roman" w:cs="Times New Roman"/>
                  <w:noProof/>
                  <w:sz w:val="24"/>
                  <w:szCs w:val="24"/>
                </w:rPr>
                <w:t xml:space="preserve">. (2012). </w:t>
              </w:r>
              <w:r w:rsidRPr="002D2C71">
                <w:rPr>
                  <w:rFonts w:ascii="Times New Roman" w:hAnsi="Times New Roman" w:cs="Times New Roman"/>
                  <w:i/>
                  <w:iCs/>
                  <w:noProof/>
                  <w:sz w:val="24"/>
                  <w:szCs w:val="24"/>
                </w:rPr>
                <w:t>Strategic Performance Management.</w:t>
              </w:r>
              <w:r w:rsidRPr="002D2C71">
                <w:rPr>
                  <w:rFonts w:ascii="Times New Roman" w:hAnsi="Times New Roman" w:cs="Times New Roman"/>
                  <w:noProof/>
                  <w:sz w:val="24"/>
                  <w:szCs w:val="24"/>
                </w:rPr>
                <w:t xml:space="preserve"> 30 Corporate Drive, Suite 400, Burlington, MA 01803, United States: Elseveir Ltd.</w:t>
              </w:r>
            </w:p>
            <w:p w14:paraId="15D118F7" w14:textId="0327CCEE" w:rsidR="00085154" w:rsidRPr="002D2C71" w:rsidRDefault="00085154" w:rsidP="00E5251D">
              <w:pPr>
                <w:pStyle w:val="Bibliography"/>
                <w:spacing w:after="0" w:line="480" w:lineRule="auto"/>
                <w:ind w:left="720" w:hanging="720"/>
                <w:rPr>
                  <w:rFonts w:ascii="Times New Roman" w:hAnsi="Times New Roman" w:cs="Times New Roman"/>
                  <w:noProof/>
                  <w:sz w:val="24"/>
                  <w:szCs w:val="24"/>
                </w:rPr>
              </w:pPr>
              <w:r w:rsidRPr="002D2C71">
                <w:rPr>
                  <w:rFonts w:ascii="Times New Roman" w:hAnsi="Times New Roman" w:cs="Times New Roman"/>
                  <w:noProof/>
                  <w:sz w:val="24"/>
                  <w:szCs w:val="24"/>
                </w:rPr>
                <w:t xml:space="preserve">Witcher, B. J., &amp; Chau, </w:t>
              </w:r>
              <w:r w:rsidRPr="002D2C71">
                <w:rPr>
                  <w:rFonts w:ascii="Times New Roman" w:hAnsi="Times New Roman" w:cs="Times New Roman"/>
                  <w:noProof/>
                  <w:sz w:val="24"/>
                  <w:szCs w:val="24"/>
                  <w:cs/>
                </w:rPr>
                <w:t>‎</w:t>
              </w:r>
              <w:r w:rsidRPr="002D2C71">
                <w:rPr>
                  <w:rFonts w:ascii="Times New Roman" w:hAnsi="Times New Roman" w:cs="Times New Roman"/>
                  <w:sz w:val="24"/>
                  <w:szCs w:val="24"/>
                </w:rPr>
                <w:t>V</w:t>
              </w:r>
              <w:r w:rsidRPr="002D2C71">
                <w:rPr>
                  <w:rFonts w:ascii="Times New Roman" w:hAnsi="Times New Roman" w:cs="Times New Roman"/>
                  <w:noProof/>
                  <w:sz w:val="24"/>
                  <w:szCs w:val="24"/>
                </w:rPr>
                <w:t xml:space="preserve">. S. (2010). </w:t>
              </w:r>
              <w:r w:rsidRPr="002D2C71">
                <w:rPr>
                  <w:rFonts w:ascii="Times New Roman" w:hAnsi="Times New Roman" w:cs="Times New Roman"/>
                  <w:i/>
                  <w:iCs/>
                  <w:noProof/>
                  <w:sz w:val="24"/>
                  <w:szCs w:val="24"/>
                </w:rPr>
                <w:t>Strategic Management: Principles and Practice.</w:t>
              </w:r>
              <w:r w:rsidRPr="002D2C71">
                <w:rPr>
                  <w:rFonts w:ascii="Times New Roman" w:hAnsi="Times New Roman" w:cs="Times New Roman"/>
                  <w:noProof/>
                  <w:sz w:val="24"/>
                  <w:szCs w:val="24"/>
                </w:rPr>
                <w:t xml:space="preserve"> Boston, Massachusetts, United States: South-Western Cengage Learning.</w:t>
              </w:r>
            </w:p>
            <w:p w14:paraId="0FFBCAF7" w14:textId="4DEEAFE8" w:rsidR="009F20E9" w:rsidRDefault="00085154" w:rsidP="002D2C71">
              <w:pPr>
                <w:spacing w:after="0" w:line="480" w:lineRule="auto"/>
                <w:rPr>
                  <w:rFonts w:ascii="Times New Roman" w:hAnsi="Times New Roman" w:cs="Times New Roman"/>
                  <w:b/>
                  <w:bCs/>
                  <w:noProof/>
                  <w:sz w:val="24"/>
                  <w:szCs w:val="24"/>
                </w:rPr>
              </w:pPr>
              <w:r w:rsidRPr="002D2C71">
                <w:rPr>
                  <w:rFonts w:ascii="Times New Roman" w:hAnsi="Times New Roman" w:cs="Times New Roman"/>
                  <w:b/>
                  <w:bCs/>
                  <w:noProof/>
                  <w:sz w:val="24"/>
                  <w:szCs w:val="24"/>
                </w:rPr>
                <w:fldChar w:fldCharType="end"/>
              </w:r>
            </w:p>
          </w:sdtContent>
        </w:sdt>
      </w:sdtContent>
    </w:sdt>
    <w:p w14:paraId="5334D4C0" w14:textId="69776BC2" w:rsidR="009F20E9" w:rsidRDefault="009F20E9" w:rsidP="009F20E9">
      <w:pPr>
        <w:tabs>
          <w:tab w:val="left" w:pos="2419"/>
        </w:tabs>
        <w:spacing w:after="0" w:line="480" w:lineRule="auto"/>
        <w:jc w:val="center"/>
        <w:rPr>
          <w:rFonts w:ascii="Times New Roman" w:hAnsi="Times New Roman" w:cs="Times New Roman"/>
          <w:b/>
          <w:bCs/>
          <w:color w:val="FF0000"/>
          <w:sz w:val="24"/>
          <w:szCs w:val="24"/>
        </w:rPr>
      </w:pPr>
      <w:r w:rsidRPr="009F20E9">
        <w:rPr>
          <w:rFonts w:ascii="Times New Roman" w:hAnsi="Times New Roman" w:cs="Times New Roman"/>
          <w:b/>
          <w:bCs/>
          <w:color w:val="FF0000"/>
          <w:sz w:val="24"/>
          <w:szCs w:val="24"/>
        </w:rPr>
        <w:t>Appendices</w:t>
      </w:r>
    </w:p>
    <w:p w14:paraId="256DD5BC" w14:textId="77777777" w:rsidR="002D2C71" w:rsidRPr="002D2C71" w:rsidRDefault="002D2C71" w:rsidP="009F20E9">
      <w:pPr>
        <w:tabs>
          <w:tab w:val="left" w:pos="2419"/>
        </w:tabs>
        <w:spacing w:after="0" w:line="480" w:lineRule="auto"/>
        <w:jc w:val="center"/>
        <w:rPr>
          <w:rFonts w:ascii="Times New Roman" w:hAnsi="Times New Roman" w:cs="Times New Roman"/>
          <w:b/>
          <w:bCs/>
          <w:color w:val="FF0000"/>
          <w:sz w:val="4"/>
          <w:szCs w:val="4"/>
        </w:rPr>
      </w:pPr>
    </w:p>
    <w:p w14:paraId="2CD299C6" w14:textId="77777777" w:rsidR="009F20E9" w:rsidRPr="002D2C71" w:rsidRDefault="009F20E9" w:rsidP="002D2C71">
      <w:pPr>
        <w:tabs>
          <w:tab w:val="left" w:pos="2419"/>
        </w:tabs>
        <w:spacing w:after="0" w:line="480" w:lineRule="auto"/>
        <w:rPr>
          <w:rFonts w:ascii="Times New Roman" w:hAnsi="Times New Roman" w:cs="Times New Roman"/>
          <w:b/>
          <w:bCs/>
          <w:i/>
          <w:iCs/>
          <w:sz w:val="24"/>
          <w:szCs w:val="24"/>
        </w:rPr>
      </w:pPr>
      <w:r w:rsidRPr="002D2C71">
        <w:rPr>
          <w:rFonts w:ascii="Times New Roman" w:hAnsi="Times New Roman" w:cs="Times New Roman"/>
          <w:b/>
          <w:bCs/>
          <w:i/>
          <w:iCs/>
          <w:sz w:val="24"/>
          <w:szCs w:val="24"/>
        </w:rPr>
        <w:t xml:space="preserve">Appendix 01: Assumptions in Financial Analysis </w:t>
      </w:r>
    </w:p>
    <w:p w14:paraId="26621A79" w14:textId="1DDA2386" w:rsidR="009F20E9" w:rsidRPr="002D2C71" w:rsidRDefault="009F20E9" w:rsidP="002D2C71">
      <w:pPr>
        <w:spacing w:line="480" w:lineRule="auto"/>
        <w:rPr>
          <w:rFonts w:ascii="Times New Roman" w:hAnsi="Times New Roman" w:cs="Times New Roman"/>
          <w:sz w:val="24"/>
          <w:szCs w:val="24"/>
        </w:rPr>
      </w:pPr>
      <w:r w:rsidRPr="002D2C71">
        <w:rPr>
          <w:rFonts w:ascii="Times New Roman" w:hAnsi="Times New Roman" w:cs="Times New Roman"/>
          <w:sz w:val="24"/>
          <w:szCs w:val="24"/>
        </w:rPr>
        <w:t>(</w:t>
      </w:r>
      <w:proofErr w:type="spellStart"/>
      <w:r w:rsidRPr="002D2C71">
        <w:rPr>
          <w:rFonts w:ascii="Times New Roman" w:hAnsi="Times New Roman" w:cs="Times New Roman"/>
          <w:sz w:val="24"/>
          <w:szCs w:val="24"/>
        </w:rPr>
        <w:t>i</w:t>
      </w:r>
      <w:proofErr w:type="spellEnd"/>
      <w:r w:rsidRPr="002D2C71">
        <w:rPr>
          <w:rFonts w:ascii="Times New Roman" w:hAnsi="Times New Roman" w:cs="Times New Roman"/>
          <w:sz w:val="24"/>
          <w:szCs w:val="24"/>
        </w:rPr>
        <w:t xml:space="preserve">) </w:t>
      </w:r>
      <w:r w:rsidRPr="002D2C71">
        <w:rPr>
          <w:rFonts w:ascii="Times New Roman" w:hAnsi="Times New Roman" w:cs="Times New Roman"/>
          <w:sz w:val="24"/>
          <w:szCs w:val="24"/>
        </w:rPr>
        <w:t xml:space="preserve">Average revenue per guide trip is USD 398.6111111 (USD 71750.00/180) for both current year and forecast year. </w:t>
      </w:r>
    </w:p>
    <w:p w14:paraId="1C9E49C2" w14:textId="5DBD2CCD" w:rsidR="009F20E9" w:rsidRPr="002D2C71" w:rsidRDefault="009F20E9" w:rsidP="002D2C71">
      <w:pPr>
        <w:spacing w:line="480" w:lineRule="auto"/>
        <w:rPr>
          <w:rFonts w:ascii="Times New Roman" w:eastAsia="Times New Roman" w:hAnsi="Times New Roman" w:cs="Times New Roman"/>
          <w:color w:val="000000"/>
          <w:sz w:val="24"/>
          <w:szCs w:val="24"/>
          <w:lang w:bidi="ar-SA"/>
        </w:rPr>
      </w:pPr>
      <w:r w:rsidRPr="002D2C71">
        <w:rPr>
          <w:rFonts w:ascii="Times New Roman" w:eastAsia="Times New Roman" w:hAnsi="Times New Roman" w:cs="Times New Roman"/>
          <w:color w:val="000000"/>
          <w:sz w:val="24"/>
          <w:szCs w:val="24"/>
          <w:lang w:bidi="ar-SA"/>
        </w:rPr>
        <w:t xml:space="preserve">(ii) </w:t>
      </w:r>
      <w:r w:rsidRPr="002D2C71">
        <w:rPr>
          <w:rFonts w:ascii="Times New Roman" w:eastAsia="Times New Roman" w:hAnsi="Times New Roman" w:cs="Times New Roman"/>
          <w:color w:val="000000"/>
          <w:sz w:val="24"/>
          <w:szCs w:val="24"/>
          <w:lang w:bidi="ar-SA"/>
        </w:rPr>
        <w:t xml:space="preserve">Average number of guide trips are 180 trips and 220 trips respectively in current and forecast period. </w:t>
      </w:r>
    </w:p>
    <w:p w14:paraId="7F805AFC" w14:textId="128F23B1" w:rsidR="009F20E9" w:rsidRPr="002D2C71" w:rsidRDefault="009F20E9" w:rsidP="002D2C71">
      <w:pPr>
        <w:spacing w:line="480" w:lineRule="auto"/>
        <w:rPr>
          <w:rFonts w:ascii="Times New Roman" w:eastAsia="Times New Roman" w:hAnsi="Times New Roman" w:cs="Times New Roman"/>
          <w:color w:val="000000"/>
          <w:sz w:val="24"/>
          <w:szCs w:val="24"/>
          <w:lang w:bidi="ar-SA"/>
        </w:rPr>
      </w:pPr>
      <w:r w:rsidRPr="002D2C71">
        <w:rPr>
          <w:rFonts w:ascii="Times New Roman" w:eastAsia="Times New Roman" w:hAnsi="Times New Roman" w:cs="Times New Roman"/>
          <w:color w:val="000000"/>
          <w:sz w:val="24"/>
          <w:szCs w:val="24"/>
          <w:lang w:bidi="ar-SA"/>
        </w:rPr>
        <w:t xml:space="preserve">(iii) </w:t>
      </w:r>
      <w:r w:rsidRPr="002D2C71">
        <w:rPr>
          <w:rFonts w:ascii="Times New Roman" w:eastAsia="Times New Roman" w:hAnsi="Times New Roman" w:cs="Times New Roman"/>
          <w:color w:val="000000"/>
          <w:sz w:val="24"/>
          <w:szCs w:val="24"/>
          <w:lang w:bidi="ar-SA"/>
        </w:rPr>
        <w:t xml:space="preserve">Boat insurance, health insurance, internet, professional fees, telephone, and refunded deposits are considered as fixed expense. </w:t>
      </w:r>
    </w:p>
    <w:p w14:paraId="7A2F68A2" w14:textId="49E8AD29" w:rsidR="009F20E9" w:rsidRPr="002D2C71" w:rsidRDefault="009F20E9" w:rsidP="002D2C71">
      <w:pPr>
        <w:spacing w:line="480" w:lineRule="auto"/>
        <w:rPr>
          <w:rFonts w:ascii="Times New Roman" w:eastAsia="Times New Roman" w:hAnsi="Times New Roman" w:cs="Times New Roman"/>
          <w:color w:val="000000"/>
          <w:sz w:val="24"/>
          <w:szCs w:val="24"/>
        </w:rPr>
      </w:pPr>
      <w:r w:rsidRPr="002D2C71">
        <w:rPr>
          <w:rFonts w:ascii="Times New Roman" w:eastAsia="Times New Roman" w:hAnsi="Times New Roman" w:cs="Times New Roman"/>
          <w:color w:val="000000"/>
          <w:sz w:val="24"/>
          <w:szCs w:val="24"/>
          <w:lang w:bidi="ar-SA"/>
        </w:rPr>
        <w:t xml:space="preserve">(iv) </w:t>
      </w:r>
      <w:r w:rsidRPr="002D2C71">
        <w:rPr>
          <w:rFonts w:ascii="Times New Roman" w:eastAsia="Times New Roman" w:hAnsi="Times New Roman" w:cs="Times New Roman"/>
          <w:color w:val="000000"/>
          <w:sz w:val="24"/>
          <w:szCs w:val="24"/>
          <w:lang w:bidi="ar-SA"/>
        </w:rPr>
        <w:t xml:space="preserve">Advertising expense, slip fees, fuel expense, licenses &amp; tags, payment to guides, and boat repair expense change along with the change in the number of guide trips.  </w:t>
      </w:r>
    </w:p>
    <w:p w14:paraId="05020DD8" w14:textId="07CE0F0F" w:rsidR="009F20E9" w:rsidRPr="002D2C71" w:rsidRDefault="009F20E9" w:rsidP="002D2C71">
      <w:pPr>
        <w:tabs>
          <w:tab w:val="left" w:pos="5587"/>
        </w:tabs>
        <w:spacing w:line="480" w:lineRule="auto"/>
        <w:rPr>
          <w:rFonts w:ascii="Times New Roman" w:hAnsi="Times New Roman" w:cs="Times New Roman"/>
          <w:b/>
          <w:bCs/>
          <w:noProof/>
          <w:sz w:val="24"/>
          <w:szCs w:val="24"/>
        </w:rPr>
      </w:pPr>
    </w:p>
    <w:p w14:paraId="5631B88B" w14:textId="3AD9BBF6" w:rsidR="009F20E9" w:rsidRPr="009F20E9" w:rsidRDefault="009F20E9" w:rsidP="009F20E9">
      <w:pPr>
        <w:tabs>
          <w:tab w:val="left" w:pos="5587"/>
        </w:tabs>
        <w:sectPr w:rsidR="009F20E9" w:rsidRPr="009F20E9">
          <w:pgSz w:w="12240" w:h="15840"/>
          <w:pgMar w:top="1440" w:right="1440" w:bottom="1440" w:left="1440" w:header="720" w:footer="720" w:gutter="0"/>
          <w:cols w:space="720"/>
          <w:docGrid w:linePitch="360"/>
        </w:sectPr>
      </w:pPr>
      <w:r>
        <w:tab/>
      </w:r>
    </w:p>
    <w:p w14:paraId="4580AB27" w14:textId="5C60CD35" w:rsidR="00085154" w:rsidRPr="00085154" w:rsidRDefault="00085154" w:rsidP="00085154">
      <w:pPr>
        <w:tabs>
          <w:tab w:val="left" w:pos="8093"/>
        </w:tabs>
      </w:pPr>
    </w:p>
    <w:sectPr w:rsidR="00085154" w:rsidRPr="000851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42D0E3" w14:textId="77777777" w:rsidR="00484178" w:rsidRDefault="00484178" w:rsidP="00095B4B">
      <w:pPr>
        <w:spacing w:after="0" w:line="240" w:lineRule="auto"/>
      </w:pPr>
      <w:r>
        <w:separator/>
      </w:r>
    </w:p>
  </w:endnote>
  <w:endnote w:type="continuationSeparator" w:id="0">
    <w:p w14:paraId="568B1BD0" w14:textId="77777777" w:rsidR="00484178" w:rsidRDefault="00484178" w:rsidP="00095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B43797" w14:textId="77777777" w:rsidR="00484178" w:rsidRDefault="00484178" w:rsidP="00095B4B">
      <w:pPr>
        <w:spacing w:after="0" w:line="240" w:lineRule="auto"/>
      </w:pPr>
      <w:r>
        <w:separator/>
      </w:r>
    </w:p>
  </w:footnote>
  <w:footnote w:type="continuationSeparator" w:id="0">
    <w:p w14:paraId="672C06B0" w14:textId="77777777" w:rsidR="00484178" w:rsidRDefault="00484178" w:rsidP="00095B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CA0EFD" w14:textId="40458B6D" w:rsidR="00095B4B" w:rsidRPr="00E5251D" w:rsidRDefault="00095B4B">
    <w:pPr>
      <w:pStyle w:val="Header"/>
      <w:rPr>
        <w:rFonts w:ascii="Times New Roman" w:hAnsi="Times New Roman" w:cs="Times New Roman"/>
        <w:sz w:val="24"/>
        <w:szCs w:val="24"/>
      </w:rPr>
    </w:pPr>
    <w:r w:rsidRPr="00E5251D">
      <w:rPr>
        <w:rFonts w:ascii="Times New Roman" w:hAnsi="Times New Roman" w:cs="Times New Roman"/>
        <w:color w:val="222222"/>
        <w:sz w:val="24"/>
        <w:szCs w:val="24"/>
        <w:shd w:val="clear" w:color="auto" w:fill="FFFFFF"/>
      </w:rPr>
      <w:t xml:space="preserve">Running Head: Blue Water Striper Guide Service Case Analysis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4D3B80"/>
    <w:multiLevelType w:val="hybridMultilevel"/>
    <w:tmpl w:val="4E6E3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29F10B0"/>
    <w:multiLevelType w:val="hybridMultilevel"/>
    <w:tmpl w:val="D11A74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592"/>
    <w:rsid w:val="00085154"/>
    <w:rsid w:val="00095B4B"/>
    <w:rsid w:val="000B08D2"/>
    <w:rsid w:val="002B5F3E"/>
    <w:rsid w:val="002D2C71"/>
    <w:rsid w:val="00337BFC"/>
    <w:rsid w:val="00484178"/>
    <w:rsid w:val="004E726B"/>
    <w:rsid w:val="00526574"/>
    <w:rsid w:val="00526A06"/>
    <w:rsid w:val="00552A37"/>
    <w:rsid w:val="005A0980"/>
    <w:rsid w:val="00755620"/>
    <w:rsid w:val="0078287C"/>
    <w:rsid w:val="00853E8C"/>
    <w:rsid w:val="008A659E"/>
    <w:rsid w:val="008D712F"/>
    <w:rsid w:val="009178E0"/>
    <w:rsid w:val="00933B6E"/>
    <w:rsid w:val="0094658A"/>
    <w:rsid w:val="00960293"/>
    <w:rsid w:val="00992A68"/>
    <w:rsid w:val="009B0CC0"/>
    <w:rsid w:val="009F20E9"/>
    <w:rsid w:val="00A87E9F"/>
    <w:rsid w:val="00B41405"/>
    <w:rsid w:val="00B56979"/>
    <w:rsid w:val="00B7757E"/>
    <w:rsid w:val="00C53D87"/>
    <w:rsid w:val="00D63592"/>
    <w:rsid w:val="00E25C84"/>
    <w:rsid w:val="00E5251D"/>
    <w:rsid w:val="00ED5F5C"/>
    <w:rsid w:val="00EF2B76"/>
    <w:rsid w:val="00FF160E"/>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F6844"/>
  <w15:chartTrackingRefBased/>
  <w15:docId w15:val="{5640E3A3-9CDA-4C52-98C1-D1D4E3042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5154"/>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5B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5B4B"/>
  </w:style>
  <w:style w:type="paragraph" w:styleId="Footer">
    <w:name w:val="footer"/>
    <w:basedOn w:val="Normal"/>
    <w:link w:val="FooterChar"/>
    <w:uiPriority w:val="99"/>
    <w:unhideWhenUsed/>
    <w:rsid w:val="00095B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5B4B"/>
  </w:style>
  <w:style w:type="character" w:customStyle="1" w:styleId="Heading1Char">
    <w:name w:val="Heading 1 Char"/>
    <w:basedOn w:val="DefaultParagraphFont"/>
    <w:link w:val="Heading1"/>
    <w:uiPriority w:val="9"/>
    <w:rsid w:val="00085154"/>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085154"/>
  </w:style>
  <w:style w:type="paragraph" w:styleId="ListParagraph">
    <w:name w:val="List Paragraph"/>
    <w:basedOn w:val="Normal"/>
    <w:uiPriority w:val="34"/>
    <w:qFormat/>
    <w:rsid w:val="00085154"/>
    <w:pPr>
      <w:spacing w:after="0" w:line="240" w:lineRule="auto"/>
      <w:ind w:left="720"/>
      <w:contextualSpacing/>
    </w:pPr>
    <w:rPr>
      <w:rFonts w:ascii="Times New Roman" w:hAnsi="Times New Roman" w:cs="Times New Roman (Body CS)"/>
      <w:sz w:val="24"/>
      <w:szCs w:val="24"/>
      <w:lang w:bidi="ar-SA"/>
    </w:rPr>
  </w:style>
  <w:style w:type="table" w:styleId="TableGrid">
    <w:name w:val="Table Grid"/>
    <w:basedOn w:val="TableNormal"/>
    <w:uiPriority w:val="39"/>
    <w:rsid w:val="00085154"/>
    <w:pPr>
      <w:spacing w:after="0" w:line="240" w:lineRule="auto"/>
    </w:pPr>
    <w:rPr>
      <w:rFonts w:ascii="Times New Roman" w:hAnsi="Times New Roman" w:cs="Times New Roman (Body CS)"/>
      <w:sz w:val="24"/>
      <w:szCs w:val="24"/>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02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089905">
      <w:bodyDiv w:val="1"/>
      <w:marLeft w:val="0"/>
      <w:marRight w:val="0"/>
      <w:marTop w:val="0"/>
      <w:marBottom w:val="0"/>
      <w:divBdr>
        <w:top w:val="none" w:sz="0" w:space="0" w:color="auto"/>
        <w:left w:val="none" w:sz="0" w:space="0" w:color="auto"/>
        <w:bottom w:val="none" w:sz="0" w:space="0" w:color="auto"/>
        <w:right w:val="none" w:sz="0" w:space="0" w:color="auto"/>
      </w:divBdr>
    </w:div>
    <w:div w:id="517427774">
      <w:bodyDiv w:val="1"/>
      <w:marLeft w:val="0"/>
      <w:marRight w:val="0"/>
      <w:marTop w:val="0"/>
      <w:marBottom w:val="0"/>
      <w:divBdr>
        <w:top w:val="none" w:sz="0" w:space="0" w:color="auto"/>
        <w:left w:val="none" w:sz="0" w:space="0" w:color="auto"/>
        <w:bottom w:val="none" w:sz="0" w:space="0" w:color="auto"/>
        <w:right w:val="none" w:sz="0" w:space="0" w:color="auto"/>
      </w:divBdr>
    </w:div>
    <w:div w:id="550457867">
      <w:bodyDiv w:val="1"/>
      <w:marLeft w:val="0"/>
      <w:marRight w:val="0"/>
      <w:marTop w:val="0"/>
      <w:marBottom w:val="0"/>
      <w:divBdr>
        <w:top w:val="none" w:sz="0" w:space="0" w:color="auto"/>
        <w:left w:val="none" w:sz="0" w:space="0" w:color="auto"/>
        <w:bottom w:val="none" w:sz="0" w:space="0" w:color="auto"/>
        <w:right w:val="none" w:sz="0" w:space="0" w:color="auto"/>
      </w:divBdr>
    </w:div>
    <w:div w:id="967124257">
      <w:bodyDiv w:val="1"/>
      <w:marLeft w:val="0"/>
      <w:marRight w:val="0"/>
      <w:marTop w:val="0"/>
      <w:marBottom w:val="0"/>
      <w:divBdr>
        <w:top w:val="none" w:sz="0" w:space="0" w:color="auto"/>
        <w:left w:val="none" w:sz="0" w:space="0" w:color="auto"/>
        <w:bottom w:val="none" w:sz="0" w:space="0" w:color="auto"/>
        <w:right w:val="none" w:sz="0" w:space="0" w:color="auto"/>
      </w:divBdr>
    </w:div>
    <w:div w:id="967856336">
      <w:bodyDiv w:val="1"/>
      <w:marLeft w:val="0"/>
      <w:marRight w:val="0"/>
      <w:marTop w:val="0"/>
      <w:marBottom w:val="0"/>
      <w:divBdr>
        <w:top w:val="none" w:sz="0" w:space="0" w:color="auto"/>
        <w:left w:val="none" w:sz="0" w:space="0" w:color="auto"/>
        <w:bottom w:val="none" w:sz="0" w:space="0" w:color="auto"/>
        <w:right w:val="none" w:sz="0" w:space="0" w:color="auto"/>
      </w:divBdr>
    </w:div>
    <w:div w:id="1146779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Bar10</b:Tag>
    <b:SourceType>Book</b:SourceType>
    <b:Guid>{A58C2455-DFD5-4471-9082-E2D0FBC59072}</b:Guid>
    <b:Author>
      <b:Author>
        <b:NameList>
          <b:Person>
            <b:Last>Witcher</b:Last>
            <b:First>Barry</b:First>
            <b:Middle>J.</b:Middle>
          </b:Person>
          <b:Person>
            <b:Last>Chau</b:Last>
            <b:First>‎Vinh</b:First>
            <b:Middle>Sum</b:Middle>
          </b:Person>
        </b:NameList>
      </b:Author>
    </b:Author>
    <b:Title>Strategic Management: Principles and Practice</b:Title>
    <b:Year>2010</b:Year>
    <b:City>Boston, Massachusetts, United States</b:City>
    <b:Publisher>South-Western Cengage Learning</b:Publisher>
    <b:RefOrder>1</b:RefOrder>
  </b:Source>
  <b:Source>
    <b:Tag>Ber12</b:Tag>
    <b:SourceType>Book</b:SourceType>
    <b:Guid>{F774E983-B89F-4216-BDA6-D24965EFE014}</b:Guid>
    <b:Title>Strategic Performance Management</b:Title>
    <b:Year>2012</b:Year>
    <b:Author>
      <b:Author>
        <b:NameList>
          <b:Person>
            <b:Last>Marr</b:Last>
            <b:First>Bernard</b:First>
          </b:Person>
          <b:Person>
            <b:Last>Gray</b:Last>
            <b:First>‎Dina</b:First>
          </b:Person>
        </b:NameList>
      </b:Author>
    </b:Author>
    <b:City>30 Corporate Drive, Suite 400, Burlington, MA 01803, United States</b:City>
    <b:Publisher>Elseveir Ltd.</b:Publisher>
    <b:RefOrder>2</b:RefOrder>
  </b:Source>
</b:Sources>
</file>

<file path=customXml/itemProps1.xml><?xml version="1.0" encoding="utf-8"?>
<ds:datastoreItem xmlns:ds="http://schemas.openxmlformats.org/officeDocument/2006/customXml" ds:itemID="{48F166A1-187C-414A-AF7E-DDA24D60D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1451</Words>
  <Characters>8275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2020-09-09T21:31:00Z</dcterms:created>
  <dcterms:modified xsi:type="dcterms:W3CDTF">2020-09-09T21:31:00Z</dcterms:modified>
</cp:coreProperties>
</file>