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261" w:rsidRDefault="00DC6261" w:rsidP="0029034C">
      <w:pPr>
        <w:spacing w:after="160" w:line="480" w:lineRule="auto"/>
        <w:jc w:val="center"/>
      </w:pPr>
    </w:p>
    <w:p w:rsidR="00DC6261" w:rsidRDefault="00DC6261" w:rsidP="0029034C">
      <w:pPr>
        <w:spacing w:after="160" w:line="480" w:lineRule="auto"/>
        <w:jc w:val="center"/>
      </w:pPr>
    </w:p>
    <w:p w:rsidR="00DC6261" w:rsidRDefault="00DC6261" w:rsidP="0029034C">
      <w:pPr>
        <w:spacing w:after="160" w:line="480" w:lineRule="auto"/>
        <w:jc w:val="center"/>
      </w:pPr>
    </w:p>
    <w:p w:rsidR="00DC6261" w:rsidRDefault="00DC6261" w:rsidP="0029034C">
      <w:pPr>
        <w:spacing w:after="160" w:line="480" w:lineRule="auto"/>
        <w:jc w:val="center"/>
      </w:pPr>
    </w:p>
    <w:p w:rsidR="00DC6261" w:rsidRDefault="00DC6261" w:rsidP="0029034C">
      <w:pPr>
        <w:spacing w:after="160" w:line="480" w:lineRule="auto"/>
        <w:jc w:val="center"/>
      </w:pPr>
    </w:p>
    <w:p w:rsidR="007E2D24" w:rsidRPr="007E2D24" w:rsidRDefault="007E2D24" w:rsidP="0029034C">
      <w:pPr>
        <w:spacing w:after="160" w:line="480" w:lineRule="auto"/>
        <w:jc w:val="center"/>
        <w:rPr>
          <w:rFonts w:ascii="Times New Roman" w:hAnsi="Times New Roman" w:cs="Times New Roman"/>
          <w:sz w:val="24"/>
          <w:szCs w:val="24"/>
        </w:rPr>
      </w:pPr>
      <w:r w:rsidRPr="007E2D24">
        <w:rPr>
          <w:rFonts w:ascii="Times New Roman" w:hAnsi="Times New Roman" w:cs="Times New Roman"/>
          <w:sz w:val="24"/>
          <w:szCs w:val="24"/>
        </w:rPr>
        <w:t>The Most Critical CRM C</w:t>
      </w:r>
      <w:r>
        <w:rPr>
          <w:rFonts w:ascii="Times New Roman" w:hAnsi="Times New Roman" w:cs="Times New Roman"/>
          <w:sz w:val="24"/>
          <w:szCs w:val="24"/>
        </w:rPr>
        <w:t>omponent</w:t>
      </w:r>
    </w:p>
    <w:p w:rsidR="007E2D24" w:rsidRPr="004E579E" w:rsidRDefault="007E2D24" w:rsidP="0029034C">
      <w:pPr>
        <w:pStyle w:val="NormalWeb"/>
        <w:spacing w:before="0" w:beforeAutospacing="0" w:after="160" w:afterAutospacing="0" w:line="480" w:lineRule="auto"/>
        <w:jc w:val="center"/>
        <w:rPr>
          <w:color w:val="000000" w:themeColor="text1"/>
        </w:rPr>
      </w:pPr>
      <w:r w:rsidRPr="004E579E">
        <w:rPr>
          <w:color w:val="000000" w:themeColor="text1"/>
        </w:rPr>
        <w:t>Student’s Name</w:t>
      </w:r>
    </w:p>
    <w:p w:rsidR="007E2D24" w:rsidRPr="004E579E" w:rsidRDefault="007E2D24" w:rsidP="0029034C">
      <w:pPr>
        <w:pStyle w:val="NormalWeb"/>
        <w:spacing w:before="0" w:beforeAutospacing="0" w:after="160" w:afterAutospacing="0" w:line="480" w:lineRule="auto"/>
        <w:jc w:val="center"/>
        <w:rPr>
          <w:color w:val="000000" w:themeColor="text1"/>
        </w:rPr>
      </w:pPr>
      <w:r w:rsidRPr="004E579E">
        <w:rPr>
          <w:color w:val="000000" w:themeColor="text1"/>
        </w:rPr>
        <w:t>Institution</w:t>
      </w:r>
    </w:p>
    <w:p w:rsidR="007E2D24" w:rsidRPr="004E579E" w:rsidRDefault="007E2D24" w:rsidP="0029034C">
      <w:pPr>
        <w:pStyle w:val="NormalWeb"/>
        <w:spacing w:before="0" w:beforeAutospacing="0" w:after="160" w:afterAutospacing="0" w:line="480" w:lineRule="auto"/>
        <w:jc w:val="center"/>
        <w:rPr>
          <w:color w:val="000000" w:themeColor="text1"/>
        </w:rPr>
      </w:pPr>
      <w:r w:rsidRPr="004E579E">
        <w:rPr>
          <w:color w:val="000000" w:themeColor="text1"/>
        </w:rPr>
        <w:t>Course</w:t>
      </w:r>
    </w:p>
    <w:p w:rsidR="007E2D24" w:rsidRPr="004E579E" w:rsidRDefault="007E2D24" w:rsidP="0029034C">
      <w:pPr>
        <w:pStyle w:val="NormalWeb"/>
        <w:spacing w:before="0" w:beforeAutospacing="0" w:after="160" w:afterAutospacing="0" w:line="480" w:lineRule="auto"/>
        <w:jc w:val="center"/>
        <w:rPr>
          <w:color w:val="000000" w:themeColor="text1"/>
        </w:rPr>
      </w:pPr>
      <w:r w:rsidRPr="004E579E">
        <w:rPr>
          <w:color w:val="000000" w:themeColor="text1"/>
        </w:rPr>
        <w:t>Professor’s Name</w:t>
      </w:r>
    </w:p>
    <w:p w:rsidR="007E2D24" w:rsidRPr="0029034C" w:rsidRDefault="007E2D24" w:rsidP="0029034C">
      <w:pPr>
        <w:pStyle w:val="NormalWeb"/>
        <w:spacing w:before="0" w:beforeAutospacing="0" w:after="160" w:afterAutospacing="0" w:line="480" w:lineRule="auto"/>
        <w:jc w:val="center"/>
        <w:rPr>
          <w:color w:val="000000" w:themeColor="text1"/>
        </w:rPr>
      </w:pPr>
      <w:r w:rsidRPr="004E579E">
        <w:rPr>
          <w:color w:val="000000" w:themeColor="text1"/>
        </w:rPr>
        <w:t>Date</w:t>
      </w:r>
    </w:p>
    <w:p w:rsidR="00742D7E" w:rsidRDefault="00742D7E">
      <w:pPr>
        <w:rPr>
          <w:rFonts w:ascii="Times New Roman" w:hAnsi="Times New Roman" w:cs="Times New Roman"/>
          <w:sz w:val="24"/>
          <w:szCs w:val="24"/>
        </w:rPr>
      </w:pPr>
      <w:r>
        <w:rPr>
          <w:rFonts w:ascii="Times New Roman" w:hAnsi="Times New Roman" w:cs="Times New Roman"/>
          <w:sz w:val="24"/>
          <w:szCs w:val="24"/>
        </w:rPr>
        <w:br w:type="page"/>
      </w:r>
    </w:p>
    <w:p w:rsidR="00742D7E" w:rsidRPr="00742D7E" w:rsidRDefault="00742D7E" w:rsidP="00742D7E">
      <w:pPr>
        <w:spacing w:after="160" w:line="480" w:lineRule="auto"/>
        <w:jc w:val="center"/>
        <w:rPr>
          <w:rFonts w:ascii="Times New Roman" w:hAnsi="Times New Roman" w:cs="Times New Roman"/>
          <w:b/>
          <w:sz w:val="24"/>
          <w:szCs w:val="24"/>
        </w:rPr>
      </w:pPr>
      <w:r w:rsidRPr="00742D7E">
        <w:rPr>
          <w:rFonts w:ascii="Times New Roman" w:hAnsi="Times New Roman" w:cs="Times New Roman"/>
          <w:b/>
          <w:sz w:val="24"/>
          <w:szCs w:val="24"/>
        </w:rPr>
        <w:lastRenderedPageBreak/>
        <w:t>The Most Critical CRM Component</w:t>
      </w:r>
    </w:p>
    <w:p w:rsidR="0014488D" w:rsidRDefault="005C68B0" w:rsidP="002A7B61">
      <w:pPr>
        <w:spacing w:after="160" w:line="480" w:lineRule="auto"/>
        <w:ind w:firstLine="720"/>
        <w:rPr>
          <w:rFonts w:ascii="Times New Roman" w:hAnsi="Times New Roman" w:cs="Times New Roman"/>
          <w:sz w:val="24"/>
          <w:szCs w:val="24"/>
        </w:rPr>
      </w:pPr>
      <w:r w:rsidRPr="0014488D">
        <w:rPr>
          <w:rFonts w:ascii="Times New Roman" w:hAnsi="Times New Roman" w:cs="Times New Roman"/>
          <w:sz w:val="24"/>
          <w:szCs w:val="24"/>
        </w:rPr>
        <w:t>The most critical CRM component in aviation industry is communication skills.</w:t>
      </w:r>
      <w:r w:rsidR="0014488D" w:rsidRPr="0014488D">
        <w:rPr>
          <w:rFonts w:ascii="Times New Roman" w:hAnsi="Times New Roman" w:cs="Times New Roman"/>
          <w:sz w:val="24"/>
          <w:szCs w:val="24"/>
        </w:rPr>
        <w:t xml:space="preserve"> Qualities such as politeness, </w:t>
      </w:r>
      <w:r w:rsidR="0014488D" w:rsidRPr="0014488D">
        <w:rPr>
          <w:rFonts w:ascii="Times New Roman" w:hAnsi="Times New Roman" w:cs="Times New Roman"/>
          <w:sz w:val="24"/>
          <w:szCs w:val="24"/>
          <w:shd w:val="clear" w:color="auto" w:fill="FFFFFF"/>
        </w:rPr>
        <w:t>assertiveness and participation, active listening and feedback are key to effective communication</w:t>
      </w:r>
      <w:r w:rsidR="009E58FD">
        <w:rPr>
          <w:rFonts w:ascii="Times New Roman" w:hAnsi="Times New Roman" w:cs="Times New Roman"/>
          <w:sz w:val="24"/>
          <w:szCs w:val="24"/>
          <w:shd w:val="clear" w:color="auto" w:fill="FFFFFF"/>
        </w:rPr>
        <w:t xml:space="preserve"> (Kanki, 2019)</w:t>
      </w:r>
      <w:r w:rsidR="0014488D" w:rsidRPr="0014488D">
        <w:rPr>
          <w:rFonts w:ascii="Times New Roman" w:hAnsi="Times New Roman" w:cs="Times New Roman"/>
          <w:sz w:val="24"/>
          <w:szCs w:val="24"/>
          <w:shd w:val="clear" w:color="auto" w:fill="FFFFFF"/>
        </w:rPr>
        <w:t>. In order to improve the communication channel, cultural influences must be taken into account as well as factors such as rank, age and crew position, all of which can create barriers to communication in the cockpit</w:t>
      </w:r>
      <w:r w:rsidR="00207824">
        <w:rPr>
          <w:rFonts w:ascii="Times New Roman" w:hAnsi="Times New Roman" w:cs="Times New Roman"/>
          <w:sz w:val="24"/>
          <w:szCs w:val="24"/>
          <w:shd w:val="clear" w:color="auto" w:fill="FFFFFF"/>
        </w:rPr>
        <w:t xml:space="preserve"> (Mizrak, 2018)</w:t>
      </w:r>
      <w:r w:rsidR="0014488D" w:rsidRPr="0014488D">
        <w:rPr>
          <w:rFonts w:ascii="Times New Roman" w:hAnsi="Times New Roman" w:cs="Times New Roman"/>
          <w:sz w:val="24"/>
          <w:szCs w:val="24"/>
          <w:shd w:val="clear" w:color="auto" w:fill="FFFFFF"/>
        </w:rPr>
        <w:t>. Polite assertiveness is a skill frequently ignored in communications training but vital to a healthy cockpit</w:t>
      </w:r>
      <w:r w:rsidR="009E58FD">
        <w:rPr>
          <w:rFonts w:ascii="Times New Roman" w:hAnsi="Times New Roman" w:cs="Times New Roman"/>
          <w:sz w:val="24"/>
          <w:szCs w:val="24"/>
          <w:shd w:val="clear" w:color="auto" w:fill="FFFFFF"/>
        </w:rPr>
        <w:t xml:space="preserve"> (Kanki, 2019)</w:t>
      </w:r>
      <w:r w:rsidR="009E58FD" w:rsidRPr="0014488D">
        <w:rPr>
          <w:rFonts w:ascii="Times New Roman" w:hAnsi="Times New Roman" w:cs="Times New Roman"/>
          <w:sz w:val="24"/>
          <w:szCs w:val="24"/>
          <w:shd w:val="clear" w:color="auto" w:fill="FFFFFF"/>
        </w:rPr>
        <w:t xml:space="preserve">. </w:t>
      </w:r>
      <w:r w:rsidR="0014488D" w:rsidRPr="0014488D">
        <w:rPr>
          <w:rFonts w:ascii="Times New Roman" w:hAnsi="Times New Roman" w:cs="Times New Roman"/>
          <w:sz w:val="24"/>
          <w:szCs w:val="24"/>
          <w:shd w:val="clear" w:color="auto" w:fill="FFFFFF"/>
        </w:rPr>
        <w:t>A pilot-in-command may be open to communication but temporarily unable to receive and comprehend. Other crewmembers must be aware of the importance of the information they hold and have a strong feeling of self-value; a single hesitant attempt to communicate important data constitutes a failure to discharge individual responsibility</w:t>
      </w:r>
      <w:r w:rsidR="00207824">
        <w:rPr>
          <w:rFonts w:ascii="Times New Roman" w:hAnsi="Times New Roman" w:cs="Times New Roman"/>
          <w:sz w:val="24"/>
          <w:szCs w:val="24"/>
          <w:shd w:val="clear" w:color="auto" w:fill="FFFFFF"/>
        </w:rPr>
        <w:t xml:space="preserve"> (Senol &amp; Acar, 2020)</w:t>
      </w:r>
      <w:r w:rsidR="0014488D" w:rsidRPr="0014488D">
        <w:rPr>
          <w:rFonts w:ascii="Times New Roman" w:hAnsi="Times New Roman" w:cs="Times New Roman"/>
          <w:sz w:val="24"/>
          <w:szCs w:val="24"/>
          <w:shd w:val="clear" w:color="auto" w:fill="FFFFFF"/>
        </w:rPr>
        <w:t>. Pilots-in-command must constantly strive to emphasize this responsibility in their team-building efforts. The concept of "legitimate avenue of dissent" is an important vehicle for "clearing the air" and maintaining lines of communication self-image</w:t>
      </w:r>
      <w:r w:rsidR="009E58FD">
        <w:rPr>
          <w:rFonts w:ascii="Times New Roman" w:hAnsi="Times New Roman" w:cs="Times New Roman"/>
          <w:sz w:val="24"/>
          <w:szCs w:val="24"/>
          <w:shd w:val="clear" w:color="auto" w:fill="FFFFFF"/>
        </w:rPr>
        <w:t xml:space="preserve"> (Kanki, 2019)</w:t>
      </w:r>
      <w:r w:rsidR="0014488D" w:rsidRPr="0014488D">
        <w:rPr>
          <w:rFonts w:ascii="Times New Roman" w:hAnsi="Times New Roman" w:cs="Times New Roman"/>
          <w:sz w:val="24"/>
          <w:szCs w:val="24"/>
          <w:shd w:val="clear" w:color="auto" w:fill="FFFFFF"/>
        </w:rPr>
        <w:t>.</w:t>
      </w:r>
    </w:p>
    <w:p w:rsidR="002A7B61" w:rsidRDefault="002A7B61">
      <w:pPr>
        <w:rPr>
          <w:rFonts w:ascii="Times New Roman" w:hAnsi="Times New Roman" w:cs="Times New Roman"/>
          <w:sz w:val="24"/>
          <w:szCs w:val="24"/>
        </w:rPr>
      </w:pPr>
      <w:r>
        <w:rPr>
          <w:rFonts w:ascii="Times New Roman" w:hAnsi="Times New Roman" w:cs="Times New Roman"/>
          <w:sz w:val="24"/>
          <w:szCs w:val="24"/>
        </w:rPr>
        <w:br w:type="page"/>
      </w:r>
    </w:p>
    <w:p w:rsidR="0014488D" w:rsidRDefault="0014488D" w:rsidP="0029034C">
      <w:pPr>
        <w:spacing w:after="160" w:line="480" w:lineRule="auto"/>
        <w:jc w:val="center"/>
        <w:rPr>
          <w:rFonts w:ascii="Times New Roman" w:hAnsi="Times New Roman" w:cs="Times New Roman"/>
          <w:b/>
          <w:color w:val="222222"/>
          <w:sz w:val="24"/>
          <w:szCs w:val="24"/>
          <w:shd w:val="clear" w:color="auto" w:fill="FFFFFF"/>
        </w:rPr>
      </w:pPr>
      <w:r w:rsidRPr="0014488D">
        <w:rPr>
          <w:rFonts w:ascii="Times New Roman" w:hAnsi="Times New Roman" w:cs="Times New Roman"/>
          <w:b/>
          <w:color w:val="222222"/>
          <w:sz w:val="24"/>
          <w:szCs w:val="24"/>
          <w:shd w:val="clear" w:color="auto" w:fill="FFFFFF"/>
        </w:rPr>
        <w:t>References</w:t>
      </w:r>
    </w:p>
    <w:p w:rsidR="009E58FD" w:rsidRPr="009E58FD" w:rsidRDefault="009E58FD" w:rsidP="0029034C">
      <w:pPr>
        <w:spacing w:after="160" w:line="480" w:lineRule="auto"/>
        <w:ind w:left="720" w:hanging="720"/>
        <w:rPr>
          <w:rFonts w:ascii="Times New Roman" w:hAnsi="Times New Roman" w:cs="Times New Roman"/>
          <w:sz w:val="24"/>
          <w:szCs w:val="24"/>
        </w:rPr>
      </w:pPr>
      <w:r w:rsidRPr="007962A5">
        <w:rPr>
          <w:rFonts w:ascii="Times New Roman" w:hAnsi="Times New Roman" w:cs="Times New Roman"/>
          <w:color w:val="222222"/>
          <w:sz w:val="24"/>
          <w:szCs w:val="24"/>
          <w:shd w:val="clear" w:color="auto" w:fill="FFFFFF"/>
        </w:rPr>
        <w:t>Kanki, B. G. (2019). Communication and crew resource management. In </w:t>
      </w:r>
      <w:r w:rsidRPr="007962A5">
        <w:rPr>
          <w:rFonts w:ascii="Times New Roman" w:hAnsi="Times New Roman" w:cs="Times New Roman"/>
          <w:i/>
          <w:iCs/>
          <w:color w:val="222222"/>
          <w:sz w:val="24"/>
          <w:szCs w:val="24"/>
          <w:shd w:val="clear" w:color="auto" w:fill="FFFFFF"/>
        </w:rPr>
        <w:t>Crew resource management</w:t>
      </w:r>
      <w:r w:rsidRPr="007962A5">
        <w:rPr>
          <w:rFonts w:ascii="Times New Roman" w:hAnsi="Times New Roman" w:cs="Times New Roman"/>
          <w:color w:val="222222"/>
          <w:sz w:val="24"/>
          <w:szCs w:val="24"/>
          <w:shd w:val="clear" w:color="auto" w:fill="FFFFFF"/>
        </w:rPr>
        <w:t> (pp. 103-137). Academic Press.</w:t>
      </w:r>
    </w:p>
    <w:p w:rsidR="0014488D" w:rsidRPr="0014488D" w:rsidRDefault="0014488D" w:rsidP="0029034C">
      <w:pPr>
        <w:spacing w:after="160" w:line="480" w:lineRule="auto"/>
        <w:ind w:left="720" w:hanging="720"/>
        <w:rPr>
          <w:rFonts w:ascii="Times New Roman" w:hAnsi="Times New Roman" w:cs="Times New Roman"/>
          <w:color w:val="222222"/>
          <w:sz w:val="24"/>
          <w:szCs w:val="24"/>
          <w:shd w:val="clear" w:color="auto" w:fill="FFFFFF"/>
        </w:rPr>
      </w:pPr>
      <w:r w:rsidRPr="0014488D">
        <w:rPr>
          <w:rFonts w:ascii="Times New Roman" w:hAnsi="Times New Roman" w:cs="Times New Roman"/>
          <w:color w:val="222222"/>
          <w:sz w:val="24"/>
          <w:szCs w:val="24"/>
          <w:shd w:val="clear" w:color="auto" w:fill="FFFFFF"/>
        </w:rPr>
        <w:t>MIZRAK, K. C., &amp; MIZRAK, F. (2020). The Impact of Crew Resource Management on Reducing the Accidents in Civil Aviation. </w:t>
      </w:r>
      <w:r w:rsidRPr="0014488D">
        <w:rPr>
          <w:rFonts w:ascii="Times New Roman" w:hAnsi="Times New Roman" w:cs="Times New Roman"/>
          <w:i/>
          <w:iCs/>
          <w:color w:val="222222"/>
          <w:sz w:val="24"/>
          <w:szCs w:val="24"/>
          <w:shd w:val="clear" w:color="auto" w:fill="FFFFFF"/>
        </w:rPr>
        <w:t>Journal of Aviation Research</w:t>
      </w:r>
      <w:r w:rsidRPr="0014488D">
        <w:rPr>
          <w:rFonts w:ascii="Times New Roman" w:hAnsi="Times New Roman" w:cs="Times New Roman"/>
          <w:color w:val="222222"/>
          <w:sz w:val="24"/>
          <w:szCs w:val="24"/>
          <w:shd w:val="clear" w:color="auto" w:fill="FFFFFF"/>
        </w:rPr>
        <w:t>, </w:t>
      </w:r>
      <w:r w:rsidRPr="0014488D">
        <w:rPr>
          <w:rFonts w:ascii="Times New Roman" w:hAnsi="Times New Roman" w:cs="Times New Roman"/>
          <w:i/>
          <w:iCs/>
          <w:color w:val="222222"/>
          <w:sz w:val="24"/>
          <w:szCs w:val="24"/>
          <w:shd w:val="clear" w:color="auto" w:fill="FFFFFF"/>
        </w:rPr>
        <w:t>2</w:t>
      </w:r>
      <w:r w:rsidRPr="0014488D">
        <w:rPr>
          <w:rFonts w:ascii="Times New Roman" w:hAnsi="Times New Roman" w:cs="Times New Roman"/>
          <w:color w:val="222222"/>
          <w:sz w:val="24"/>
          <w:szCs w:val="24"/>
          <w:shd w:val="clear" w:color="auto" w:fill="FFFFFF"/>
        </w:rPr>
        <w:t>(1), 1-25.</w:t>
      </w:r>
    </w:p>
    <w:p w:rsidR="007E2D24" w:rsidRPr="00EA3B17" w:rsidRDefault="0014488D" w:rsidP="00EA3B17">
      <w:pPr>
        <w:spacing w:after="160" w:line="480" w:lineRule="auto"/>
        <w:ind w:left="720" w:hanging="720"/>
        <w:rPr>
          <w:rFonts w:ascii="Times New Roman" w:hAnsi="Times New Roman" w:cs="Times New Roman"/>
          <w:sz w:val="24"/>
          <w:szCs w:val="24"/>
        </w:rPr>
      </w:pPr>
      <w:r w:rsidRPr="0014488D">
        <w:rPr>
          <w:rFonts w:ascii="Times New Roman" w:hAnsi="Times New Roman" w:cs="Times New Roman"/>
          <w:color w:val="222222"/>
          <w:sz w:val="24"/>
          <w:szCs w:val="24"/>
          <w:shd w:val="clear" w:color="auto" w:fill="FFFFFF"/>
        </w:rPr>
        <w:t>ŞENOL, S., &amp; ACAR, A. B. (2020). Crew Resource Management in Aviation: The Analysis of the Air France Flight 447 Crash. </w:t>
      </w:r>
      <w:r w:rsidRPr="0014488D">
        <w:rPr>
          <w:rFonts w:ascii="Times New Roman" w:hAnsi="Times New Roman" w:cs="Times New Roman"/>
          <w:i/>
          <w:iCs/>
          <w:color w:val="222222"/>
          <w:sz w:val="24"/>
          <w:szCs w:val="24"/>
          <w:shd w:val="clear" w:color="auto" w:fill="FFFFFF"/>
        </w:rPr>
        <w:t>Journal of Organizational Behavior Review</w:t>
      </w:r>
      <w:r w:rsidRPr="0014488D">
        <w:rPr>
          <w:rFonts w:ascii="Times New Roman" w:hAnsi="Times New Roman" w:cs="Times New Roman"/>
          <w:color w:val="222222"/>
          <w:sz w:val="24"/>
          <w:szCs w:val="24"/>
          <w:shd w:val="clear" w:color="auto" w:fill="FFFFFF"/>
        </w:rPr>
        <w:t>, </w:t>
      </w:r>
      <w:r w:rsidRPr="0014488D">
        <w:rPr>
          <w:rFonts w:ascii="Times New Roman" w:hAnsi="Times New Roman" w:cs="Times New Roman"/>
          <w:i/>
          <w:iCs/>
          <w:color w:val="222222"/>
          <w:sz w:val="24"/>
          <w:szCs w:val="24"/>
          <w:shd w:val="clear" w:color="auto" w:fill="FFFFFF"/>
        </w:rPr>
        <w:t>2</w:t>
      </w:r>
      <w:r w:rsidRPr="0014488D">
        <w:rPr>
          <w:rFonts w:ascii="Times New Roman" w:hAnsi="Times New Roman" w:cs="Times New Roman"/>
          <w:color w:val="222222"/>
          <w:sz w:val="24"/>
          <w:szCs w:val="24"/>
          <w:shd w:val="clear" w:color="auto" w:fill="FFFFFF"/>
        </w:rPr>
        <w:t>(2), 172-200.</w:t>
      </w:r>
      <w:bookmarkStart w:id="0" w:name="_GoBack"/>
      <w:bookmarkEnd w:id="0"/>
    </w:p>
    <w:p w:rsidR="007E2D24" w:rsidRDefault="007E2D24" w:rsidP="0029034C">
      <w:pPr>
        <w:spacing w:after="160" w:line="480" w:lineRule="auto"/>
      </w:pPr>
    </w:p>
    <w:p w:rsidR="007E2D24" w:rsidRDefault="007E2D24" w:rsidP="0029034C">
      <w:pPr>
        <w:spacing w:after="160" w:line="480" w:lineRule="auto"/>
      </w:pPr>
    </w:p>
    <w:p w:rsidR="007E2D24" w:rsidRDefault="007E2D24" w:rsidP="0029034C">
      <w:pPr>
        <w:spacing w:after="160" w:line="480" w:lineRule="auto"/>
      </w:pPr>
    </w:p>
    <w:p w:rsidR="007E2D24" w:rsidRDefault="007E2D24" w:rsidP="0029034C">
      <w:pPr>
        <w:spacing w:after="160" w:line="480" w:lineRule="auto"/>
      </w:pPr>
    </w:p>
    <w:p w:rsidR="007E2D24" w:rsidRDefault="007E2D24" w:rsidP="0029034C">
      <w:pPr>
        <w:spacing w:after="160" w:line="480" w:lineRule="auto"/>
      </w:pPr>
    </w:p>
    <w:sectPr w:rsidR="007E2D24" w:rsidSect="007E2D24">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0BFF" w:rsidRDefault="005E0BFF" w:rsidP="007E2D24">
      <w:pPr>
        <w:spacing w:after="0" w:line="240" w:lineRule="auto"/>
      </w:pPr>
      <w:r>
        <w:separator/>
      </w:r>
    </w:p>
  </w:endnote>
  <w:endnote w:type="continuationSeparator" w:id="0">
    <w:p w:rsidR="005E0BFF" w:rsidRDefault="005E0BFF" w:rsidP="007E2D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0BFF" w:rsidRDefault="005E0BFF" w:rsidP="007E2D24">
      <w:pPr>
        <w:spacing w:after="0" w:line="240" w:lineRule="auto"/>
      </w:pPr>
      <w:r>
        <w:separator/>
      </w:r>
    </w:p>
  </w:footnote>
  <w:footnote w:type="continuationSeparator" w:id="0">
    <w:p w:rsidR="005E0BFF" w:rsidRDefault="005E0BFF" w:rsidP="007E2D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8737961"/>
      <w:docPartObj>
        <w:docPartGallery w:val="Page Numbers (Top of Page)"/>
        <w:docPartUnique/>
      </w:docPartObj>
    </w:sdtPr>
    <w:sdtEndPr>
      <w:rPr>
        <w:noProof/>
      </w:rPr>
    </w:sdtEndPr>
    <w:sdtContent>
      <w:p w:rsidR="005C68B0" w:rsidRDefault="005C68B0">
        <w:pPr>
          <w:pStyle w:val="Header"/>
          <w:jc w:val="right"/>
        </w:pPr>
        <w:r w:rsidRPr="007E2D24">
          <w:rPr>
            <w:rFonts w:ascii="Times New Roman" w:hAnsi="Times New Roman" w:cs="Times New Roman"/>
            <w:sz w:val="24"/>
            <w:szCs w:val="24"/>
          </w:rPr>
          <w:t>THE MOST CRITICAL CRM COMPONENT</w:t>
        </w:r>
        <w:r>
          <w:t xml:space="preserve">                                                                                            </w:t>
        </w:r>
        <w:r>
          <w:fldChar w:fldCharType="begin"/>
        </w:r>
        <w:r>
          <w:instrText xml:space="preserve"> PAGE   \* MERGEFORMAT </w:instrText>
        </w:r>
        <w:r>
          <w:fldChar w:fldCharType="separate"/>
        </w:r>
        <w:r w:rsidR="00EA3B17">
          <w:rPr>
            <w:noProof/>
          </w:rPr>
          <w:t>3</w:t>
        </w:r>
        <w:r>
          <w:rPr>
            <w:noProof/>
          </w:rPr>
          <w:fldChar w:fldCharType="end"/>
        </w:r>
      </w:p>
    </w:sdtContent>
  </w:sdt>
  <w:p w:rsidR="005C68B0" w:rsidRDefault="005C68B0">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68B0" w:rsidRDefault="005C68B0">
    <w:pPr>
      <w:pStyle w:val="Header"/>
      <w:jc w:val="right"/>
    </w:pPr>
    <w:r w:rsidRPr="007E2D24">
      <w:rPr>
        <w:rFonts w:ascii="Times New Roman" w:hAnsi="Times New Roman" w:cs="Times New Roman"/>
        <w:sz w:val="24"/>
        <w:szCs w:val="24"/>
      </w:rPr>
      <w:t>Running Head: THE MOST CRITICAL CRM COMPONENT</w:t>
    </w:r>
    <w:r>
      <w:t xml:space="preserve">                                                              </w:t>
    </w:r>
    <w:sdt>
      <w:sdtPr>
        <w:id w:val="-59972450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E0BFF">
          <w:rPr>
            <w:noProof/>
          </w:rPr>
          <w:t>1</w:t>
        </w:r>
        <w:r>
          <w:rPr>
            <w:noProof/>
          </w:rPr>
          <w:fldChar w:fldCharType="end"/>
        </w:r>
      </w:sdtContent>
    </w:sdt>
  </w:p>
  <w:p w:rsidR="005C68B0" w:rsidRDefault="005C68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D24"/>
    <w:rsid w:val="00143B80"/>
    <w:rsid w:val="0014488D"/>
    <w:rsid w:val="00207824"/>
    <w:rsid w:val="002307E6"/>
    <w:rsid w:val="0029034C"/>
    <w:rsid w:val="002A7B61"/>
    <w:rsid w:val="005C68B0"/>
    <w:rsid w:val="005E0BFF"/>
    <w:rsid w:val="00691F1B"/>
    <w:rsid w:val="006F2B35"/>
    <w:rsid w:val="00742D7E"/>
    <w:rsid w:val="007E2D24"/>
    <w:rsid w:val="009E58FD"/>
    <w:rsid w:val="00BF131C"/>
    <w:rsid w:val="00DC6261"/>
    <w:rsid w:val="00EA3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9245E0"/>
  <w15:docId w15:val="{F234C3BE-FC64-434E-91B3-A71F403A9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D2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2D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2D24"/>
  </w:style>
  <w:style w:type="paragraph" w:styleId="Footer">
    <w:name w:val="footer"/>
    <w:basedOn w:val="Normal"/>
    <w:link w:val="FooterChar"/>
    <w:uiPriority w:val="99"/>
    <w:unhideWhenUsed/>
    <w:rsid w:val="007E2D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2D24"/>
  </w:style>
  <w:style w:type="paragraph" w:styleId="NormalWeb">
    <w:name w:val="Normal (Web)"/>
    <w:basedOn w:val="Normal"/>
    <w:uiPriority w:val="99"/>
    <w:unhideWhenUsed/>
    <w:rsid w:val="007E2D2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269</Words>
  <Characters>1537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sammy molla</cp:lastModifiedBy>
  <cp:revision>7</cp:revision>
  <dcterms:created xsi:type="dcterms:W3CDTF">2021-01-29T09:42:00Z</dcterms:created>
  <dcterms:modified xsi:type="dcterms:W3CDTF">2021-01-29T16:53:00Z</dcterms:modified>
</cp:coreProperties>
</file>