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124E" w:rsidRDefault="0073124E" w:rsidP="0073124E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3124E" w:rsidRDefault="0073124E" w:rsidP="0073124E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3124E" w:rsidRDefault="0073124E" w:rsidP="0073124E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3124E" w:rsidRDefault="0073124E" w:rsidP="0073124E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B402D" w:rsidRDefault="00DB402D" w:rsidP="004D6EBC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3124E" w:rsidRDefault="00DB402D" w:rsidP="004D6EBC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402D">
        <w:rPr>
          <w:rFonts w:ascii="Times New Roman" w:hAnsi="Times New Roman" w:cs="Times New Roman"/>
          <w:b/>
          <w:sz w:val="24"/>
          <w:szCs w:val="24"/>
        </w:rPr>
        <w:t>The Tissue Blocks</w:t>
      </w:r>
    </w:p>
    <w:p w:rsidR="00DB402D" w:rsidRPr="00DB402D" w:rsidRDefault="00DB402D" w:rsidP="004D6EBC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3124E" w:rsidRPr="007E2971" w:rsidRDefault="0073124E" w:rsidP="004D6EB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Student'</w:t>
      </w:r>
      <w:r w:rsidRPr="007E2971">
        <w:rPr>
          <w:rFonts w:ascii="Times New Roman" w:hAnsi="Times New Roman" w:cs="Times New Roman"/>
          <w:sz w:val="24"/>
          <w:szCs w:val="24"/>
        </w:rPr>
        <w:t>s Name</w:t>
      </w:r>
    </w:p>
    <w:p w:rsidR="0073124E" w:rsidRPr="007E2971" w:rsidRDefault="0073124E" w:rsidP="004D6EB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2971">
        <w:rPr>
          <w:rFonts w:ascii="Times New Roman" w:hAnsi="Times New Roman" w:cs="Times New Roman"/>
          <w:sz w:val="24"/>
          <w:szCs w:val="24"/>
        </w:rPr>
        <w:t>University</w:t>
      </w:r>
    </w:p>
    <w:p w:rsidR="0073124E" w:rsidRPr="007E2971" w:rsidRDefault="0073124E" w:rsidP="004D6EB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2971">
        <w:rPr>
          <w:rFonts w:ascii="Times New Roman" w:hAnsi="Times New Roman" w:cs="Times New Roman"/>
          <w:sz w:val="24"/>
          <w:szCs w:val="24"/>
        </w:rPr>
        <w:t>Course</w:t>
      </w:r>
    </w:p>
    <w:p w:rsidR="0073124E" w:rsidRPr="007E2971" w:rsidRDefault="0073124E" w:rsidP="004D6EB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Professor'</w:t>
      </w:r>
      <w:r w:rsidRPr="007E2971">
        <w:rPr>
          <w:rFonts w:ascii="Times New Roman" w:hAnsi="Times New Roman" w:cs="Times New Roman"/>
          <w:sz w:val="24"/>
          <w:szCs w:val="24"/>
        </w:rPr>
        <w:t>s Name</w:t>
      </w:r>
    </w:p>
    <w:p w:rsidR="0073124E" w:rsidRDefault="0073124E" w:rsidP="004D6EBC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E2971">
        <w:rPr>
          <w:rFonts w:ascii="Times New Roman" w:hAnsi="Times New Roman" w:cs="Times New Roman"/>
          <w:sz w:val="24"/>
          <w:szCs w:val="24"/>
        </w:rPr>
        <w:t>Date</w:t>
      </w:r>
    </w:p>
    <w:p w:rsidR="006E64B6" w:rsidRDefault="006E64B6" w:rsidP="004D6EB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B402D" w:rsidRDefault="00DB402D" w:rsidP="004D6EB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B402D" w:rsidRDefault="00DB402D" w:rsidP="004D6EB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B402D" w:rsidRDefault="00DB402D" w:rsidP="004D6EB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B402D" w:rsidRDefault="00DB402D" w:rsidP="004D6EB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B402D" w:rsidRDefault="00DB402D" w:rsidP="004D6EB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B402D" w:rsidRDefault="00DB402D" w:rsidP="007E62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E62A6" w:rsidRDefault="007E62A6" w:rsidP="007E62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B402D" w:rsidRDefault="00DB402D" w:rsidP="004D6EB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B402D" w:rsidRDefault="00DB402D" w:rsidP="009517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402D">
        <w:rPr>
          <w:rFonts w:ascii="Times New Roman" w:hAnsi="Times New Roman" w:cs="Times New Roman"/>
          <w:b/>
          <w:sz w:val="24"/>
          <w:szCs w:val="24"/>
        </w:rPr>
        <w:lastRenderedPageBreak/>
        <w:t>Do you agree or disagree with the article?</w:t>
      </w:r>
    </w:p>
    <w:p w:rsidR="00DB402D" w:rsidRDefault="00DB402D" w:rsidP="009517E5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B402D">
        <w:rPr>
          <w:rFonts w:ascii="Times New Roman" w:hAnsi="Times New Roman" w:cs="Times New Roman"/>
          <w:sz w:val="24"/>
          <w:szCs w:val="24"/>
        </w:rPr>
        <w:t>Havin</w:t>
      </w:r>
      <w:r w:rsidR="00CC21EA">
        <w:rPr>
          <w:rFonts w:ascii="Times New Roman" w:hAnsi="Times New Roman" w:cs="Times New Roman"/>
          <w:sz w:val="24"/>
          <w:szCs w:val="24"/>
        </w:rPr>
        <w:t>g read all three sources on human tissue rights</w:t>
      </w:r>
      <w:r w:rsidRPr="00DB402D">
        <w:rPr>
          <w:rFonts w:ascii="Times New Roman" w:hAnsi="Times New Roman" w:cs="Times New Roman"/>
          <w:sz w:val="24"/>
          <w:szCs w:val="24"/>
        </w:rPr>
        <w:t xml:space="preserve">, I feel obligated to remark that I agree with their conclusions. I concur that the legal duty for these tissue blocks rests with the pathology departments, which </w:t>
      </w:r>
      <w:r w:rsidR="004D6EBC">
        <w:rPr>
          <w:rFonts w:ascii="Times New Roman" w:hAnsi="Times New Roman" w:cs="Times New Roman"/>
          <w:sz w:val="24"/>
          <w:szCs w:val="24"/>
        </w:rPr>
        <w:t>must</w:t>
      </w:r>
      <w:r w:rsidRPr="00DB402D">
        <w:rPr>
          <w:rFonts w:ascii="Times New Roman" w:hAnsi="Times New Roman" w:cs="Times New Roman"/>
          <w:sz w:val="24"/>
          <w:szCs w:val="24"/>
        </w:rPr>
        <w:t xml:space="preserve"> adhere to all restrictions imposed by the institution, the state, and the federal government. The question of who</w:t>
      </w:r>
      <w:r>
        <w:rPr>
          <w:rFonts w:ascii="Times New Roman" w:hAnsi="Times New Roman" w:cs="Times New Roman"/>
          <w:sz w:val="24"/>
          <w:szCs w:val="24"/>
        </w:rPr>
        <w:t xml:space="preserve"> owns the excised tissue blocks</w:t>
      </w:r>
      <w:r w:rsidR="004D6EB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402D">
        <w:rPr>
          <w:rFonts w:ascii="Times New Roman" w:hAnsi="Times New Roman" w:cs="Times New Roman"/>
          <w:sz w:val="24"/>
          <w:szCs w:val="24"/>
        </w:rPr>
        <w:t>the pati</w:t>
      </w:r>
      <w:r>
        <w:rPr>
          <w:rFonts w:ascii="Times New Roman" w:hAnsi="Times New Roman" w:cs="Times New Roman"/>
          <w:sz w:val="24"/>
          <w:szCs w:val="24"/>
        </w:rPr>
        <w:t>ent or the pathology department</w:t>
      </w:r>
      <w:r w:rsidR="004D6EB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402D">
        <w:rPr>
          <w:rFonts w:ascii="Times New Roman" w:hAnsi="Times New Roman" w:cs="Times New Roman"/>
          <w:sz w:val="24"/>
          <w:szCs w:val="24"/>
        </w:rPr>
        <w:t>has been hotly contested for the better part of a century</w:t>
      </w:r>
      <w:r w:rsidR="00CC21EA" w:rsidRPr="00CC21EA">
        <w:rPr>
          <w:rFonts w:ascii="Times New Roman" w:hAnsi="Times New Roman" w:cs="Times New Roman"/>
          <w:sz w:val="24"/>
          <w:szCs w:val="24"/>
        </w:rPr>
        <w:t xml:space="preserve"> </w:t>
      </w:r>
      <w:r w:rsidR="00CC21EA">
        <w:rPr>
          <w:rFonts w:ascii="Times New Roman" w:hAnsi="Times New Roman" w:cs="Times New Roman"/>
          <w:sz w:val="24"/>
          <w:szCs w:val="24"/>
        </w:rPr>
        <w:t xml:space="preserve">(Dry, </w:t>
      </w:r>
      <w:r w:rsidR="00CC21EA" w:rsidRPr="00CC21EA">
        <w:rPr>
          <w:rFonts w:ascii="Times New Roman" w:hAnsi="Times New Roman" w:cs="Times New Roman"/>
          <w:sz w:val="24"/>
          <w:szCs w:val="24"/>
        </w:rPr>
        <w:t>2009)</w:t>
      </w:r>
      <w:r w:rsidRPr="00DB402D">
        <w:rPr>
          <w:rFonts w:ascii="Times New Roman" w:hAnsi="Times New Roman" w:cs="Times New Roman"/>
          <w:sz w:val="24"/>
          <w:szCs w:val="24"/>
        </w:rPr>
        <w:t xml:space="preserve">. However, the courts do not recognize the patient's ownership of the removed tissues or </w:t>
      </w:r>
      <w:r w:rsidR="004D6EBC">
        <w:rPr>
          <w:rFonts w:ascii="Times New Roman" w:hAnsi="Times New Roman" w:cs="Times New Roman"/>
          <w:sz w:val="24"/>
          <w:szCs w:val="24"/>
        </w:rPr>
        <w:t>property rights</w:t>
      </w:r>
      <w:r w:rsidRPr="00DB402D">
        <w:rPr>
          <w:rFonts w:ascii="Times New Roman" w:hAnsi="Times New Roman" w:cs="Times New Roman"/>
          <w:sz w:val="24"/>
          <w:szCs w:val="24"/>
        </w:rPr>
        <w:t>. After considering all of the information, I have co</w:t>
      </w:r>
      <w:r w:rsidR="004D6EBC">
        <w:rPr>
          <w:rFonts w:ascii="Times New Roman" w:hAnsi="Times New Roman" w:cs="Times New Roman"/>
          <w:sz w:val="24"/>
          <w:szCs w:val="24"/>
        </w:rPr>
        <w:t>ncluded, and</w:t>
      </w:r>
      <w:r w:rsidRPr="00DB402D">
        <w:rPr>
          <w:rFonts w:ascii="Times New Roman" w:hAnsi="Times New Roman" w:cs="Times New Roman"/>
          <w:sz w:val="24"/>
          <w:szCs w:val="24"/>
        </w:rPr>
        <w:t xml:space="preserve"> concur, that the tissue block should continue to be owned by the pathology department.</w:t>
      </w:r>
    </w:p>
    <w:p w:rsidR="00DB402D" w:rsidRPr="004D6EBC" w:rsidRDefault="004D6EBC" w:rsidP="009517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6EBC">
        <w:rPr>
          <w:rFonts w:ascii="Times New Roman" w:hAnsi="Times New Roman" w:cs="Times New Roman"/>
          <w:b/>
          <w:sz w:val="24"/>
          <w:szCs w:val="24"/>
        </w:rPr>
        <w:t>Who do you think should "own" the tissue blocks?</w:t>
      </w:r>
    </w:p>
    <w:p w:rsidR="00B70467" w:rsidRDefault="00B70467" w:rsidP="009517E5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70467">
        <w:rPr>
          <w:rFonts w:ascii="Times New Roman" w:hAnsi="Times New Roman" w:cs="Times New Roman"/>
          <w:sz w:val="24"/>
          <w:szCs w:val="24"/>
        </w:rPr>
        <w:t xml:space="preserve">I think the rights to these tissue blocks belong to the medical researchers who study them, as the information they contain is of no practical use or relevance to </w:t>
      </w:r>
      <w:r w:rsidR="009F3FC7">
        <w:rPr>
          <w:rFonts w:ascii="Times New Roman" w:hAnsi="Times New Roman" w:cs="Times New Roman"/>
          <w:sz w:val="24"/>
          <w:szCs w:val="24"/>
        </w:rPr>
        <w:t>ordinary</w:t>
      </w:r>
      <w:r w:rsidRPr="00B70467">
        <w:rPr>
          <w:rFonts w:ascii="Times New Roman" w:hAnsi="Times New Roman" w:cs="Times New Roman"/>
          <w:sz w:val="24"/>
          <w:szCs w:val="24"/>
        </w:rPr>
        <w:t xml:space="preserve"> people</w:t>
      </w:r>
      <w:r w:rsidR="000C262F">
        <w:rPr>
          <w:rFonts w:ascii="Times New Roman" w:hAnsi="Times New Roman" w:cs="Times New Roman"/>
          <w:sz w:val="24"/>
          <w:szCs w:val="24"/>
        </w:rPr>
        <w:t xml:space="preserve"> without the researchers</w:t>
      </w:r>
      <w:r w:rsidR="009F3FC7">
        <w:rPr>
          <w:rFonts w:ascii="Times New Roman" w:hAnsi="Times New Roman" w:cs="Times New Roman"/>
          <w:sz w:val="24"/>
          <w:szCs w:val="24"/>
        </w:rPr>
        <w:t>'</w:t>
      </w:r>
      <w:r w:rsidR="000C262F">
        <w:rPr>
          <w:rFonts w:ascii="Times New Roman" w:hAnsi="Times New Roman" w:cs="Times New Roman"/>
          <w:sz w:val="24"/>
          <w:szCs w:val="24"/>
        </w:rPr>
        <w:t xml:space="preserve"> analysis</w:t>
      </w:r>
      <w:r w:rsidRPr="00B70467">
        <w:rPr>
          <w:rFonts w:ascii="Times New Roman" w:hAnsi="Times New Roman" w:cs="Times New Roman"/>
          <w:sz w:val="24"/>
          <w:szCs w:val="24"/>
        </w:rPr>
        <w:t xml:space="preserve">. This is </w:t>
      </w:r>
      <w:r w:rsidR="009F3FC7">
        <w:rPr>
          <w:rFonts w:ascii="Times New Roman" w:hAnsi="Times New Roman" w:cs="Times New Roman"/>
          <w:sz w:val="24"/>
          <w:szCs w:val="24"/>
        </w:rPr>
        <w:t>because medical researchers use</w:t>
      </w:r>
      <w:r w:rsidRPr="00B70467">
        <w:rPr>
          <w:rFonts w:ascii="Times New Roman" w:hAnsi="Times New Roman" w:cs="Times New Roman"/>
          <w:sz w:val="24"/>
          <w:szCs w:val="24"/>
        </w:rPr>
        <w:t xml:space="preserve"> tissues; they </w:t>
      </w:r>
      <w:r w:rsidR="000C262F">
        <w:rPr>
          <w:rFonts w:ascii="Times New Roman" w:hAnsi="Times New Roman" w:cs="Times New Roman"/>
          <w:sz w:val="24"/>
          <w:szCs w:val="24"/>
        </w:rPr>
        <w:t>obtain the tissue from a subject</w:t>
      </w:r>
      <w:r w:rsidRPr="00B70467">
        <w:rPr>
          <w:rFonts w:ascii="Times New Roman" w:hAnsi="Times New Roman" w:cs="Times New Roman"/>
          <w:sz w:val="24"/>
          <w:szCs w:val="24"/>
        </w:rPr>
        <w:t xml:space="preserve"> and then put it through a preservative process to create what </w:t>
      </w:r>
      <w:r w:rsidR="009F3FC7">
        <w:rPr>
          <w:rFonts w:ascii="Times New Roman" w:hAnsi="Times New Roman" w:cs="Times New Roman"/>
          <w:sz w:val="24"/>
          <w:szCs w:val="24"/>
        </w:rPr>
        <w:t>is</w:t>
      </w:r>
      <w:r w:rsidRPr="00B70467">
        <w:rPr>
          <w:rFonts w:ascii="Times New Roman" w:hAnsi="Times New Roman" w:cs="Times New Roman"/>
          <w:sz w:val="24"/>
          <w:szCs w:val="24"/>
        </w:rPr>
        <w:t xml:space="preserve"> known as Fixed Paraffin </w:t>
      </w:r>
      <w:r>
        <w:rPr>
          <w:rFonts w:ascii="Times New Roman" w:hAnsi="Times New Roman" w:cs="Times New Roman"/>
          <w:sz w:val="24"/>
          <w:szCs w:val="24"/>
        </w:rPr>
        <w:t>Embedded (FFPE) tissue blocks (Dry, 2009</w:t>
      </w:r>
      <w:r w:rsidRPr="00B70467">
        <w:rPr>
          <w:rFonts w:ascii="Times New Roman" w:hAnsi="Times New Roman" w:cs="Times New Roman"/>
          <w:sz w:val="24"/>
          <w:szCs w:val="24"/>
        </w:rPr>
        <w:t xml:space="preserve">). Because of this, medical researchers and practitioners "own" tissue blocks, and they should </w:t>
      </w:r>
      <w:r w:rsidR="009F3FC7">
        <w:rPr>
          <w:rFonts w:ascii="Times New Roman" w:hAnsi="Times New Roman" w:cs="Times New Roman"/>
          <w:sz w:val="24"/>
          <w:szCs w:val="24"/>
        </w:rPr>
        <w:t>ethically use them</w:t>
      </w:r>
      <w:r w:rsidRPr="00B70467">
        <w:rPr>
          <w:rFonts w:ascii="Times New Roman" w:hAnsi="Times New Roman" w:cs="Times New Roman"/>
          <w:sz w:val="24"/>
          <w:szCs w:val="24"/>
        </w:rPr>
        <w:t xml:space="preserve"> for </w:t>
      </w:r>
      <w:r w:rsidR="009F3FC7">
        <w:rPr>
          <w:rFonts w:ascii="Times New Roman" w:hAnsi="Times New Roman" w:cs="Times New Roman"/>
          <w:sz w:val="24"/>
          <w:szCs w:val="24"/>
        </w:rPr>
        <w:t>scientific research interests</w:t>
      </w:r>
      <w:r w:rsidRPr="00B70467">
        <w:rPr>
          <w:rFonts w:ascii="Times New Roman" w:hAnsi="Times New Roman" w:cs="Times New Roman"/>
          <w:sz w:val="24"/>
          <w:szCs w:val="24"/>
        </w:rPr>
        <w:t>.</w:t>
      </w:r>
    </w:p>
    <w:p w:rsidR="006C1C2C" w:rsidRDefault="004D6EBC" w:rsidP="009517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6EBC">
        <w:rPr>
          <w:rFonts w:ascii="Times New Roman" w:hAnsi="Times New Roman" w:cs="Times New Roman"/>
          <w:b/>
          <w:sz w:val="24"/>
          <w:szCs w:val="24"/>
        </w:rPr>
        <w:t>Do you feel that tissue samples should be us</w:t>
      </w:r>
      <w:r w:rsidR="006C1C2C">
        <w:rPr>
          <w:rFonts w:ascii="Times New Roman" w:hAnsi="Times New Roman" w:cs="Times New Roman"/>
          <w:b/>
          <w:sz w:val="24"/>
          <w:szCs w:val="24"/>
        </w:rPr>
        <w:t xml:space="preserve">ed for research studies </w:t>
      </w:r>
      <w:r w:rsidR="00F81D7E">
        <w:rPr>
          <w:rFonts w:ascii="Times New Roman" w:hAnsi="Times New Roman" w:cs="Times New Roman"/>
          <w:b/>
          <w:sz w:val="24"/>
          <w:szCs w:val="24"/>
        </w:rPr>
        <w:t xml:space="preserve">without </w:t>
      </w:r>
      <w:r w:rsidR="00F81D7E" w:rsidRPr="004D6EBC">
        <w:rPr>
          <w:rFonts w:ascii="Times New Roman" w:hAnsi="Times New Roman" w:cs="Times New Roman"/>
          <w:b/>
          <w:sz w:val="24"/>
          <w:szCs w:val="24"/>
        </w:rPr>
        <w:t>Patient</w:t>
      </w:r>
      <w:r w:rsidRPr="004D6EBC">
        <w:rPr>
          <w:rFonts w:ascii="Times New Roman" w:hAnsi="Times New Roman" w:cs="Times New Roman"/>
          <w:b/>
          <w:sz w:val="24"/>
          <w:szCs w:val="24"/>
        </w:rPr>
        <w:t xml:space="preserve"> consent?</w:t>
      </w:r>
    </w:p>
    <w:p w:rsidR="00DB402D" w:rsidRPr="008F3441" w:rsidRDefault="008F3441" w:rsidP="008F3441">
      <w:pPr>
        <w:spacing w:after="0" w:line="48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Patient c</w:t>
      </w:r>
      <w:r w:rsidRPr="008F3441">
        <w:rPr>
          <w:rFonts w:ascii="Times New Roman" w:hAnsi="Times New Roman" w:cs="Times New Roman"/>
          <w:sz w:val="24"/>
          <w:szCs w:val="24"/>
        </w:rPr>
        <w:t xml:space="preserve">onsent </w:t>
      </w:r>
      <w:r w:rsidR="009F3FC7">
        <w:rPr>
          <w:rFonts w:ascii="Times New Roman" w:hAnsi="Times New Roman" w:cs="Times New Roman"/>
          <w:sz w:val="24"/>
          <w:szCs w:val="24"/>
        </w:rPr>
        <w:t>is required to participate in a research study with full knowledge and understanding</w:t>
      </w:r>
      <w:r w:rsidRPr="008F3441">
        <w:rPr>
          <w:rFonts w:ascii="Times New Roman" w:hAnsi="Times New Roman" w:cs="Times New Roman"/>
          <w:sz w:val="24"/>
          <w:szCs w:val="24"/>
        </w:rPr>
        <w:t>. The patient's capacity to make decisions must be respected throughout the consent procedure, and each hospital's guidelines for clinical research must be adhered to.</w:t>
      </w:r>
      <w:r w:rsidR="00FD5D0A">
        <w:rPr>
          <w:rFonts w:ascii="Times New Roman" w:hAnsi="Times New Roman" w:cs="Times New Roman"/>
          <w:sz w:val="24"/>
          <w:szCs w:val="24"/>
        </w:rPr>
        <w:t xml:space="preserve"> </w:t>
      </w:r>
      <w:r w:rsidR="004D6EBC" w:rsidRPr="004D6EBC">
        <w:rPr>
          <w:rFonts w:ascii="Times New Roman" w:hAnsi="Times New Roman" w:cs="Times New Roman"/>
          <w:sz w:val="24"/>
          <w:szCs w:val="24"/>
        </w:rPr>
        <w:t>In addition, and perhaps most importantly, this is achieved through the government's adoption of appropriate human rights legislation and regulations</w:t>
      </w:r>
      <w:r w:rsidR="00FD5D0A">
        <w:rPr>
          <w:rFonts w:ascii="Times New Roman" w:hAnsi="Times New Roman" w:cs="Times New Roman"/>
          <w:sz w:val="24"/>
          <w:szCs w:val="24"/>
        </w:rPr>
        <w:t xml:space="preserve"> </w:t>
      </w:r>
      <w:r w:rsidR="00FD5D0A" w:rsidRPr="00FD5D0A">
        <w:rPr>
          <w:rFonts w:ascii="Times New Roman" w:hAnsi="Times New Roman" w:cs="Times New Roman"/>
          <w:sz w:val="24"/>
          <w:szCs w:val="24"/>
        </w:rPr>
        <w:t>(Kapila, Boaz, and Natarajan, 2016)</w:t>
      </w:r>
      <w:r w:rsidR="004D6EBC" w:rsidRPr="004D6EBC">
        <w:rPr>
          <w:rFonts w:ascii="Times New Roman" w:hAnsi="Times New Roman" w:cs="Times New Roman"/>
          <w:sz w:val="24"/>
          <w:szCs w:val="24"/>
        </w:rPr>
        <w:t>. This ma</w:t>
      </w:r>
      <w:r w:rsidR="00964AB9">
        <w:rPr>
          <w:rFonts w:ascii="Times New Roman" w:hAnsi="Times New Roman" w:cs="Times New Roman"/>
          <w:sz w:val="24"/>
          <w:szCs w:val="24"/>
        </w:rPr>
        <w:t xml:space="preserve">ndate for </w:t>
      </w:r>
      <w:r w:rsidR="00964AB9">
        <w:rPr>
          <w:rFonts w:ascii="Times New Roman" w:hAnsi="Times New Roman" w:cs="Times New Roman"/>
          <w:sz w:val="24"/>
          <w:szCs w:val="24"/>
        </w:rPr>
        <w:lastRenderedPageBreak/>
        <w:t xml:space="preserve">compliance </w:t>
      </w:r>
      <w:r w:rsidR="009F3FC7">
        <w:rPr>
          <w:rFonts w:ascii="Times New Roman" w:hAnsi="Times New Roman" w:cs="Times New Roman"/>
          <w:sz w:val="24"/>
          <w:szCs w:val="24"/>
        </w:rPr>
        <w:t xml:space="preserve">is </w:t>
      </w:r>
      <w:r w:rsidR="00964AB9">
        <w:rPr>
          <w:rFonts w:ascii="Times New Roman" w:hAnsi="Times New Roman" w:cs="Times New Roman"/>
          <w:sz w:val="24"/>
          <w:szCs w:val="24"/>
        </w:rPr>
        <w:t xml:space="preserve">to be </w:t>
      </w:r>
      <w:r w:rsidR="004D6EBC" w:rsidRPr="004D6EBC">
        <w:rPr>
          <w:rFonts w:ascii="Times New Roman" w:hAnsi="Times New Roman" w:cs="Times New Roman"/>
          <w:sz w:val="24"/>
          <w:szCs w:val="24"/>
        </w:rPr>
        <w:t>carried out by the Office of Human Research Protection (Al</w:t>
      </w:r>
      <w:r>
        <w:rPr>
          <w:rFonts w:ascii="Times New Roman" w:hAnsi="Times New Roman" w:cs="Times New Roman"/>
          <w:sz w:val="24"/>
          <w:szCs w:val="24"/>
        </w:rPr>
        <w:t>len et al., 2010). This is because when tissues are collected, the process is</w:t>
      </w:r>
      <w:r w:rsidR="004D6EBC" w:rsidRPr="004D6EBC">
        <w:rPr>
          <w:rFonts w:ascii="Times New Roman" w:hAnsi="Times New Roman" w:cs="Times New Roman"/>
          <w:sz w:val="24"/>
          <w:szCs w:val="24"/>
        </w:rPr>
        <w:t xml:space="preserve"> carried out and supported entirely by human participants.</w:t>
      </w:r>
      <w:r>
        <w:rPr>
          <w:rFonts w:ascii="Times New Roman" w:hAnsi="Times New Roman" w:cs="Times New Roman"/>
          <w:sz w:val="24"/>
          <w:szCs w:val="24"/>
        </w:rPr>
        <w:t xml:space="preserve"> Thus</w:t>
      </w:r>
      <w:r w:rsidR="004D6EBC" w:rsidRPr="004D6EBC">
        <w:rPr>
          <w:rFonts w:ascii="Times New Roman" w:hAnsi="Times New Roman" w:cs="Times New Roman"/>
          <w:sz w:val="24"/>
          <w:szCs w:val="24"/>
        </w:rPr>
        <w:t xml:space="preserve"> </w:t>
      </w:r>
      <w:r w:rsidR="005F54D1">
        <w:rPr>
          <w:rFonts w:ascii="Times New Roman" w:hAnsi="Times New Roman" w:cs="Times New Roman"/>
          <w:sz w:val="24"/>
          <w:szCs w:val="24"/>
        </w:rPr>
        <w:t xml:space="preserve">before conducting any sample collection or study, </w:t>
      </w:r>
      <w:r>
        <w:rPr>
          <w:rFonts w:ascii="Times New Roman" w:hAnsi="Times New Roman" w:cs="Times New Roman"/>
          <w:sz w:val="24"/>
          <w:szCs w:val="24"/>
        </w:rPr>
        <w:t>research studies</w:t>
      </w:r>
      <w:r w:rsidR="005F54D1">
        <w:rPr>
          <w:rFonts w:ascii="Times New Roman" w:hAnsi="Times New Roman" w:cs="Times New Roman"/>
          <w:sz w:val="24"/>
          <w:szCs w:val="24"/>
        </w:rPr>
        <w:t xml:space="preserve"> must first submit assurance documents confirming compliance with the laws and regulations regulating human research participants' protection</w:t>
      </w:r>
      <w:r w:rsidR="00964AB9">
        <w:rPr>
          <w:rFonts w:ascii="Times New Roman" w:hAnsi="Times New Roman" w:cs="Times New Roman"/>
          <w:sz w:val="24"/>
          <w:szCs w:val="24"/>
        </w:rPr>
        <w:t xml:space="preserve"> and patient consent</w:t>
      </w:r>
      <w:r w:rsidR="004D6EBC" w:rsidRPr="004D6EBC">
        <w:rPr>
          <w:rFonts w:ascii="Times New Roman" w:hAnsi="Times New Roman" w:cs="Times New Roman"/>
          <w:sz w:val="24"/>
          <w:szCs w:val="24"/>
        </w:rPr>
        <w:t xml:space="preserve">. By carrying out these steps, they </w:t>
      </w:r>
      <w:r w:rsidR="004D6EBC">
        <w:rPr>
          <w:rFonts w:ascii="Times New Roman" w:hAnsi="Times New Roman" w:cs="Times New Roman"/>
          <w:sz w:val="24"/>
          <w:szCs w:val="24"/>
        </w:rPr>
        <w:t>establish the integrity of their labor and</w:t>
      </w:r>
      <w:r w:rsidR="004D6EBC" w:rsidRPr="004D6EBC">
        <w:rPr>
          <w:rFonts w:ascii="Times New Roman" w:hAnsi="Times New Roman" w:cs="Times New Roman"/>
          <w:sz w:val="24"/>
          <w:szCs w:val="24"/>
        </w:rPr>
        <w:t xml:space="preserve"> </w:t>
      </w:r>
      <w:r w:rsidR="004D6EBC">
        <w:rPr>
          <w:rFonts w:ascii="Times New Roman" w:hAnsi="Times New Roman" w:cs="Times New Roman"/>
          <w:sz w:val="24"/>
          <w:szCs w:val="24"/>
        </w:rPr>
        <w:t>investigation</w:t>
      </w:r>
      <w:r w:rsidR="00964AB9">
        <w:rPr>
          <w:rFonts w:ascii="Times New Roman" w:hAnsi="Times New Roman" w:cs="Times New Roman"/>
          <w:sz w:val="24"/>
          <w:szCs w:val="24"/>
        </w:rPr>
        <w:t xml:space="preserve">s. </w:t>
      </w:r>
    </w:p>
    <w:p w:rsidR="004D6EBC" w:rsidRDefault="004D6EBC" w:rsidP="009517E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D6EBC">
        <w:rPr>
          <w:rFonts w:ascii="Times New Roman" w:hAnsi="Times New Roman" w:cs="Times New Roman"/>
          <w:b/>
          <w:sz w:val="24"/>
          <w:szCs w:val="24"/>
        </w:rPr>
        <w:t>Would you allow your samples to be used for research?</w:t>
      </w:r>
    </w:p>
    <w:p w:rsidR="007F61C0" w:rsidRDefault="004D6EBC" w:rsidP="009517E5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D6EBC">
        <w:rPr>
          <w:rFonts w:ascii="Times New Roman" w:hAnsi="Times New Roman" w:cs="Times New Roman"/>
          <w:sz w:val="24"/>
          <w:szCs w:val="24"/>
        </w:rPr>
        <w:t xml:space="preserve">I would only give my permission to utilize my samples for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4D6EBC">
        <w:rPr>
          <w:rFonts w:ascii="Times New Roman" w:hAnsi="Times New Roman" w:cs="Times New Roman"/>
          <w:sz w:val="24"/>
          <w:szCs w:val="24"/>
        </w:rPr>
        <w:t xml:space="preserve">study if there was </w:t>
      </w:r>
      <w:r>
        <w:rPr>
          <w:rFonts w:ascii="Times New Roman" w:hAnsi="Times New Roman" w:cs="Times New Roman"/>
          <w:sz w:val="24"/>
          <w:szCs w:val="24"/>
        </w:rPr>
        <w:t>no danger to my well-being</w:t>
      </w:r>
      <w:r w:rsidRPr="004D6EBC">
        <w:rPr>
          <w:rFonts w:ascii="Times New Roman" w:hAnsi="Times New Roman" w:cs="Times New Roman"/>
          <w:sz w:val="24"/>
          <w:szCs w:val="24"/>
        </w:rPr>
        <w:t xml:space="preserve">. If that is not the case, there </w:t>
      </w:r>
      <w:r w:rsidR="007F61C0">
        <w:rPr>
          <w:rFonts w:ascii="Times New Roman" w:hAnsi="Times New Roman" w:cs="Times New Roman"/>
          <w:sz w:val="24"/>
          <w:szCs w:val="24"/>
        </w:rPr>
        <w:t>is no reason to do so because</w:t>
      </w:r>
      <w:r w:rsidR="0067061B">
        <w:rPr>
          <w:rFonts w:ascii="Times New Roman" w:hAnsi="Times New Roman" w:cs="Times New Roman"/>
          <w:sz w:val="24"/>
          <w:szCs w:val="24"/>
        </w:rPr>
        <w:t xml:space="preserve"> I </w:t>
      </w:r>
      <w:r w:rsidR="007F61C0">
        <w:rPr>
          <w:rFonts w:ascii="Times New Roman" w:hAnsi="Times New Roman" w:cs="Times New Roman"/>
          <w:sz w:val="24"/>
          <w:szCs w:val="24"/>
        </w:rPr>
        <w:t>believe any research involving gamins should aim to save people</w:t>
      </w:r>
      <w:r w:rsidR="009F3FC7">
        <w:rPr>
          <w:rFonts w:ascii="Times New Roman" w:hAnsi="Times New Roman" w:cs="Times New Roman"/>
          <w:sz w:val="24"/>
          <w:szCs w:val="24"/>
        </w:rPr>
        <w:t>'</w:t>
      </w:r>
      <w:r w:rsidR="007F61C0">
        <w:rPr>
          <w:rFonts w:ascii="Times New Roman" w:hAnsi="Times New Roman" w:cs="Times New Roman"/>
          <w:sz w:val="24"/>
          <w:szCs w:val="24"/>
        </w:rPr>
        <w:t>s lives.</w:t>
      </w:r>
    </w:p>
    <w:p w:rsidR="009F2DD9" w:rsidRDefault="009F2DD9" w:rsidP="009517E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2DD9" w:rsidRDefault="009F2DD9" w:rsidP="009F2DD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2DD9" w:rsidRDefault="009F2DD9" w:rsidP="009F2DD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2DD9" w:rsidRDefault="009F2DD9" w:rsidP="009F2DD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17E5" w:rsidRDefault="009517E5" w:rsidP="009F2DD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17E5" w:rsidRDefault="009517E5" w:rsidP="009F2DD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17E5" w:rsidRDefault="009517E5" w:rsidP="009F2DD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3FC7" w:rsidRDefault="009F3FC7" w:rsidP="009F2DD9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3FC7" w:rsidRDefault="009F3FC7" w:rsidP="009F2DD9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3FC7" w:rsidRDefault="009F3FC7" w:rsidP="009F2DD9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3FC7" w:rsidRDefault="009F3FC7" w:rsidP="009F2DD9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2DD9" w:rsidRPr="009F2DD9" w:rsidRDefault="009F2DD9" w:rsidP="009F2DD9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9F2DD9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:rsidR="009F2DD9" w:rsidRDefault="009F2DD9" w:rsidP="00F81D7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2DD9">
        <w:rPr>
          <w:rFonts w:ascii="Times New Roman" w:hAnsi="Times New Roman" w:cs="Times New Roman"/>
          <w:sz w:val="24"/>
          <w:szCs w:val="24"/>
        </w:rPr>
        <w:t>Allen, M. J., Powers, M. L., Gronowski, K. S., &amp; Gronow</w:t>
      </w:r>
      <w:r>
        <w:rPr>
          <w:rFonts w:ascii="Times New Roman" w:hAnsi="Times New Roman" w:cs="Times New Roman"/>
          <w:sz w:val="24"/>
          <w:szCs w:val="24"/>
        </w:rPr>
        <w:t>ski, A. M. (2010). Human tissue</w:t>
      </w:r>
    </w:p>
    <w:p w:rsidR="009F2DD9" w:rsidRDefault="009F2DD9" w:rsidP="00F81D7E">
      <w:pPr>
        <w:spacing w:after="0" w:line="48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F2DD9">
        <w:rPr>
          <w:rFonts w:ascii="Times New Roman" w:hAnsi="Times New Roman" w:cs="Times New Roman"/>
          <w:sz w:val="24"/>
          <w:szCs w:val="24"/>
        </w:rPr>
        <w:t>ownership and use in research: what laboratorians and researchers should know. </w:t>
      </w:r>
      <w:r>
        <w:rPr>
          <w:rFonts w:ascii="Times New Roman" w:hAnsi="Times New Roman" w:cs="Times New Roman"/>
          <w:i/>
          <w:iCs/>
          <w:sz w:val="24"/>
          <w:szCs w:val="24"/>
        </w:rPr>
        <w:t>Clinical</w:t>
      </w:r>
    </w:p>
    <w:p w:rsidR="009F2DD9" w:rsidRDefault="009F2DD9" w:rsidP="00F81D7E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F2DD9">
        <w:rPr>
          <w:rFonts w:ascii="Times New Roman" w:hAnsi="Times New Roman" w:cs="Times New Roman"/>
          <w:i/>
          <w:iCs/>
          <w:sz w:val="24"/>
          <w:szCs w:val="24"/>
        </w:rPr>
        <w:t>chemistry</w:t>
      </w:r>
      <w:r w:rsidRPr="009F2DD9">
        <w:rPr>
          <w:rFonts w:ascii="Times New Roman" w:hAnsi="Times New Roman" w:cs="Times New Roman"/>
          <w:sz w:val="24"/>
          <w:szCs w:val="24"/>
        </w:rPr>
        <w:t>, </w:t>
      </w:r>
      <w:r w:rsidRPr="009F2DD9">
        <w:rPr>
          <w:rFonts w:ascii="Times New Roman" w:hAnsi="Times New Roman" w:cs="Times New Roman"/>
          <w:i/>
          <w:iCs/>
          <w:sz w:val="24"/>
          <w:szCs w:val="24"/>
        </w:rPr>
        <w:t>56</w:t>
      </w:r>
      <w:r w:rsidRPr="009F2DD9">
        <w:rPr>
          <w:rFonts w:ascii="Times New Roman" w:hAnsi="Times New Roman" w:cs="Times New Roman"/>
          <w:sz w:val="24"/>
          <w:szCs w:val="24"/>
        </w:rPr>
        <w:t>(11), 1675-1682.</w:t>
      </w:r>
    </w:p>
    <w:p w:rsidR="009F2DD9" w:rsidRDefault="009F2DD9" w:rsidP="00F81D7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F2DD9">
        <w:rPr>
          <w:rFonts w:ascii="Times New Roman" w:hAnsi="Times New Roman" w:cs="Times New Roman"/>
          <w:sz w:val="24"/>
          <w:szCs w:val="24"/>
        </w:rPr>
        <w:t>Dry, S. (2009). Who owns diagnostic tissue blocks? Laboratory Medicine, 40(2), 69-73.</w:t>
      </w:r>
    </w:p>
    <w:p w:rsidR="006F5882" w:rsidRDefault="006F5882" w:rsidP="00F81D7E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5882">
        <w:rPr>
          <w:rFonts w:ascii="Times New Roman" w:hAnsi="Times New Roman" w:cs="Times New Roman"/>
          <w:sz w:val="24"/>
          <w:szCs w:val="24"/>
        </w:rPr>
        <w:t>Kapila, S. N., Boaz, K., &amp; Natarajan, S. (2016). The post-ana</w:t>
      </w:r>
      <w:r>
        <w:rPr>
          <w:rFonts w:ascii="Times New Roman" w:hAnsi="Times New Roman" w:cs="Times New Roman"/>
          <w:sz w:val="24"/>
          <w:szCs w:val="24"/>
        </w:rPr>
        <w:t>lytical phase of histopathology</w:t>
      </w:r>
    </w:p>
    <w:p w:rsidR="006F5882" w:rsidRDefault="006F5882" w:rsidP="00F81D7E">
      <w:pPr>
        <w:spacing w:after="0" w:line="48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F5882">
        <w:rPr>
          <w:rFonts w:ascii="Times New Roman" w:hAnsi="Times New Roman" w:cs="Times New Roman"/>
          <w:sz w:val="24"/>
          <w:szCs w:val="24"/>
        </w:rPr>
        <w:t>practice: Storage, retention</w:t>
      </w:r>
      <w:r w:rsidR="0043341C">
        <w:rPr>
          <w:rFonts w:ascii="Times New Roman" w:hAnsi="Times New Roman" w:cs="Times New Roman"/>
          <w:sz w:val="24"/>
          <w:szCs w:val="24"/>
        </w:rPr>
        <w:t>,</w:t>
      </w:r>
      <w:r w:rsidRPr="006F5882">
        <w:rPr>
          <w:rFonts w:ascii="Times New Roman" w:hAnsi="Times New Roman" w:cs="Times New Roman"/>
          <w:sz w:val="24"/>
          <w:szCs w:val="24"/>
        </w:rPr>
        <w:t xml:space="preserve"> and use of human tissue specimens. </w:t>
      </w:r>
      <w:r>
        <w:rPr>
          <w:rFonts w:ascii="Times New Roman" w:hAnsi="Times New Roman" w:cs="Times New Roman"/>
          <w:i/>
          <w:iCs/>
          <w:sz w:val="24"/>
          <w:szCs w:val="24"/>
        </w:rPr>
        <w:t>International Journal of</w:t>
      </w:r>
    </w:p>
    <w:p w:rsidR="006F5882" w:rsidRDefault="006F5882" w:rsidP="00F81D7E">
      <w:pPr>
        <w:spacing w:after="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F5882">
        <w:rPr>
          <w:rFonts w:ascii="Times New Roman" w:hAnsi="Times New Roman" w:cs="Times New Roman"/>
          <w:i/>
          <w:iCs/>
          <w:sz w:val="24"/>
          <w:szCs w:val="24"/>
        </w:rPr>
        <w:t>Applied and Basic Medical Research</w:t>
      </w:r>
      <w:r w:rsidRPr="006F5882">
        <w:rPr>
          <w:rFonts w:ascii="Times New Roman" w:hAnsi="Times New Roman" w:cs="Times New Roman"/>
          <w:sz w:val="24"/>
          <w:szCs w:val="24"/>
        </w:rPr>
        <w:t>, </w:t>
      </w:r>
      <w:r w:rsidRPr="006F5882">
        <w:rPr>
          <w:rFonts w:ascii="Times New Roman" w:hAnsi="Times New Roman" w:cs="Times New Roman"/>
          <w:i/>
          <w:iCs/>
          <w:sz w:val="24"/>
          <w:szCs w:val="24"/>
        </w:rPr>
        <w:t>6</w:t>
      </w:r>
      <w:r w:rsidRPr="006F5882">
        <w:rPr>
          <w:rFonts w:ascii="Times New Roman" w:hAnsi="Times New Roman" w:cs="Times New Roman"/>
          <w:sz w:val="24"/>
          <w:szCs w:val="24"/>
        </w:rPr>
        <w:t>(1), 3.</w:t>
      </w:r>
    </w:p>
    <w:p w:rsidR="009F2DD9" w:rsidRPr="004D6EBC" w:rsidRDefault="009F2DD9" w:rsidP="009F2DD9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402D" w:rsidRDefault="00DB402D" w:rsidP="004D6EB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402D" w:rsidRPr="00DB402D" w:rsidRDefault="00DB402D" w:rsidP="004D6EB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DB402D" w:rsidRPr="00DB402D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2A19" w:rsidRDefault="00672A19" w:rsidP="0073124E">
      <w:pPr>
        <w:spacing w:after="0" w:line="240" w:lineRule="auto"/>
      </w:pPr>
      <w:r>
        <w:separator/>
      </w:r>
    </w:p>
  </w:endnote>
  <w:endnote w:type="continuationSeparator" w:id="0">
    <w:p w:rsidR="00672A19" w:rsidRDefault="00672A19" w:rsidP="007312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2A19" w:rsidRDefault="00672A19" w:rsidP="0073124E">
      <w:pPr>
        <w:spacing w:after="0" w:line="240" w:lineRule="auto"/>
      </w:pPr>
      <w:r>
        <w:separator/>
      </w:r>
    </w:p>
  </w:footnote>
  <w:footnote w:type="continuationSeparator" w:id="0">
    <w:p w:rsidR="00672A19" w:rsidRDefault="00672A19" w:rsidP="007312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2279757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73124E" w:rsidRPr="0073124E" w:rsidRDefault="0073124E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73124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73124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73124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9F3FC7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73124E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73124E" w:rsidRDefault="0073124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AwNDQ0tjQ2NDKyMLJQ0lEKTi0uzszPAykwqQUA1ZxKAiwAAAA="/>
  </w:docVars>
  <w:rsids>
    <w:rsidRoot w:val="0073124E"/>
    <w:rsid w:val="000C262F"/>
    <w:rsid w:val="0043341C"/>
    <w:rsid w:val="004D6EBC"/>
    <w:rsid w:val="004E678E"/>
    <w:rsid w:val="005F54D1"/>
    <w:rsid w:val="005F67C6"/>
    <w:rsid w:val="006144C7"/>
    <w:rsid w:val="0067061B"/>
    <w:rsid w:val="00672A19"/>
    <w:rsid w:val="00676BEF"/>
    <w:rsid w:val="006C1C2C"/>
    <w:rsid w:val="006E64B6"/>
    <w:rsid w:val="006F5882"/>
    <w:rsid w:val="0073124E"/>
    <w:rsid w:val="007E62A6"/>
    <w:rsid w:val="007F61C0"/>
    <w:rsid w:val="00837A1B"/>
    <w:rsid w:val="00892F44"/>
    <w:rsid w:val="008E556F"/>
    <w:rsid w:val="008F3441"/>
    <w:rsid w:val="009517E5"/>
    <w:rsid w:val="00964AB9"/>
    <w:rsid w:val="009D7FEA"/>
    <w:rsid w:val="009F2DD9"/>
    <w:rsid w:val="009F3FC7"/>
    <w:rsid w:val="00A6630F"/>
    <w:rsid w:val="00A87D18"/>
    <w:rsid w:val="00AE795C"/>
    <w:rsid w:val="00B70467"/>
    <w:rsid w:val="00B81385"/>
    <w:rsid w:val="00CC21EA"/>
    <w:rsid w:val="00DB402D"/>
    <w:rsid w:val="00DE0380"/>
    <w:rsid w:val="00E0639D"/>
    <w:rsid w:val="00F81D7E"/>
    <w:rsid w:val="00F93B19"/>
    <w:rsid w:val="00FD5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4E307A-8187-46D3-9DC6-3A66EF839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12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12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124E"/>
  </w:style>
  <w:style w:type="paragraph" w:styleId="Footer">
    <w:name w:val="footer"/>
    <w:basedOn w:val="Normal"/>
    <w:link w:val="FooterChar"/>
    <w:uiPriority w:val="99"/>
    <w:unhideWhenUsed/>
    <w:rsid w:val="007312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12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513</Words>
  <Characters>2929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Deeh</dc:creator>
  <cp:keywords/>
  <dc:description/>
  <cp:lastModifiedBy>USER</cp:lastModifiedBy>
  <cp:revision>11</cp:revision>
  <dcterms:created xsi:type="dcterms:W3CDTF">2022-10-13T03:20:00Z</dcterms:created>
  <dcterms:modified xsi:type="dcterms:W3CDTF">2022-10-13T03:42:00Z</dcterms:modified>
</cp:coreProperties>
</file>