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ACB" w:rsidRPr="00B30297" w:rsidRDefault="00471ACB" w:rsidP="00B30297">
      <w:pPr>
        <w:pStyle w:val="NormalWeb"/>
        <w:spacing w:before="0" w:beforeAutospacing="0" w:after="0" w:afterAutospacing="0" w:line="480" w:lineRule="auto"/>
        <w:rPr>
          <w:rStyle w:val="Strong"/>
          <w:color w:val="0E101A"/>
        </w:rPr>
      </w:pPr>
    </w:p>
    <w:p w:rsidR="00471ACB" w:rsidRPr="00B30297" w:rsidRDefault="00471ACB" w:rsidP="00B30297">
      <w:pPr>
        <w:pStyle w:val="NormalWeb"/>
        <w:spacing w:before="0" w:beforeAutospacing="0" w:after="0" w:afterAutospacing="0" w:line="480" w:lineRule="auto"/>
        <w:rPr>
          <w:rStyle w:val="Strong"/>
          <w:color w:val="0E101A"/>
        </w:rPr>
      </w:pPr>
    </w:p>
    <w:p w:rsidR="00471ACB" w:rsidRPr="00B30297" w:rsidRDefault="00471ACB" w:rsidP="00B30297">
      <w:pPr>
        <w:pStyle w:val="NormalWeb"/>
        <w:spacing w:before="0" w:beforeAutospacing="0" w:after="0" w:afterAutospacing="0" w:line="480" w:lineRule="auto"/>
        <w:rPr>
          <w:rStyle w:val="Strong"/>
          <w:color w:val="0E101A"/>
        </w:rPr>
      </w:pPr>
    </w:p>
    <w:p w:rsidR="00471ACB" w:rsidRPr="00B30297" w:rsidRDefault="00471ACB" w:rsidP="00B30297">
      <w:pPr>
        <w:pStyle w:val="NormalWeb"/>
        <w:spacing w:before="0" w:beforeAutospacing="0" w:after="0" w:afterAutospacing="0" w:line="480" w:lineRule="auto"/>
        <w:rPr>
          <w:rStyle w:val="Strong"/>
          <w:color w:val="0E101A"/>
        </w:rPr>
      </w:pPr>
    </w:p>
    <w:p w:rsidR="00471ACB" w:rsidRPr="00B30297" w:rsidRDefault="00471ACB" w:rsidP="00B30297">
      <w:pPr>
        <w:pStyle w:val="NormalWeb"/>
        <w:spacing w:before="0" w:beforeAutospacing="0" w:after="0" w:afterAutospacing="0" w:line="480" w:lineRule="auto"/>
        <w:rPr>
          <w:rStyle w:val="Strong"/>
          <w:color w:val="0E101A"/>
        </w:rPr>
      </w:pPr>
    </w:p>
    <w:p w:rsidR="00471ACB"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t xml:space="preserve">The Role of Leadership in Promoting Inclusivity in Public Organizations </w:t>
      </w:r>
    </w:p>
    <w:p w:rsidR="00471ACB" w:rsidRPr="00B30297" w:rsidRDefault="00471ACB" w:rsidP="00B30297">
      <w:pPr>
        <w:pStyle w:val="NormalWeb"/>
        <w:spacing w:before="0" w:beforeAutospacing="0" w:after="0" w:afterAutospacing="0" w:line="480" w:lineRule="auto"/>
        <w:rPr>
          <w:rStyle w:val="Strong"/>
          <w:color w:val="0E101A"/>
        </w:rPr>
      </w:pPr>
    </w:p>
    <w:p w:rsidR="00471ACB" w:rsidRPr="00B30297" w:rsidRDefault="00E46C59" w:rsidP="00B30297">
      <w:pPr>
        <w:pStyle w:val="NormalWeb"/>
        <w:spacing w:before="0" w:beforeAutospacing="0" w:after="0" w:afterAutospacing="0" w:line="480" w:lineRule="auto"/>
        <w:jc w:val="center"/>
        <w:rPr>
          <w:color w:val="0E101A"/>
        </w:rPr>
      </w:pPr>
      <w:r w:rsidRPr="00B30297">
        <w:rPr>
          <w:color w:val="0E101A"/>
        </w:rPr>
        <w:t>Author's Name</w:t>
      </w:r>
    </w:p>
    <w:p w:rsidR="00471ACB" w:rsidRPr="00B30297" w:rsidRDefault="00E46C59" w:rsidP="00B30297">
      <w:pPr>
        <w:pStyle w:val="NormalWeb"/>
        <w:spacing w:before="0" w:beforeAutospacing="0" w:after="0" w:afterAutospacing="0" w:line="480" w:lineRule="auto"/>
        <w:jc w:val="center"/>
        <w:rPr>
          <w:color w:val="0E101A"/>
        </w:rPr>
      </w:pPr>
      <w:r w:rsidRPr="00B30297">
        <w:rPr>
          <w:color w:val="0E101A"/>
        </w:rPr>
        <w:t>Institutional Affiliation</w:t>
      </w:r>
    </w:p>
    <w:p w:rsidR="00471ACB" w:rsidRPr="00B30297" w:rsidRDefault="00E46C59" w:rsidP="00B30297">
      <w:pPr>
        <w:pStyle w:val="NormalWeb"/>
        <w:spacing w:before="0" w:beforeAutospacing="0" w:after="0" w:afterAutospacing="0" w:line="480" w:lineRule="auto"/>
        <w:jc w:val="center"/>
        <w:rPr>
          <w:color w:val="0E101A"/>
        </w:rPr>
      </w:pPr>
      <w:r w:rsidRPr="00B30297">
        <w:rPr>
          <w:color w:val="0E101A"/>
        </w:rPr>
        <w:t>Course Name and Number</w:t>
      </w:r>
    </w:p>
    <w:p w:rsidR="00471ACB" w:rsidRPr="00B30297" w:rsidRDefault="00E46C59" w:rsidP="00B30297">
      <w:pPr>
        <w:pStyle w:val="NormalWeb"/>
        <w:spacing w:before="0" w:beforeAutospacing="0" w:after="0" w:afterAutospacing="0" w:line="480" w:lineRule="auto"/>
        <w:jc w:val="center"/>
        <w:rPr>
          <w:color w:val="0E101A"/>
        </w:rPr>
      </w:pPr>
      <w:r w:rsidRPr="00B30297">
        <w:rPr>
          <w:color w:val="0E101A"/>
        </w:rPr>
        <w:t>Instructor's Name</w:t>
      </w:r>
    </w:p>
    <w:p w:rsidR="00471ACB" w:rsidRPr="00B30297" w:rsidRDefault="00E46C59" w:rsidP="00B30297">
      <w:pPr>
        <w:pStyle w:val="NormalWeb"/>
        <w:spacing w:before="0" w:beforeAutospacing="0" w:after="0" w:afterAutospacing="0" w:line="480" w:lineRule="auto"/>
        <w:jc w:val="center"/>
        <w:rPr>
          <w:color w:val="0E101A"/>
        </w:rPr>
      </w:pPr>
      <w:r w:rsidRPr="00B30297">
        <w:rPr>
          <w:color w:val="0E101A"/>
        </w:rPr>
        <w:t>Assignment Due Date</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471ACB" w:rsidRPr="00B30297" w:rsidRDefault="00E46C59" w:rsidP="00B30297">
      <w:pPr>
        <w:pStyle w:val="NormalWeb"/>
        <w:spacing w:before="0" w:beforeAutospacing="0" w:after="0" w:afterAutospacing="0" w:line="480" w:lineRule="auto"/>
        <w:rPr>
          <w:color w:val="0E101A"/>
        </w:rPr>
      </w:pPr>
      <w:r w:rsidRPr="00B30297">
        <w:rPr>
          <w:rStyle w:val="Strong"/>
          <w:color w:val="0E101A"/>
        </w:rPr>
        <w:t> </w:t>
      </w:r>
    </w:p>
    <w:p w:rsidR="00C03112" w:rsidRPr="00B30297" w:rsidRDefault="00C03112" w:rsidP="00B30297">
      <w:pPr>
        <w:pStyle w:val="NormalWeb"/>
        <w:spacing w:before="0" w:beforeAutospacing="0" w:after="0" w:afterAutospacing="0" w:line="480" w:lineRule="auto"/>
        <w:jc w:val="center"/>
        <w:rPr>
          <w:rStyle w:val="Strong"/>
          <w:color w:val="0E101A"/>
        </w:rPr>
      </w:pPr>
    </w:p>
    <w:p w:rsidR="007A46EC"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lastRenderedPageBreak/>
        <w:t xml:space="preserve">The Role of Leadership in Promoting Inclusivity in Public Organizations </w:t>
      </w:r>
    </w:p>
    <w:p w:rsidR="007A46EC"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t xml:space="preserve">Introduction </w:t>
      </w:r>
    </w:p>
    <w:p w:rsidR="00E80BCB" w:rsidRPr="00B30297" w:rsidRDefault="00E46C59" w:rsidP="00EE1D10">
      <w:pPr>
        <w:pStyle w:val="NormalWeb"/>
        <w:spacing w:before="0" w:beforeAutospacing="0" w:after="0" w:afterAutospacing="0" w:line="480" w:lineRule="auto"/>
        <w:ind w:firstLine="720"/>
        <w:rPr>
          <w:rStyle w:val="Strong"/>
          <w:b w:val="0"/>
          <w:color w:val="0E101A"/>
          <w:lang w:val="en-GB"/>
        </w:rPr>
      </w:pPr>
      <w:r w:rsidRPr="00B30297">
        <w:rPr>
          <w:rStyle w:val="Strong"/>
          <w:b w:val="0"/>
          <w:color w:val="0E101A"/>
          <w:lang w:val="en-GB"/>
        </w:rPr>
        <w:t>Achieving an inclusive workforce is a prominent issue for many public institutions, owing to the anticipated benefits of diversity. An inclusive climate is regarded as a</w:t>
      </w:r>
      <w:r w:rsidRPr="00B30297">
        <w:rPr>
          <w:rStyle w:val="Strong"/>
          <w:b w:val="0"/>
          <w:color w:val="0E101A"/>
          <w:lang w:val="en-GB"/>
        </w:rPr>
        <w:t xml:space="preserve"> necessity for inclusion because it enables the incorporation of a diverse range of viewpoints and ideas that can help to enhance decision-making processes and optimize th</w:t>
      </w:r>
      <w:r w:rsidR="00FC3F67" w:rsidRPr="00B30297">
        <w:rPr>
          <w:rStyle w:val="Strong"/>
          <w:b w:val="0"/>
          <w:color w:val="0E101A"/>
          <w:lang w:val="en-GB"/>
        </w:rPr>
        <w:t xml:space="preserve">e quality of diverse teams. </w:t>
      </w:r>
      <w:r w:rsidR="00907687">
        <w:rPr>
          <w:rStyle w:val="Strong"/>
          <w:b w:val="0"/>
          <w:color w:val="0E101A"/>
          <w:lang w:val="en-GB"/>
        </w:rPr>
        <w:t>T</w:t>
      </w:r>
      <w:r w:rsidR="00FC3F67" w:rsidRPr="00B30297">
        <w:rPr>
          <w:rStyle w:val="Strong"/>
          <w:b w:val="0"/>
          <w:color w:val="0E101A"/>
          <w:lang w:val="en-GB"/>
        </w:rPr>
        <w:t>herefore</w:t>
      </w:r>
      <w:r w:rsidRPr="00B30297">
        <w:rPr>
          <w:rStyle w:val="Strong"/>
          <w:b w:val="0"/>
          <w:color w:val="0E101A"/>
          <w:lang w:val="en-GB"/>
        </w:rPr>
        <w:t>, the emphasis has changed away from merely achi</w:t>
      </w:r>
      <w:r w:rsidRPr="00B30297">
        <w:rPr>
          <w:rStyle w:val="Strong"/>
          <w:b w:val="0"/>
          <w:color w:val="0E101A"/>
          <w:lang w:val="en-GB"/>
        </w:rPr>
        <w:t xml:space="preserve">eving diversity and toward the importance of fostering inclusive work environments that accept </w:t>
      </w:r>
      <w:r w:rsidR="00FC3F67" w:rsidRPr="00B30297">
        <w:rPr>
          <w:rStyle w:val="Strong"/>
          <w:b w:val="0"/>
          <w:color w:val="0E101A"/>
          <w:lang w:val="en-GB"/>
        </w:rPr>
        <w:t>the existing</w:t>
      </w:r>
      <w:r w:rsidRPr="00B30297">
        <w:rPr>
          <w:rStyle w:val="Strong"/>
          <w:b w:val="0"/>
          <w:color w:val="0E101A"/>
          <w:lang w:val="en-GB"/>
        </w:rPr>
        <w:t xml:space="preserve"> differences and</w:t>
      </w:r>
      <w:r w:rsidR="00FC3F67" w:rsidRPr="00B30297">
        <w:rPr>
          <w:rStyle w:val="Strong"/>
          <w:b w:val="0"/>
          <w:color w:val="0E101A"/>
          <w:lang w:val="en-GB"/>
        </w:rPr>
        <w:t xml:space="preserve"> </w:t>
      </w:r>
      <w:r w:rsidRPr="00B30297">
        <w:rPr>
          <w:rStyle w:val="Strong"/>
          <w:b w:val="0"/>
          <w:color w:val="0E101A"/>
          <w:lang w:val="en-GB"/>
        </w:rPr>
        <w:t xml:space="preserve">support </w:t>
      </w:r>
      <w:r w:rsidR="00FC3F67" w:rsidRPr="00B30297">
        <w:rPr>
          <w:rStyle w:val="Strong"/>
          <w:b w:val="0"/>
          <w:color w:val="0E101A"/>
          <w:lang w:val="en-GB"/>
        </w:rPr>
        <w:t>minority employees’</w:t>
      </w:r>
      <w:r w:rsidRPr="00B30297">
        <w:rPr>
          <w:rStyle w:val="Strong"/>
          <w:b w:val="0"/>
          <w:color w:val="0E101A"/>
          <w:lang w:val="en-GB"/>
        </w:rPr>
        <w:t xml:space="preserve"> integration. </w:t>
      </w:r>
      <w:r w:rsidR="000972BE" w:rsidRPr="00B30297">
        <w:rPr>
          <w:rStyle w:val="Strong"/>
          <w:b w:val="0"/>
          <w:color w:val="0E101A"/>
          <w:lang w:val="en-GB"/>
        </w:rPr>
        <w:t>One group that is often forgotten is persons with disabilities, particularly mentally disadvantaged ones. Neurodivergent individuals, for instance, will always struggle to hold conversations in the workplace and operate alone. These individuals have either dyslexia, dyspraxia, autism, or ADHD, and in some extreme cases, a combination</w:t>
      </w:r>
      <w:r w:rsidR="00343A98" w:rsidRPr="00B30297">
        <w:rPr>
          <w:rStyle w:val="Strong"/>
          <w:b w:val="0"/>
          <w:color w:val="0E101A"/>
          <w:lang w:val="en-GB"/>
        </w:rPr>
        <w:t xml:space="preserve"> </w:t>
      </w:r>
      <w:r w:rsidR="00343A98" w:rsidRPr="00B30297">
        <w:t>(Bidani, 2021)</w:t>
      </w:r>
      <w:r w:rsidR="000972BE" w:rsidRPr="00B30297">
        <w:rPr>
          <w:rStyle w:val="Strong"/>
          <w:b w:val="0"/>
          <w:color w:val="0E101A"/>
          <w:lang w:val="en-GB"/>
        </w:rPr>
        <w:t>. Employees with these characteristics are always segregated because they appe</w:t>
      </w:r>
      <w:r w:rsidRPr="00B30297">
        <w:rPr>
          <w:rStyle w:val="Strong"/>
          <w:b w:val="0"/>
          <w:color w:val="0E101A"/>
          <w:lang w:val="en-GB"/>
        </w:rPr>
        <w:t xml:space="preserve">ar extreme or abnormal. </w:t>
      </w:r>
    </w:p>
    <w:p w:rsidR="00BC0DE4" w:rsidRPr="00B30297" w:rsidRDefault="00E46C59" w:rsidP="00B30297">
      <w:pPr>
        <w:pStyle w:val="NormalWeb"/>
        <w:spacing w:before="0" w:beforeAutospacing="0" w:after="0" w:afterAutospacing="0" w:line="480" w:lineRule="auto"/>
        <w:ind w:firstLine="720"/>
        <w:rPr>
          <w:rStyle w:val="Strong"/>
          <w:b w:val="0"/>
          <w:color w:val="0E101A"/>
          <w:lang w:val="en-GB"/>
        </w:rPr>
      </w:pPr>
      <w:r w:rsidRPr="00B30297">
        <w:rPr>
          <w:rStyle w:val="Strong"/>
          <w:b w:val="0"/>
          <w:color w:val="0E101A"/>
          <w:lang w:val="en-GB"/>
        </w:rPr>
        <w:t>Recent research in both public and general management literature emphasizes the importance of supportive leadership in enabling constructive coll</w:t>
      </w:r>
      <w:r w:rsidRPr="00B30297">
        <w:rPr>
          <w:rStyle w:val="Strong"/>
          <w:b w:val="0"/>
          <w:color w:val="0E101A"/>
          <w:lang w:val="en-GB"/>
        </w:rPr>
        <w:t>aboration among var</w:t>
      </w:r>
      <w:r w:rsidR="00E80BCB" w:rsidRPr="00B30297">
        <w:rPr>
          <w:rStyle w:val="Strong"/>
          <w:b w:val="0"/>
          <w:color w:val="0E101A"/>
          <w:lang w:val="en-GB"/>
        </w:rPr>
        <w:t>ious teams and</w:t>
      </w:r>
      <w:r w:rsidRPr="00B30297">
        <w:rPr>
          <w:rStyle w:val="Strong"/>
          <w:b w:val="0"/>
          <w:color w:val="0E101A"/>
          <w:lang w:val="en-GB"/>
        </w:rPr>
        <w:t xml:space="preserve"> enabling organizations and teams to be inclusive. The majority of studies on public leadership focus on relational follower–leader interactions. The techniques </w:t>
      </w:r>
      <w:r w:rsidR="00E80BCB" w:rsidRPr="00B30297">
        <w:rPr>
          <w:rStyle w:val="Strong"/>
          <w:b w:val="0"/>
          <w:color w:val="0E101A"/>
          <w:lang w:val="en-GB"/>
        </w:rPr>
        <w:t>discussed in the research report</w:t>
      </w:r>
      <w:r w:rsidRPr="00B30297">
        <w:rPr>
          <w:rStyle w:val="Strong"/>
          <w:b w:val="0"/>
          <w:color w:val="0E101A"/>
          <w:lang w:val="en-GB"/>
        </w:rPr>
        <w:t xml:space="preserve"> demonstrate that inclusion is</w:t>
      </w:r>
      <w:r w:rsidRPr="00B30297">
        <w:rPr>
          <w:rStyle w:val="Strong"/>
          <w:b w:val="0"/>
          <w:color w:val="0E101A"/>
          <w:lang w:val="en-GB"/>
        </w:rPr>
        <w:t xml:space="preserve"> contingent upon team member interactions</w:t>
      </w:r>
      <w:r w:rsidR="00343A98" w:rsidRPr="00B30297">
        <w:rPr>
          <w:rStyle w:val="Strong"/>
          <w:b w:val="0"/>
          <w:color w:val="0E101A"/>
          <w:lang w:val="en-GB"/>
        </w:rPr>
        <w:t xml:space="preserve"> </w:t>
      </w:r>
      <w:r w:rsidR="00343A98" w:rsidRPr="00B30297">
        <w:t>(Inegbedion et al., 2020)</w:t>
      </w:r>
      <w:r w:rsidRPr="00B30297">
        <w:rPr>
          <w:rStyle w:val="Strong"/>
          <w:b w:val="0"/>
          <w:color w:val="0E101A"/>
          <w:lang w:val="en-GB"/>
        </w:rPr>
        <w:t>. To achieve the aims of responsiveness and representativeness of public organizations to a varied society, it is necessary to identify and understand how leadership fosters an inclusive at</w:t>
      </w:r>
      <w:r w:rsidRPr="00B30297">
        <w:rPr>
          <w:rStyle w:val="Strong"/>
          <w:b w:val="0"/>
          <w:color w:val="0E101A"/>
          <w:lang w:val="en-GB"/>
        </w:rPr>
        <w:t>mosphere in diverse public sector teams</w:t>
      </w:r>
      <w:r w:rsidR="006D3232" w:rsidRPr="00B30297">
        <w:rPr>
          <w:rStyle w:val="Strong"/>
          <w:b w:val="0"/>
          <w:color w:val="0E101A"/>
          <w:lang w:val="en-GB"/>
        </w:rPr>
        <w:t>, particularly those with neurodivergent individuals</w:t>
      </w:r>
      <w:r w:rsidRPr="00B30297">
        <w:rPr>
          <w:rStyle w:val="Strong"/>
          <w:b w:val="0"/>
          <w:color w:val="0E101A"/>
          <w:lang w:val="en-GB"/>
        </w:rPr>
        <w:t>.</w:t>
      </w:r>
    </w:p>
    <w:p w:rsidR="00E911C8" w:rsidRPr="00B30297" w:rsidRDefault="00E46C59" w:rsidP="00B30297">
      <w:pPr>
        <w:pStyle w:val="NormalWeb"/>
        <w:spacing w:before="0" w:beforeAutospacing="0" w:after="0" w:afterAutospacing="0" w:line="480" w:lineRule="auto"/>
        <w:jc w:val="center"/>
        <w:rPr>
          <w:rStyle w:val="Strong"/>
          <w:color w:val="0E101A"/>
          <w:lang w:val="en-GB"/>
        </w:rPr>
      </w:pPr>
      <w:r w:rsidRPr="00B30297">
        <w:rPr>
          <w:rStyle w:val="Strong"/>
          <w:color w:val="0E101A"/>
          <w:lang w:val="en-GB"/>
        </w:rPr>
        <w:lastRenderedPageBreak/>
        <w:t>Barriers</w:t>
      </w:r>
      <w:r w:rsidR="007A46EC" w:rsidRPr="00B30297">
        <w:rPr>
          <w:rStyle w:val="Strong"/>
          <w:color w:val="0E101A"/>
          <w:lang w:val="en-GB"/>
        </w:rPr>
        <w:t xml:space="preserve"> and </w:t>
      </w:r>
      <w:r w:rsidRPr="00B30297">
        <w:rPr>
          <w:rStyle w:val="Strong"/>
          <w:color w:val="0E101A"/>
          <w:lang w:val="en-GB"/>
        </w:rPr>
        <w:t>Assumptions</w:t>
      </w:r>
      <w:r w:rsidR="007A46EC" w:rsidRPr="00B30297">
        <w:rPr>
          <w:rStyle w:val="Strong"/>
          <w:color w:val="0E101A"/>
          <w:lang w:val="en-GB"/>
        </w:rPr>
        <w:t xml:space="preserve"> to Inclusion</w:t>
      </w:r>
    </w:p>
    <w:p w:rsidR="003D6E4C" w:rsidRPr="00B30297" w:rsidRDefault="00E46C59" w:rsidP="00B30297">
      <w:pPr>
        <w:pStyle w:val="NormalWeb"/>
        <w:spacing w:before="0" w:beforeAutospacing="0" w:after="0" w:afterAutospacing="0" w:line="480" w:lineRule="auto"/>
        <w:rPr>
          <w:rStyle w:val="Strong"/>
          <w:color w:val="0E101A"/>
          <w:lang w:val="en-GB"/>
        </w:rPr>
      </w:pPr>
      <w:r w:rsidRPr="00B30297">
        <w:rPr>
          <w:rStyle w:val="Strong"/>
          <w:color w:val="0E101A"/>
          <w:lang w:val="en-GB"/>
        </w:rPr>
        <w:t xml:space="preserve">Barriers </w:t>
      </w:r>
    </w:p>
    <w:p w:rsidR="003C1429"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Inclusion and diversity (I&amp;D) programs con</w:t>
      </w:r>
      <w:r w:rsidR="003F344F" w:rsidRPr="00B30297">
        <w:rPr>
          <w:rStyle w:val="Strong"/>
          <w:b w:val="0"/>
          <w:color w:val="0E101A"/>
        </w:rPr>
        <w:t>tinue to be a priority for public institutions</w:t>
      </w:r>
      <w:r w:rsidRPr="00B30297">
        <w:rPr>
          <w:rStyle w:val="Strong"/>
          <w:b w:val="0"/>
          <w:color w:val="0E101A"/>
        </w:rPr>
        <w:t xml:space="preserve"> seeking to build and </w:t>
      </w:r>
      <w:r w:rsidR="006D3232" w:rsidRPr="00B30297">
        <w:rPr>
          <w:rStyle w:val="Strong"/>
          <w:b w:val="0"/>
          <w:color w:val="0E101A"/>
        </w:rPr>
        <w:t>maintain competitive working environments that outperform</w:t>
      </w:r>
      <w:r w:rsidRPr="00B30297">
        <w:rPr>
          <w:rStyle w:val="Strong"/>
          <w:b w:val="0"/>
          <w:color w:val="0E101A"/>
        </w:rPr>
        <w:t xml:space="preserve"> a more homogeneous workforce. I&amp;D solutions rely on a diversified talent pool with the ability to think creatively, ingeniously, imaginatively, invent, and solve problems</w:t>
      </w:r>
      <w:r w:rsidR="003D43DB" w:rsidRPr="00B30297">
        <w:rPr>
          <w:rStyle w:val="Strong"/>
          <w:b w:val="0"/>
          <w:color w:val="0E101A"/>
        </w:rPr>
        <w:t xml:space="preserve"> </w:t>
      </w:r>
      <w:r w:rsidR="003D43DB" w:rsidRPr="00B30297">
        <w:t>(Verma, 2020)</w:t>
      </w:r>
      <w:r w:rsidRPr="00B30297">
        <w:rPr>
          <w:rStyle w:val="Strong"/>
          <w:b w:val="0"/>
          <w:color w:val="0E101A"/>
        </w:rPr>
        <w:t>. Simultaneous</w:t>
      </w:r>
      <w:r w:rsidRPr="00B30297">
        <w:rPr>
          <w:rStyle w:val="Strong"/>
          <w:b w:val="0"/>
          <w:color w:val="0E101A"/>
        </w:rPr>
        <w:t>ly, employees need visible and practical evidence that their bosses are fostering an inclusive culture and strengthening aspects of workplace diversity. While most senior management groups are committed to inclusion and diversity, it's critical to recogniz</w:t>
      </w:r>
      <w:r w:rsidRPr="00B30297">
        <w:rPr>
          <w:rStyle w:val="Strong"/>
          <w:b w:val="0"/>
          <w:color w:val="0E101A"/>
        </w:rPr>
        <w:t>e that there could be hurdles along the route.</w:t>
      </w:r>
    </w:p>
    <w:p w:rsidR="003C1429" w:rsidRPr="00B30297" w:rsidRDefault="00E46C59" w:rsidP="00B30297">
      <w:pPr>
        <w:pStyle w:val="NormalWeb"/>
        <w:spacing w:before="0" w:beforeAutospacing="0" w:after="0" w:afterAutospacing="0" w:line="480" w:lineRule="auto"/>
        <w:rPr>
          <w:rStyle w:val="Strong"/>
          <w:i/>
          <w:color w:val="0E101A"/>
        </w:rPr>
      </w:pPr>
      <w:r w:rsidRPr="00B30297">
        <w:rPr>
          <w:rStyle w:val="Strong"/>
          <w:i/>
          <w:color w:val="0E101A"/>
        </w:rPr>
        <w:t>Stereotypes and Implicit Bias</w:t>
      </w:r>
    </w:p>
    <w:p w:rsidR="003C1429"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Humans are socially conditioned to evaluate information and make judgments based on preconceived notions. On the other hand, unconscious biases are more prominent when coupled wit</w:t>
      </w:r>
      <w:r w:rsidRPr="00B30297">
        <w:rPr>
          <w:rStyle w:val="Strong"/>
          <w:b w:val="0"/>
          <w:color w:val="0E101A"/>
        </w:rPr>
        <w:t>h an affinity bias, in which people gravitate toward those who share their experiences or backgrounds</w:t>
      </w:r>
      <w:r w:rsidR="00AC2F2C" w:rsidRPr="00B30297">
        <w:rPr>
          <w:rStyle w:val="Strong"/>
          <w:b w:val="0"/>
          <w:color w:val="0E101A"/>
        </w:rPr>
        <w:t xml:space="preserve"> </w:t>
      </w:r>
      <w:r w:rsidR="00AC2F2C" w:rsidRPr="00B30297">
        <w:t>(Sharma, 2016)</w:t>
      </w:r>
      <w:r w:rsidRPr="00B30297">
        <w:rPr>
          <w:rStyle w:val="Strong"/>
          <w:b w:val="0"/>
          <w:color w:val="0E101A"/>
        </w:rPr>
        <w:t>.</w:t>
      </w:r>
      <w:r w:rsidR="006D3232" w:rsidRPr="00B30297">
        <w:rPr>
          <w:rStyle w:val="Strong"/>
          <w:b w:val="0"/>
          <w:color w:val="0E101A"/>
        </w:rPr>
        <w:t xml:space="preserve"> Ordinary employees will view those with dyslexia or ADHD as a burden because they do not communicate normally.</w:t>
      </w:r>
      <w:r w:rsidRPr="00B30297">
        <w:rPr>
          <w:rStyle w:val="Strong"/>
          <w:b w:val="0"/>
          <w:color w:val="0E101A"/>
        </w:rPr>
        <w:t xml:space="preserve"> Individuals who commit to b</w:t>
      </w:r>
      <w:r w:rsidRPr="00B30297">
        <w:rPr>
          <w:rStyle w:val="Strong"/>
          <w:b w:val="0"/>
          <w:color w:val="0E101A"/>
        </w:rPr>
        <w:t xml:space="preserve">iased group decision-making frequently rob an institution of diverse employees through soft screening criteria. </w:t>
      </w:r>
    </w:p>
    <w:p w:rsidR="003C1429" w:rsidRPr="00B30297" w:rsidRDefault="00E46C59" w:rsidP="00B30297">
      <w:pPr>
        <w:pStyle w:val="NormalWeb"/>
        <w:spacing w:before="0" w:beforeAutospacing="0" w:after="0" w:afterAutospacing="0" w:line="480" w:lineRule="auto"/>
        <w:rPr>
          <w:rStyle w:val="Strong"/>
          <w:i/>
          <w:color w:val="0E101A"/>
        </w:rPr>
      </w:pPr>
      <w:r w:rsidRPr="00B30297">
        <w:rPr>
          <w:rStyle w:val="Strong"/>
          <w:i/>
          <w:color w:val="0E101A"/>
        </w:rPr>
        <w:t>Poor Leadership Skills</w:t>
      </w:r>
    </w:p>
    <w:p w:rsidR="003C1429" w:rsidRPr="00B30297" w:rsidRDefault="00E46C59" w:rsidP="008A03AF">
      <w:pPr>
        <w:pStyle w:val="NormalWeb"/>
        <w:spacing w:before="0" w:beforeAutospacing="0" w:after="0" w:afterAutospacing="0" w:line="480" w:lineRule="auto"/>
        <w:ind w:firstLine="720"/>
        <w:rPr>
          <w:rStyle w:val="Strong"/>
          <w:b w:val="0"/>
          <w:color w:val="0E101A"/>
        </w:rPr>
      </w:pPr>
      <w:r w:rsidRPr="00B30297">
        <w:rPr>
          <w:rStyle w:val="Strong"/>
          <w:b w:val="0"/>
          <w:color w:val="0E101A"/>
        </w:rPr>
        <w:t>Developing and managing heterogeneous te</w:t>
      </w:r>
      <w:r w:rsidR="00C713A0" w:rsidRPr="00B30297">
        <w:rPr>
          <w:rStyle w:val="Strong"/>
          <w:b w:val="0"/>
          <w:color w:val="0E101A"/>
        </w:rPr>
        <w:t>ams is contingent upon managers’</w:t>
      </w:r>
      <w:r w:rsidRPr="00B30297">
        <w:rPr>
          <w:rStyle w:val="Strong"/>
          <w:b w:val="0"/>
          <w:color w:val="0E101A"/>
        </w:rPr>
        <w:t xml:space="preserve"> ability to evolve in a homogeneous setting. Due</w:t>
      </w:r>
      <w:r w:rsidRPr="00B30297">
        <w:rPr>
          <w:rStyle w:val="Strong"/>
          <w:b w:val="0"/>
          <w:color w:val="0E101A"/>
        </w:rPr>
        <w:t xml:space="preserve"> to the varied effectiveness of inclusivity and training initiatives and efforts, organizational leaders are neither completely equipped nor adequately qualified to reap the diversity dividend. </w:t>
      </w:r>
      <w:r w:rsidR="00C713A0" w:rsidRPr="00B30297">
        <w:rPr>
          <w:rStyle w:val="Strong"/>
          <w:b w:val="0"/>
          <w:color w:val="0E101A"/>
        </w:rPr>
        <w:t xml:space="preserve">Integrating disabled individuals requires exceptional </w:t>
      </w:r>
      <w:r w:rsidR="00C713A0" w:rsidRPr="00B30297">
        <w:rPr>
          <w:rStyle w:val="Strong"/>
          <w:b w:val="0"/>
          <w:color w:val="0E101A"/>
        </w:rPr>
        <w:lastRenderedPageBreak/>
        <w:t>leadership competencies that view every team member as an equal contributor to a team’s success</w:t>
      </w:r>
      <w:r w:rsidR="00AC2F2C" w:rsidRPr="00B30297">
        <w:rPr>
          <w:rStyle w:val="Strong"/>
          <w:b w:val="0"/>
          <w:color w:val="0E101A"/>
        </w:rPr>
        <w:t xml:space="preserve"> </w:t>
      </w:r>
      <w:r w:rsidR="00AC2F2C" w:rsidRPr="00B30297">
        <w:t>(Tan, 2019)</w:t>
      </w:r>
      <w:r w:rsidR="00C713A0" w:rsidRPr="00B30297">
        <w:rPr>
          <w:rStyle w:val="Strong"/>
          <w:b w:val="0"/>
          <w:color w:val="0E101A"/>
        </w:rPr>
        <w:t>. As a result, inclusiv</w:t>
      </w:r>
      <w:r w:rsidRPr="00B30297">
        <w:rPr>
          <w:rStyle w:val="Strong"/>
          <w:b w:val="0"/>
          <w:color w:val="0E101A"/>
        </w:rPr>
        <w:t>e teams can underperform homogeneous ones unless their leaders possess the necessary skills for managing</w:t>
      </w:r>
      <w:r w:rsidR="00C713A0" w:rsidRPr="00B30297">
        <w:rPr>
          <w:rStyle w:val="Strong"/>
          <w:b w:val="0"/>
          <w:color w:val="0E101A"/>
        </w:rPr>
        <w:t xml:space="preserve"> such</w:t>
      </w:r>
      <w:r w:rsidR="008A03AF">
        <w:rPr>
          <w:rStyle w:val="Strong"/>
          <w:b w:val="0"/>
          <w:color w:val="0E101A"/>
        </w:rPr>
        <w:t xml:space="preserve"> differences. </w:t>
      </w:r>
    </w:p>
    <w:p w:rsidR="003C1429" w:rsidRPr="00B30297" w:rsidRDefault="00E46C59" w:rsidP="00B30297">
      <w:pPr>
        <w:pStyle w:val="NormalWeb"/>
        <w:spacing w:before="0" w:beforeAutospacing="0" w:after="0" w:afterAutospacing="0" w:line="480" w:lineRule="auto"/>
        <w:rPr>
          <w:rStyle w:val="Strong"/>
          <w:i/>
          <w:color w:val="0E101A"/>
        </w:rPr>
      </w:pPr>
      <w:r w:rsidRPr="00B30297">
        <w:rPr>
          <w:rStyle w:val="Strong"/>
          <w:i/>
          <w:color w:val="0E101A"/>
        </w:rPr>
        <w:t>Insensitiv</w:t>
      </w:r>
      <w:r w:rsidRPr="00B30297">
        <w:rPr>
          <w:rStyle w:val="Strong"/>
          <w:i/>
          <w:color w:val="0E101A"/>
        </w:rPr>
        <w:t>ity</w:t>
      </w:r>
    </w:p>
    <w:p w:rsidR="00BC0DE4"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 xml:space="preserve">Often, organizations are unaware that </w:t>
      </w:r>
      <w:r w:rsidR="00863ACE" w:rsidRPr="00B30297">
        <w:rPr>
          <w:rStyle w:val="Strong"/>
          <w:b w:val="0"/>
          <w:color w:val="0E101A"/>
        </w:rPr>
        <w:t>differences</w:t>
      </w:r>
      <w:r w:rsidRPr="00B30297">
        <w:rPr>
          <w:rStyle w:val="Strong"/>
          <w:b w:val="0"/>
          <w:color w:val="0E101A"/>
        </w:rPr>
        <w:t xml:space="preserve"> in their workforce and client characteristics may necessitate a few alterations to their social customs. The humor, remarks, and even incidents</w:t>
      </w:r>
      <w:r w:rsidR="00863ACE" w:rsidRPr="00B30297">
        <w:rPr>
          <w:rStyle w:val="Strong"/>
          <w:b w:val="0"/>
          <w:color w:val="0E101A"/>
        </w:rPr>
        <w:t xml:space="preserve"> aimed at neurodivergent individuals</w:t>
      </w:r>
      <w:r w:rsidRPr="00B30297">
        <w:rPr>
          <w:rStyle w:val="Strong"/>
          <w:b w:val="0"/>
          <w:color w:val="0E101A"/>
        </w:rPr>
        <w:t xml:space="preserve"> that have taken place in the past may have a detrimental effect on the talent that brings a new layer of diversity to the organization. Insensitivity can also contribute to job stress, resulting in burnout, low employee morale, substance abuse, and violen</w:t>
      </w:r>
      <w:r w:rsidRPr="00B30297">
        <w:rPr>
          <w:rStyle w:val="Strong"/>
          <w:b w:val="0"/>
          <w:color w:val="0E101A"/>
        </w:rPr>
        <w:t>ce</w:t>
      </w:r>
      <w:r w:rsidR="00AC2F2C" w:rsidRPr="00B30297">
        <w:rPr>
          <w:rStyle w:val="Strong"/>
          <w:b w:val="0"/>
          <w:color w:val="0E101A"/>
        </w:rPr>
        <w:t xml:space="preserve"> </w:t>
      </w:r>
      <w:r w:rsidR="00AC2F2C" w:rsidRPr="00B30297">
        <w:t>(Dias, 2020)</w:t>
      </w:r>
      <w:r w:rsidRPr="00B30297">
        <w:rPr>
          <w:rStyle w:val="Strong"/>
          <w:b w:val="0"/>
          <w:color w:val="0E101A"/>
        </w:rPr>
        <w:t xml:space="preserve">. Finally, insensitivity can subject businesses to expensive employment litigation. The manager who disregards reports of insensitive behavior </w:t>
      </w:r>
      <w:r w:rsidR="00863ACE" w:rsidRPr="00B30297">
        <w:rPr>
          <w:rStyle w:val="Strong"/>
          <w:b w:val="0"/>
          <w:color w:val="0E101A"/>
        </w:rPr>
        <w:t>against minority groups is not</w:t>
      </w:r>
      <w:r w:rsidRPr="00B30297">
        <w:rPr>
          <w:rStyle w:val="Strong"/>
          <w:b w:val="0"/>
          <w:color w:val="0E101A"/>
        </w:rPr>
        <w:t xml:space="preserve"> different from the individual who makes the offensive remark or ges</w:t>
      </w:r>
      <w:r w:rsidRPr="00B30297">
        <w:rPr>
          <w:rStyle w:val="Strong"/>
          <w:b w:val="0"/>
          <w:color w:val="0E101A"/>
        </w:rPr>
        <w:t>ture.</w:t>
      </w:r>
    </w:p>
    <w:p w:rsidR="000D1F83"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 xml:space="preserve">Assumptions </w:t>
      </w:r>
    </w:p>
    <w:p w:rsidR="00222709" w:rsidRPr="00B30297" w:rsidRDefault="00E46C59" w:rsidP="00B30297">
      <w:pPr>
        <w:pStyle w:val="NormalWeb"/>
        <w:spacing w:before="0" w:beforeAutospacing="0" w:after="0" w:afterAutospacing="0" w:line="480" w:lineRule="auto"/>
        <w:rPr>
          <w:rStyle w:val="Strong"/>
          <w:b w:val="0"/>
          <w:color w:val="0E101A"/>
        </w:rPr>
      </w:pPr>
      <w:r w:rsidRPr="00B30297">
        <w:rPr>
          <w:rStyle w:val="Strong"/>
          <w:color w:val="0E101A"/>
        </w:rPr>
        <w:tab/>
      </w:r>
      <w:r w:rsidRPr="00B30297">
        <w:rPr>
          <w:rStyle w:val="Strong"/>
          <w:b w:val="0"/>
          <w:color w:val="0E101A"/>
        </w:rPr>
        <w:t xml:space="preserve">One of the elements that contribute to assumptions in implementing inclusivity and diversity in organizations is unconscious bias. Everyone has unconscious biases, and regrettably, they can be founded on assumptions and prejudices that </w:t>
      </w:r>
      <w:r w:rsidRPr="00B30297">
        <w:rPr>
          <w:rStyle w:val="Strong"/>
          <w:b w:val="0"/>
          <w:color w:val="0E101A"/>
        </w:rPr>
        <w:t>individuals may not even recognize they have. It is necessary to be mindful of unconscious bias and the detrimental and exclusive influence it could have on judgments in recruiting, promotion, employee development, and recognition</w:t>
      </w:r>
      <w:r w:rsidR="00AC2F2C" w:rsidRPr="00B30297">
        <w:rPr>
          <w:rStyle w:val="Strong"/>
          <w:b w:val="0"/>
          <w:color w:val="0E101A"/>
        </w:rPr>
        <w:t xml:space="preserve"> </w:t>
      </w:r>
      <w:r w:rsidR="00AC2F2C" w:rsidRPr="00B30297">
        <w:t>(Onyeador et al., 2021)</w:t>
      </w:r>
      <w:r w:rsidRPr="00B30297">
        <w:rPr>
          <w:rStyle w:val="Strong"/>
          <w:b w:val="0"/>
          <w:color w:val="0E101A"/>
        </w:rPr>
        <w:t>.</w:t>
      </w:r>
      <w:r w:rsidR="000479C9" w:rsidRPr="00B30297">
        <w:rPr>
          <w:rStyle w:val="Strong"/>
          <w:b w:val="0"/>
          <w:color w:val="0E101A"/>
        </w:rPr>
        <w:t xml:space="preserve"> A perfect example is a myth that people with dyslexia have a learning disability and cannot contribute to effective decision-making. This is an assumption because the condition is not connected to intelligence, and dyslexic employees can be creative. If neglected, unconscious bias</w:t>
      </w:r>
      <w:r w:rsidRPr="00B30297">
        <w:rPr>
          <w:rStyle w:val="Strong"/>
          <w:b w:val="0"/>
          <w:color w:val="0E101A"/>
        </w:rPr>
        <w:t xml:space="preserve"> can result in the repetitive effect of similar apparent 'types' of </w:t>
      </w:r>
      <w:r w:rsidRPr="00B30297">
        <w:rPr>
          <w:rStyle w:val="Strong"/>
          <w:b w:val="0"/>
          <w:color w:val="0E101A"/>
        </w:rPr>
        <w:lastRenderedPageBreak/>
        <w:t>individuals being promoted and hired and, in turn, contribute to a somewhat diverse workforce. Employers can ignore talented individuals and prefer those with thei</w:t>
      </w:r>
      <w:r w:rsidRPr="00B30297">
        <w:rPr>
          <w:rStyle w:val="Strong"/>
          <w:b w:val="0"/>
          <w:color w:val="0E101A"/>
        </w:rPr>
        <w:t xml:space="preserve">r own features or opinions. </w:t>
      </w:r>
    </w:p>
    <w:p w:rsidR="00EE1D10" w:rsidRDefault="00E46C59" w:rsidP="00B30297">
      <w:pPr>
        <w:pStyle w:val="NormalWeb"/>
        <w:spacing w:before="0" w:beforeAutospacing="0" w:after="0" w:afterAutospacing="0" w:line="480" w:lineRule="auto"/>
        <w:rPr>
          <w:rStyle w:val="Strong"/>
          <w:b w:val="0"/>
          <w:color w:val="0E101A"/>
        </w:rPr>
      </w:pPr>
      <w:r w:rsidRPr="00B30297">
        <w:rPr>
          <w:rStyle w:val="Strong"/>
          <w:b w:val="0"/>
          <w:color w:val="0E101A"/>
        </w:rPr>
        <w:tab/>
        <w:t>The second assumption is that inclusion involves lowering and accommodating other standards. However, t</w:t>
      </w:r>
      <w:r w:rsidR="000479C9" w:rsidRPr="00B30297">
        <w:rPr>
          <w:rStyle w:val="Strong"/>
          <w:b w:val="0"/>
          <w:color w:val="0E101A"/>
        </w:rPr>
        <w:t xml:space="preserve">hat is not the case because </w:t>
      </w:r>
      <w:r w:rsidRPr="00B30297">
        <w:rPr>
          <w:rStyle w:val="Strong"/>
          <w:b w:val="0"/>
          <w:color w:val="0E101A"/>
        </w:rPr>
        <w:t>introduced inclusion and diversity strategies are supposed to improve the quality of organizati</w:t>
      </w:r>
      <w:r w:rsidRPr="00B30297">
        <w:rPr>
          <w:rStyle w:val="Strong"/>
          <w:b w:val="0"/>
          <w:color w:val="0E101A"/>
        </w:rPr>
        <w:t xml:space="preserve">onal performance and not lower them. </w:t>
      </w:r>
      <w:r w:rsidR="00E95CFC" w:rsidRPr="00B30297">
        <w:rPr>
          <w:rStyle w:val="Strong"/>
          <w:b w:val="0"/>
          <w:color w:val="0E101A"/>
        </w:rPr>
        <w:t>Including the disabled, for instance, does not mean the institution is going for individuals who are less capable but instead those who have different sets of skills without considering their physical or mental challenges</w:t>
      </w:r>
      <w:r w:rsidR="00AC2F2C" w:rsidRPr="00B30297">
        <w:rPr>
          <w:rStyle w:val="Strong"/>
          <w:b w:val="0"/>
          <w:color w:val="0E101A"/>
        </w:rPr>
        <w:t xml:space="preserve"> </w:t>
      </w:r>
      <w:r w:rsidR="00AC2F2C" w:rsidRPr="00B30297">
        <w:t>(Tan, 2019)</w:t>
      </w:r>
      <w:r w:rsidR="00E95CFC" w:rsidRPr="00B30297">
        <w:rPr>
          <w:rStyle w:val="Strong"/>
          <w:b w:val="0"/>
          <w:color w:val="0E101A"/>
        </w:rPr>
        <w:t xml:space="preserve">. Neurodivergent and autistic individuals though different, are still humans and have the potential of inspiring change in communities.  </w:t>
      </w:r>
    </w:p>
    <w:p w:rsidR="00CC3655" w:rsidRPr="00B30297" w:rsidRDefault="00E46C59" w:rsidP="00EE1D10">
      <w:pPr>
        <w:pStyle w:val="NormalWeb"/>
        <w:spacing w:before="0" w:beforeAutospacing="0" w:after="0" w:afterAutospacing="0" w:line="480" w:lineRule="auto"/>
        <w:ind w:firstLine="720"/>
        <w:rPr>
          <w:rStyle w:val="Strong"/>
          <w:b w:val="0"/>
          <w:color w:val="0E101A"/>
        </w:rPr>
      </w:pPr>
      <w:r w:rsidRPr="00B30297">
        <w:rPr>
          <w:rStyle w:val="Strong"/>
          <w:b w:val="0"/>
          <w:color w:val="0E101A"/>
        </w:rPr>
        <w:t>The final assumption relates two the second and suggests that there are few qualified candidates from mi</w:t>
      </w:r>
      <w:r w:rsidRPr="00B30297">
        <w:rPr>
          <w:rStyle w:val="Strong"/>
          <w:b w:val="0"/>
          <w:color w:val="0E101A"/>
        </w:rPr>
        <w:t>nority groups. Other institutions in the public sector claim that individuals from diverse backgrounds might not fit their culture. These are assumptions because the truth is that they are connected to unconscious bias. After all, management cannot categor</w:t>
      </w:r>
      <w:r w:rsidRPr="00B30297">
        <w:rPr>
          <w:rStyle w:val="Strong"/>
          <w:b w:val="0"/>
          <w:color w:val="0E101A"/>
        </w:rPr>
        <w:t>ize an autistic individual as competent or not without giving him a chance. Neurodivergent individuals deserve spots in public organizations, and assumption</w:t>
      </w:r>
      <w:r w:rsidR="003B66AF" w:rsidRPr="00B30297">
        <w:rPr>
          <w:rStyle w:val="Strong"/>
          <w:b w:val="0"/>
          <w:color w:val="0E101A"/>
        </w:rPr>
        <w:t>s</w:t>
      </w:r>
      <w:r w:rsidRPr="00B30297">
        <w:rPr>
          <w:rStyle w:val="Strong"/>
          <w:b w:val="0"/>
          <w:color w:val="0E101A"/>
        </w:rPr>
        <w:t xml:space="preserve"> </w:t>
      </w:r>
      <w:r w:rsidR="003B66AF" w:rsidRPr="00B30297">
        <w:rPr>
          <w:rStyle w:val="Strong"/>
          <w:b w:val="0"/>
          <w:color w:val="0E101A"/>
        </w:rPr>
        <w:t>are</w:t>
      </w:r>
      <w:r w:rsidRPr="00B30297">
        <w:rPr>
          <w:rStyle w:val="Strong"/>
          <w:b w:val="0"/>
          <w:color w:val="0E101A"/>
        </w:rPr>
        <w:t xml:space="preserve"> the greatest barrier</w:t>
      </w:r>
      <w:r w:rsidR="003B66AF" w:rsidRPr="00B30297">
        <w:rPr>
          <w:rStyle w:val="Strong"/>
          <w:b w:val="0"/>
          <w:color w:val="0E101A"/>
        </w:rPr>
        <w:t>s</w:t>
      </w:r>
      <w:r w:rsidRPr="00B30297">
        <w:rPr>
          <w:rStyle w:val="Strong"/>
          <w:b w:val="0"/>
          <w:color w:val="0E101A"/>
        </w:rPr>
        <w:t xml:space="preserve"> to giving them equal opportunities.  </w:t>
      </w:r>
    </w:p>
    <w:p w:rsidR="00041BB1"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 xml:space="preserve">Personal and Ecological Factors </w:t>
      </w:r>
    </w:p>
    <w:p w:rsidR="00F303C2"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 xml:space="preserve">Since </w:t>
      </w:r>
      <w:r w:rsidR="00CC3655" w:rsidRPr="00B30297">
        <w:rPr>
          <w:rStyle w:val="Strong"/>
          <w:b w:val="0"/>
          <w:color w:val="0E101A"/>
        </w:rPr>
        <w:t xml:space="preserve">inclusion </w:t>
      </w:r>
      <w:r w:rsidRPr="00B30297">
        <w:rPr>
          <w:rStyle w:val="Strong"/>
          <w:b w:val="0"/>
          <w:color w:val="0E101A"/>
        </w:rPr>
        <w:t>targets</w:t>
      </w:r>
      <w:r w:rsidR="00CC3655" w:rsidRPr="00B30297">
        <w:rPr>
          <w:rStyle w:val="Strong"/>
          <w:b w:val="0"/>
          <w:color w:val="0E101A"/>
        </w:rPr>
        <w:t xml:space="preserve"> all employees' lived experiences, the most impactful diversity and inclusion initiatives are organized around employee experiences of inclusion rather than check-the-box, best-practice criteria, employer-of-choice corroboration, or predefined diversity dimensions such as gender, age, or culture</w:t>
      </w:r>
      <w:r>
        <w:rPr>
          <w:rStyle w:val="Strong"/>
          <w:b w:val="0"/>
          <w:color w:val="0E101A"/>
        </w:rPr>
        <w:t xml:space="preserve"> </w:t>
      </w:r>
      <w:r w:rsidRPr="00B30297">
        <w:t>(Onyeador et al., 2021)</w:t>
      </w:r>
      <w:r w:rsidR="00CC3655" w:rsidRPr="00B30297">
        <w:rPr>
          <w:rStyle w:val="Strong"/>
          <w:b w:val="0"/>
          <w:color w:val="0E101A"/>
        </w:rPr>
        <w:t xml:space="preserve">. Organizations that take a programmatic strategy to inclusion and diversity typically organize their initiatives by diversity </w:t>
      </w:r>
      <w:r w:rsidR="00CC3655" w:rsidRPr="00B30297">
        <w:rPr>
          <w:rStyle w:val="Strong"/>
          <w:b w:val="0"/>
          <w:color w:val="0E101A"/>
        </w:rPr>
        <w:lastRenderedPageBreak/>
        <w:t>f</w:t>
      </w:r>
      <w:r w:rsidR="008A03AF">
        <w:rPr>
          <w:rStyle w:val="Strong"/>
          <w:b w:val="0"/>
          <w:color w:val="0E101A"/>
        </w:rPr>
        <w:t>actors</w:t>
      </w:r>
      <w:r w:rsidR="00CC3655" w:rsidRPr="00B30297">
        <w:rPr>
          <w:rStyle w:val="Strong"/>
          <w:b w:val="0"/>
          <w:color w:val="0E101A"/>
        </w:rPr>
        <w:t>, resulting in multiple, divergent interventions that may miss the most critical points and consume resources without having a measurable and sustainable impact on business outcomes.</w:t>
      </w:r>
    </w:p>
    <w:p w:rsidR="00DA7D1C"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 xml:space="preserve"> </w:t>
      </w:r>
      <w:r w:rsidR="00D05843" w:rsidRPr="00B30297">
        <w:rPr>
          <w:rStyle w:val="Strong"/>
          <w:b w:val="0"/>
          <w:color w:val="0E101A"/>
        </w:rPr>
        <w:t xml:space="preserve">The most neglected population, such as neurodivergent individuals, are usually given less attention. </w:t>
      </w:r>
      <w:r w:rsidRPr="00B30297">
        <w:rPr>
          <w:rStyle w:val="Strong"/>
          <w:b w:val="0"/>
          <w:color w:val="0E101A"/>
        </w:rPr>
        <w:t>Additi</w:t>
      </w:r>
      <w:r w:rsidRPr="00B30297">
        <w:rPr>
          <w:rStyle w:val="Strong"/>
          <w:b w:val="0"/>
          <w:color w:val="0E101A"/>
        </w:rPr>
        <w:t xml:space="preserve">onally, an identity-group strategy may neglect the experiences and demands of some employees. By contrast, organizations that have adopted an intricate system consider diversity as any personal difference and concentrate their diversity initiatives on all </w:t>
      </w:r>
      <w:r w:rsidRPr="00B30297">
        <w:rPr>
          <w:rStyle w:val="Strong"/>
          <w:b w:val="0"/>
          <w:color w:val="0E101A"/>
        </w:rPr>
        <w:t>employees' lived experiences. Focusing efforts on the programs that will have the most impact, a holistic, integrated, and inclusive commitment to inclusion and diversity reduces opposition, minimizes program overload, and maximizes return on investment.</w:t>
      </w:r>
    </w:p>
    <w:p w:rsidR="00DA7D1C"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t>L</w:t>
      </w:r>
      <w:r w:rsidRPr="00B30297">
        <w:rPr>
          <w:rStyle w:val="Strong"/>
          <w:color w:val="0E101A"/>
        </w:rPr>
        <w:t>eadership Roles</w:t>
      </w:r>
      <w:r w:rsidR="00D05843" w:rsidRPr="00B30297">
        <w:rPr>
          <w:rStyle w:val="Strong"/>
          <w:color w:val="0E101A"/>
        </w:rPr>
        <w:t xml:space="preserve"> in Promoting Inclusion in Public Organizations </w:t>
      </w:r>
    </w:p>
    <w:p w:rsidR="00DA7D1C"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When leaders are driving cultural change inside an organization, they are conc</w:t>
      </w:r>
      <w:r w:rsidR="006C1A41" w:rsidRPr="00B30297">
        <w:rPr>
          <w:rStyle w:val="Strong"/>
          <w:b w:val="0"/>
          <w:color w:val="0E101A"/>
        </w:rPr>
        <w:t xml:space="preserve">erned with influencing follower or </w:t>
      </w:r>
      <w:r w:rsidRPr="00B30297">
        <w:rPr>
          <w:rStyle w:val="Strong"/>
          <w:b w:val="0"/>
          <w:color w:val="0E101A"/>
        </w:rPr>
        <w:t>e</w:t>
      </w:r>
      <w:r w:rsidR="006C1A41" w:rsidRPr="00B30297">
        <w:rPr>
          <w:rStyle w:val="Strong"/>
          <w:b w:val="0"/>
          <w:color w:val="0E101A"/>
        </w:rPr>
        <w:t xml:space="preserve">mployee attitudes </w:t>
      </w:r>
      <w:r w:rsidRPr="00B30297">
        <w:rPr>
          <w:rStyle w:val="Strong"/>
          <w:b w:val="0"/>
          <w:color w:val="0E101A"/>
        </w:rPr>
        <w:t xml:space="preserve">and are also concerned with self-reflection and personal </w:t>
      </w:r>
      <w:r w:rsidRPr="00B30297">
        <w:rPr>
          <w:rStyle w:val="Strong"/>
          <w:b w:val="0"/>
          <w:color w:val="0E101A"/>
        </w:rPr>
        <w:t>transformation. Leaders should first learn and evaluate their own attitudes and prejudices against diverse communities to anticipate the challenges they will experience while dealing with their staff. Additionally, this introspection will enable them to ev</w:t>
      </w:r>
      <w:r w:rsidRPr="00B30297">
        <w:rPr>
          <w:rStyle w:val="Strong"/>
          <w:b w:val="0"/>
          <w:color w:val="0E101A"/>
        </w:rPr>
        <w:t>aluate their leadership model and abilities to discover strengths and shortcomings that will support or derail related strategies throughout this cultural transformation.</w:t>
      </w:r>
      <w:r w:rsidR="006C1A41" w:rsidRPr="00B30297">
        <w:rPr>
          <w:rStyle w:val="Strong"/>
          <w:b w:val="0"/>
          <w:color w:val="0E101A"/>
        </w:rPr>
        <w:t xml:space="preserve"> For instance, an authoritative leader is less likely to be flexible enough to embrace strategies that support inclusivity.</w:t>
      </w:r>
      <w:r w:rsidRPr="00B30297">
        <w:rPr>
          <w:rStyle w:val="Strong"/>
          <w:b w:val="0"/>
          <w:color w:val="0E101A"/>
        </w:rPr>
        <w:t> </w:t>
      </w:r>
    </w:p>
    <w:p w:rsidR="00EE1D10" w:rsidRDefault="00E46C59" w:rsidP="00B30297">
      <w:pPr>
        <w:pStyle w:val="NormalWeb"/>
        <w:spacing w:before="0" w:beforeAutospacing="0" w:after="0" w:afterAutospacing="0" w:line="480" w:lineRule="auto"/>
        <w:ind w:firstLine="720"/>
        <w:rPr>
          <w:rStyle w:val="Strong"/>
          <w:b w:val="0"/>
          <w:color w:val="0E101A"/>
        </w:rPr>
      </w:pPr>
      <w:r w:rsidRPr="00B30297">
        <w:t>Ashikali et al. (2020)</w:t>
      </w:r>
      <w:r w:rsidR="00DA7D1C" w:rsidRPr="00B30297">
        <w:rPr>
          <w:rStyle w:val="Strong"/>
          <w:b w:val="0"/>
          <w:color w:val="0E101A"/>
        </w:rPr>
        <w:t> </w:t>
      </w:r>
      <w:r w:rsidRPr="00B30297">
        <w:rPr>
          <w:rStyle w:val="Strong"/>
          <w:b w:val="0"/>
          <w:color w:val="0E101A"/>
        </w:rPr>
        <w:t>assert</w:t>
      </w:r>
      <w:r w:rsidR="00DA7D1C" w:rsidRPr="00B30297">
        <w:rPr>
          <w:rStyle w:val="Strong"/>
          <w:b w:val="0"/>
          <w:color w:val="0E101A"/>
        </w:rPr>
        <w:t xml:space="preserve"> that cultural intelligence, required for natural diversity to thrive, develops in awareness, comprehension, and action. A leader does not just choose to campaign for diversity and begin doing so. </w:t>
      </w:r>
      <w:r w:rsidR="00BF1978" w:rsidRPr="00B30297">
        <w:rPr>
          <w:rStyle w:val="Strong"/>
          <w:b w:val="0"/>
          <w:color w:val="0E101A"/>
        </w:rPr>
        <w:t>In the case of neurodivergent employees, leaders</w:t>
      </w:r>
      <w:r w:rsidR="00DA7D1C" w:rsidRPr="00B30297">
        <w:rPr>
          <w:rStyle w:val="Strong"/>
          <w:b w:val="0"/>
          <w:color w:val="0E101A"/>
        </w:rPr>
        <w:t xml:space="preserve"> must confront their own biases and stereotypes, understand the </w:t>
      </w:r>
      <w:r w:rsidR="00BF1978" w:rsidRPr="00B30297">
        <w:rPr>
          <w:rStyle w:val="Strong"/>
          <w:b w:val="0"/>
          <w:color w:val="0E101A"/>
        </w:rPr>
        <w:t>values and customs of the group</w:t>
      </w:r>
      <w:r w:rsidR="00DA7D1C" w:rsidRPr="00B30297">
        <w:rPr>
          <w:rStyle w:val="Strong"/>
          <w:b w:val="0"/>
          <w:color w:val="0E101A"/>
        </w:rPr>
        <w:t>, and then work to foster divers</w:t>
      </w:r>
      <w:r w:rsidR="00BF1978" w:rsidRPr="00B30297">
        <w:rPr>
          <w:rStyle w:val="Strong"/>
          <w:b w:val="0"/>
          <w:color w:val="0E101A"/>
        </w:rPr>
        <w:t>ity and inclusivity within the</w:t>
      </w:r>
      <w:r w:rsidR="00DA7D1C" w:rsidRPr="00B30297">
        <w:rPr>
          <w:rStyle w:val="Strong"/>
          <w:b w:val="0"/>
          <w:color w:val="0E101A"/>
        </w:rPr>
        <w:t xml:space="preserve"> chosen area. This is especially critical </w:t>
      </w:r>
      <w:r w:rsidR="00DA7D1C" w:rsidRPr="00B30297">
        <w:rPr>
          <w:rStyle w:val="Strong"/>
          <w:b w:val="0"/>
          <w:color w:val="0E101A"/>
        </w:rPr>
        <w:lastRenderedPageBreak/>
        <w:t xml:space="preserve">for those in positions of leadership. Before they can create an environment that fosters diversity inside their organization, they must first recognize the challenges that will arise from this cultural transformation. Leaders should be candid about their stereotypes of other groups and consider any implicit prejudices they may have. </w:t>
      </w:r>
    </w:p>
    <w:p w:rsidR="00EE1D10" w:rsidRDefault="00E46C59" w:rsidP="00EE1D10">
      <w:pPr>
        <w:pStyle w:val="NormalWeb"/>
        <w:spacing w:before="0" w:beforeAutospacing="0" w:after="0" w:afterAutospacing="0" w:line="480" w:lineRule="auto"/>
        <w:ind w:firstLine="720"/>
        <w:rPr>
          <w:rStyle w:val="Strong"/>
          <w:b w:val="0"/>
          <w:color w:val="0E101A"/>
        </w:rPr>
      </w:pPr>
      <w:r w:rsidRPr="00B30297">
        <w:rPr>
          <w:rStyle w:val="Strong"/>
          <w:b w:val="0"/>
          <w:color w:val="0E101A"/>
        </w:rPr>
        <w:t>Implicit bias is defined as "attitudes or preconceptions that affect our knowledge, behaviors, and judgments in an unconscious manner." This bias is not necessarily congruent with</w:t>
      </w:r>
      <w:r>
        <w:rPr>
          <w:rStyle w:val="Strong"/>
          <w:b w:val="0"/>
          <w:color w:val="0E101A"/>
        </w:rPr>
        <w:t xml:space="preserve"> how a person perceives others. </w:t>
      </w:r>
      <w:r w:rsidRPr="00B30297">
        <w:rPr>
          <w:rStyle w:val="Strong"/>
          <w:b w:val="0"/>
          <w:color w:val="0E101A"/>
        </w:rPr>
        <w:t>Biases are formed when we grow an</w:t>
      </w:r>
      <w:r w:rsidRPr="00B30297">
        <w:rPr>
          <w:rStyle w:val="Strong"/>
          <w:b w:val="0"/>
          <w:color w:val="0E101A"/>
        </w:rPr>
        <w:t xml:space="preserve">d evolve in our settings. Since these biases occur subconsciously, one must seek methods to determine which groups they may be aimed toward. </w:t>
      </w:r>
      <w:r w:rsidR="006C607D" w:rsidRPr="00B30297">
        <w:rPr>
          <w:rStyle w:val="Strong"/>
          <w:b w:val="0"/>
          <w:color w:val="0E101A"/>
        </w:rPr>
        <w:t>In this case, l</w:t>
      </w:r>
      <w:r w:rsidRPr="00B30297">
        <w:rPr>
          <w:rStyle w:val="Strong"/>
          <w:b w:val="0"/>
          <w:color w:val="0E101A"/>
        </w:rPr>
        <w:t xml:space="preserve">eaders must examine seriously how they think about, communicate with, and react toward </w:t>
      </w:r>
      <w:r w:rsidR="006C607D" w:rsidRPr="00B30297">
        <w:rPr>
          <w:rStyle w:val="Strong"/>
          <w:b w:val="0"/>
          <w:color w:val="0E101A"/>
        </w:rPr>
        <w:t>neurodivergent individuals</w:t>
      </w:r>
      <w:r w:rsidR="00AC2F2C" w:rsidRPr="00B30297">
        <w:rPr>
          <w:rStyle w:val="Strong"/>
          <w:b w:val="0"/>
          <w:color w:val="0E101A"/>
        </w:rPr>
        <w:t xml:space="preserve"> </w:t>
      </w:r>
      <w:r w:rsidR="00AC2F2C" w:rsidRPr="00B30297">
        <w:t>(Ashikali et al., 2020)</w:t>
      </w:r>
      <w:r w:rsidRPr="00B30297">
        <w:rPr>
          <w:rStyle w:val="Strong"/>
          <w:b w:val="0"/>
          <w:color w:val="0E101A"/>
        </w:rPr>
        <w:t>. They can begin educating themselves to unlearn their prejudices after they gain awareness of their own ideas, feelings, and interactions.</w:t>
      </w:r>
    </w:p>
    <w:p w:rsidR="00DA7D1C" w:rsidRPr="00B30297" w:rsidRDefault="00E46C59" w:rsidP="00EE1D10">
      <w:pPr>
        <w:pStyle w:val="NormalWeb"/>
        <w:spacing w:before="0" w:beforeAutospacing="0" w:after="0" w:afterAutospacing="0" w:line="480" w:lineRule="auto"/>
        <w:ind w:firstLine="720"/>
        <w:rPr>
          <w:rStyle w:val="Strong"/>
          <w:b w:val="0"/>
          <w:color w:val="0E101A"/>
        </w:rPr>
      </w:pPr>
      <w:r w:rsidRPr="00B30297">
        <w:rPr>
          <w:rStyle w:val="Strong"/>
          <w:b w:val="0"/>
          <w:color w:val="0E101A"/>
        </w:rPr>
        <w:t> Leaders should not segregate themselves in their quest for understanding. Inst</w:t>
      </w:r>
      <w:r w:rsidRPr="00B30297">
        <w:rPr>
          <w:rStyle w:val="Strong"/>
          <w:b w:val="0"/>
          <w:color w:val="0E101A"/>
        </w:rPr>
        <w:t xml:space="preserve">ead, they should seek to establish a relationship with </w:t>
      </w:r>
      <w:r w:rsidR="006C607D" w:rsidRPr="00B30297">
        <w:rPr>
          <w:rStyle w:val="Strong"/>
          <w:b w:val="0"/>
          <w:color w:val="0E101A"/>
        </w:rPr>
        <w:t>neurodivergent employees in the organization</w:t>
      </w:r>
      <w:r w:rsidRPr="00B30297">
        <w:rPr>
          <w:rStyle w:val="Strong"/>
          <w:b w:val="0"/>
          <w:color w:val="0E101A"/>
        </w:rPr>
        <w:t xml:space="preserve"> to obtain perspective on the discrimination and problems these individuals experience daily. They should be taught culturally appropriate vocabulary to fost</w:t>
      </w:r>
      <w:r w:rsidRPr="00B30297">
        <w:rPr>
          <w:rStyle w:val="Strong"/>
          <w:b w:val="0"/>
          <w:color w:val="0E101A"/>
        </w:rPr>
        <w:t>er an environment of inclusivity and respect. Leaders must understand that this is a continual journey and should actively seek out and welcome feedback. Inclusion and diversity are touchy subjects, and blunders will occur. Leaders must anticipate disagree</w:t>
      </w:r>
      <w:r w:rsidRPr="00B30297">
        <w:rPr>
          <w:rStyle w:val="Strong"/>
          <w:b w:val="0"/>
          <w:color w:val="0E101A"/>
        </w:rPr>
        <w:t>ment and difficulty as they seek to comprehend the opinions of others. These occasions should be treated with compassion, humility, and an open mind.</w:t>
      </w:r>
    </w:p>
    <w:p w:rsidR="00DA7D1C"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During this period of self-reflection, managers should review their leadership style and their strengths a</w:t>
      </w:r>
      <w:r w:rsidRPr="00B30297">
        <w:rPr>
          <w:rStyle w:val="Strong"/>
          <w:b w:val="0"/>
          <w:color w:val="0E101A"/>
        </w:rPr>
        <w:t xml:space="preserve">nd limitations, and consider how these factors may impact their aim of encouraging diversity </w:t>
      </w:r>
      <w:r w:rsidR="006C607D" w:rsidRPr="00B30297">
        <w:rPr>
          <w:rStyle w:val="Strong"/>
          <w:b w:val="0"/>
          <w:color w:val="0E101A"/>
        </w:rPr>
        <w:t xml:space="preserve">to include individuals considered mentally disabled </w:t>
      </w:r>
      <w:r w:rsidRPr="00B30297">
        <w:rPr>
          <w:rStyle w:val="Strong"/>
          <w:b w:val="0"/>
          <w:color w:val="0E101A"/>
        </w:rPr>
        <w:t xml:space="preserve">in the workplace and </w:t>
      </w:r>
      <w:r w:rsidRPr="00B30297">
        <w:rPr>
          <w:rStyle w:val="Strong"/>
          <w:b w:val="0"/>
          <w:color w:val="0E101A"/>
        </w:rPr>
        <w:lastRenderedPageBreak/>
        <w:t>community</w:t>
      </w:r>
      <w:r w:rsidR="00AC2F2C" w:rsidRPr="00B30297">
        <w:rPr>
          <w:rStyle w:val="Strong"/>
          <w:b w:val="0"/>
          <w:color w:val="0E101A"/>
        </w:rPr>
        <w:t xml:space="preserve"> </w:t>
      </w:r>
      <w:r w:rsidR="00AC2F2C" w:rsidRPr="00B30297">
        <w:t>(Rahman, 2019)</w:t>
      </w:r>
      <w:r w:rsidRPr="00B30297">
        <w:rPr>
          <w:rStyle w:val="Strong"/>
          <w:b w:val="0"/>
          <w:color w:val="0E101A"/>
        </w:rPr>
        <w:t>. Numerous leadership theories and styles have been explored and r</w:t>
      </w:r>
      <w:r w:rsidRPr="00B30297">
        <w:rPr>
          <w:rStyle w:val="Strong"/>
          <w:b w:val="0"/>
          <w:color w:val="0E101A"/>
        </w:rPr>
        <w:t>esearched, some incorporating inherent leadership characteristics and others involving developed leadership skills. </w:t>
      </w:r>
      <w:r w:rsidR="006C607D" w:rsidRPr="00B30297">
        <w:rPr>
          <w:rStyle w:val="Strong"/>
          <w:b w:val="0"/>
          <w:color w:val="0E101A"/>
        </w:rPr>
        <w:t xml:space="preserve">For instance, the servant-leadership approach makes it easy for leaders to interact with minorities in the workforce.  </w:t>
      </w:r>
    </w:p>
    <w:p w:rsidR="00A212DA"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t>Actions for Change</w:t>
      </w:r>
    </w:p>
    <w:p w:rsidR="003A763A"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A</w:t>
      </w:r>
      <w:r w:rsidRPr="00B30297">
        <w:rPr>
          <w:rStyle w:val="Strong"/>
          <w:color w:val="0E101A"/>
        </w:rPr>
        <w:t xml:space="preserve">pproach Inclusivity and Diversity as a Continuous Process  </w:t>
      </w:r>
    </w:p>
    <w:p w:rsidR="003A763A"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Diversification is not a marketing tactic</w:t>
      </w:r>
      <w:r w:rsidR="00BB4FA0" w:rsidRPr="00B30297">
        <w:rPr>
          <w:rStyle w:val="Strong"/>
          <w:b w:val="0"/>
          <w:color w:val="0E101A"/>
        </w:rPr>
        <w:t xml:space="preserve"> but a continual process that public organizations must</w:t>
      </w:r>
      <w:r w:rsidRPr="00B30297">
        <w:rPr>
          <w:rStyle w:val="Strong"/>
          <w:b w:val="0"/>
          <w:color w:val="0E101A"/>
        </w:rPr>
        <w:t xml:space="preserve"> </w:t>
      </w:r>
      <w:r w:rsidR="00BB4FA0" w:rsidRPr="00B30297">
        <w:rPr>
          <w:rStyle w:val="Strong"/>
          <w:b w:val="0"/>
          <w:color w:val="0E101A"/>
        </w:rPr>
        <w:t>follow</w:t>
      </w:r>
      <w:r w:rsidRPr="00B30297">
        <w:rPr>
          <w:rStyle w:val="Strong"/>
          <w:b w:val="0"/>
          <w:color w:val="0E101A"/>
        </w:rPr>
        <w:t xml:space="preserve"> from the beginning. </w:t>
      </w:r>
      <w:r w:rsidR="00BB4FA0" w:rsidRPr="00B30297">
        <w:rPr>
          <w:rStyle w:val="Strong"/>
          <w:b w:val="0"/>
          <w:color w:val="0E101A"/>
        </w:rPr>
        <w:t>Leaders should consider</w:t>
      </w:r>
      <w:r w:rsidRPr="00B30297">
        <w:rPr>
          <w:rStyle w:val="Strong"/>
          <w:b w:val="0"/>
          <w:color w:val="0E101A"/>
        </w:rPr>
        <w:t xml:space="preserve"> diversity as a necessary growth component </w:t>
      </w:r>
      <w:r w:rsidR="00BB4FA0" w:rsidRPr="00B30297">
        <w:rPr>
          <w:rStyle w:val="Strong"/>
          <w:b w:val="0"/>
          <w:color w:val="0E101A"/>
        </w:rPr>
        <w:t>and ingrain it</w:t>
      </w:r>
      <w:r w:rsidRPr="00B30297">
        <w:rPr>
          <w:rStyle w:val="Strong"/>
          <w:b w:val="0"/>
          <w:color w:val="0E101A"/>
        </w:rPr>
        <w:t> in</w:t>
      </w:r>
      <w:r w:rsidR="00BB4FA0" w:rsidRPr="00B30297">
        <w:rPr>
          <w:rStyle w:val="Strong"/>
          <w:b w:val="0"/>
          <w:color w:val="0E101A"/>
        </w:rPr>
        <w:t>to the</w:t>
      </w:r>
      <w:r w:rsidRPr="00B30297">
        <w:rPr>
          <w:rStyle w:val="Strong"/>
          <w:b w:val="0"/>
          <w:color w:val="0E101A"/>
        </w:rPr>
        <w:t xml:space="preserve"> organizational culture.</w:t>
      </w:r>
      <w:r w:rsidR="00BB4FA0" w:rsidRPr="00B30297">
        <w:rPr>
          <w:rStyle w:val="Strong"/>
          <w:b w:val="0"/>
          <w:color w:val="0E101A"/>
        </w:rPr>
        <w:t xml:space="preserve"> This will ensure that new recruits understand that the institution prioritizes diversity and inclusivity</w:t>
      </w:r>
      <w:r w:rsidR="00AC2F2C" w:rsidRPr="00B30297">
        <w:rPr>
          <w:rStyle w:val="Strong"/>
          <w:b w:val="0"/>
          <w:color w:val="0E101A"/>
        </w:rPr>
        <w:t xml:space="preserve"> </w:t>
      </w:r>
      <w:r w:rsidR="00AC2F2C" w:rsidRPr="00B30297">
        <w:t>(Inegbedion et al., 2020)</w:t>
      </w:r>
      <w:r w:rsidR="00BB4FA0" w:rsidRPr="00B30297">
        <w:rPr>
          <w:rStyle w:val="Strong"/>
          <w:b w:val="0"/>
          <w:color w:val="0E101A"/>
        </w:rPr>
        <w:t>.</w:t>
      </w:r>
      <w:r w:rsidRPr="00B30297">
        <w:rPr>
          <w:rStyle w:val="Strong"/>
          <w:b w:val="0"/>
          <w:color w:val="0E101A"/>
        </w:rPr>
        <w:t xml:space="preserve"> </w:t>
      </w:r>
      <w:r w:rsidR="00BB4FA0" w:rsidRPr="00B30297">
        <w:rPr>
          <w:rStyle w:val="Strong"/>
          <w:b w:val="0"/>
          <w:color w:val="0E101A"/>
        </w:rPr>
        <w:t>Organizations must make sure</w:t>
      </w:r>
      <w:r w:rsidRPr="00B30297">
        <w:rPr>
          <w:rStyle w:val="Strong"/>
          <w:b w:val="0"/>
          <w:color w:val="0E101A"/>
        </w:rPr>
        <w:t xml:space="preserve"> that an ongoing </w:t>
      </w:r>
      <w:r w:rsidR="00BB4FA0" w:rsidRPr="00B30297">
        <w:rPr>
          <w:rStyle w:val="Strong"/>
          <w:b w:val="0"/>
          <w:color w:val="0E101A"/>
        </w:rPr>
        <w:t>system</w:t>
      </w:r>
      <w:r w:rsidRPr="00B30297">
        <w:rPr>
          <w:rStyle w:val="Strong"/>
          <w:b w:val="0"/>
          <w:color w:val="0E101A"/>
        </w:rPr>
        <w:t xml:space="preserve"> is in place to ensure that </w:t>
      </w:r>
      <w:r w:rsidR="00BB4FA0" w:rsidRPr="00B30297">
        <w:rPr>
          <w:rStyle w:val="Strong"/>
          <w:b w:val="0"/>
          <w:color w:val="0E101A"/>
        </w:rPr>
        <w:t>the workforce is</w:t>
      </w:r>
      <w:r w:rsidRPr="00B30297">
        <w:rPr>
          <w:rStyle w:val="Strong"/>
          <w:b w:val="0"/>
          <w:color w:val="0E101A"/>
        </w:rPr>
        <w:t xml:space="preserve"> inclusive and varied since </w:t>
      </w:r>
      <w:r w:rsidR="00BB4FA0" w:rsidRPr="00B30297">
        <w:rPr>
          <w:rStyle w:val="Strong"/>
          <w:b w:val="0"/>
          <w:color w:val="0E101A"/>
        </w:rPr>
        <w:t>no institution cannot grow</w:t>
      </w:r>
      <w:r w:rsidRPr="00B30297">
        <w:rPr>
          <w:rStyle w:val="Strong"/>
          <w:b w:val="0"/>
          <w:color w:val="0E101A"/>
        </w:rPr>
        <w:t xml:space="preserve"> w</w:t>
      </w:r>
      <w:r w:rsidR="00BB4FA0" w:rsidRPr="00B30297">
        <w:rPr>
          <w:rStyle w:val="Strong"/>
          <w:b w:val="0"/>
          <w:color w:val="0E101A"/>
        </w:rPr>
        <w:t>ithout related practices</w:t>
      </w:r>
      <w:r w:rsidRPr="00B30297">
        <w:rPr>
          <w:rStyle w:val="Strong"/>
          <w:b w:val="0"/>
          <w:color w:val="0E101A"/>
        </w:rPr>
        <w:t>. Di</w:t>
      </w:r>
      <w:r w:rsidR="001A2D00" w:rsidRPr="00B30297">
        <w:rPr>
          <w:rStyle w:val="Strong"/>
          <w:b w:val="0"/>
          <w:color w:val="0E101A"/>
        </w:rPr>
        <w:t>versification guarantees that the organization</w:t>
      </w:r>
      <w:r w:rsidRPr="00B30297">
        <w:rPr>
          <w:rStyle w:val="Strong"/>
          <w:b w:val="0"/>
          <w:color w:val="0E101A"/>
        </w:rPr>
        <w:t xml:space="preserve"> </w:t>
      </w:r>
      <w:r w:rsidR="001A2D00" w:rsidRPr="00B30297">
        <w:rPr>
          <w:rStyle w:val="Strong"/>
          <w:b w:val="0"/>
          <w:color w:val="0E101A"/>
        </w:rPr>
        <w:t>is</w:t>
      </w:r>
      <w:r w:rsidRPr="00B30297">
        <w:rPr>
          <w:rStyle w:val="Strong"/>
          <w:b w:val="0"/>
          <w:color w:val="0E101A"/>
        </w:rPr>
        <w:t xml:space="preserve"> constantly evolving and developing new dynamics within the team, ultimately benefiting the workforce.</w:t>
      </w:r>
    </w:p>
    <w:p w:rsidR="003A763A"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Emplo</w:t>
      </w:r>
      <w:r w:rsidRPr="00B30297">
        <w:rPr>
          <w:rStyle w:val="Strong"/>
          <w:color w:val="0E101A"/>
        </w:rPr>
        <w:t>y Leaders Whose Values Match the Company’s</w:t>
      </w:r>
      <w:r w:rsidR="00BE2BD2" w:rsidRPr="00B30297">
        <w:rPr>
          <w:rStyle w:val="Strong"/>
          <w:color w:val="0E101A"/>
        </w:rPr>
        <w:t xml:space="preserve"> Inclusivity</w:t>
      </w:r>
      <w:r w:rsidRPr="00B30297">
        <w:rPr>
          <w:rStyle w:val="Strong"/>
          <w:color w:val="0E101A"/>
        </w:rPr>
        <w:t xml:space="preserve"> Culture </w:t>
      </w:r>
    </w:p>
    <w:p w:rsidR="003A763A"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 xml:space="preserve">To foster an environment </w:t>
      </w:r>
      <w:r w:rsidR="00BE2BD2" w:rsidRPr="00B30297">
        <w:rPr>
          <w:rStyle w:val="Strong"/>
          <w:b w:val="0"/>
          <w:color w:val="0E101A"/>
        </w:rPr>
        <w:t>that considers neurodivergent individuals in its</w:t>
      </w:r>
      <w:r w:rsidRPr="00B30297">
        <w:rPr>
          <w:rStyle w:val="Strong"/>
          <w:b w:val="0"/>
          <w:color w:val="0E101A"/>
        </w:rPr>
        <w:t xml:space="preserve"> inclusion and diversity</w:t>
      </w:r>
      <w:r w:rsidR="00BE2BD2" w:rsidRPr="00B30297">
        <w:rPr>
          <w:rStyle w:val="Strong"/>
          <w:b w:val="0"/>
          <w:color w:val="0E101A"/>
        </w:rPr>
        <w:t xml:space="preserve"> strategies</w:t>
      </w:r>
      <w:r w:rsidRPr="00B30297">
        <w:rPr>
          <w:rStyle w:val="Strong"/>
          <w:b w:val="0"/>
          <w:color w:val="0E101A"/>
        </w:rPr>
        <w:t xml:space="preserve"> in the workplace, it is necessary </w:t>
      </w:r>
      <w:r w:rsidR="00BE2BD2" w:rsidRPr="00B30297">
        <w:rPr>
          <w:rStyle w:val="Strong"/>
          <w:b w:val="0"/>
          <w:color w:val="0E101A"/>
        </w:rPr>
        <w:t>to have leaders that share related</w:t>
      </w:r>
      <w:r w:rsidR="00210DF2" w:rsidRPr="00B30297">
        <w:rPr>
          <w:rStyle w:val="Strong"/>
          <w:b w:val="0"/>
          <w:color w:val="0E101A"/>
        </w:rPr>
        <w:t xml:space="preserve"> values. Suppose the government</w:t>
      </w:r>
      <w:r w:rsidRPr="00B30297">
        <w:rPr>
          <w:rStyle w:val="Strong"/>
          <w:b w:val="0"/>
          <w:color w:val="0E101A"/>
        </w:rPr>
        <w:t xml:space="preserve"> hire</w:t>
      </w:r>
      <w:r w:rsidR="00210DF2" w:rsidRPr="00B30297">
        <w:rPr>
          <w:rStyle w:val="Strong"/>
          <w:b w:val="0"/>
          <w:color w:val="0E101A"/>
        </w:rPr>
        <w:t>s</w:t>
      </w:r>
      <w:r w:rsidRPr="00B30297">
        <w:rPr>
          <w:rStyle w:val="Strong"/>
          <w:b w:val="0"/>
          <w:color w:val="0E101A"/>
        </w:rPr>
        <w:t xml:space="preserve"> managers and executives who care little about creating a welcome environment for people from various walks of life. In that case, </w:t>
      </w:r>
      <w:r w:rsidR="00210DF2" w:rsidRPr="00B30297">
        <w:rPr>
          <w:rStyle w:val="Strong"/>
          <w:b w:val="0"/>
          <w:color w:val="0E101A"/>
        </w:rPr>
        <w:t>it</w:t>
      </w:r>
      <w:r w:rsidRPr="00B30297">
        <w:rPr>
          <w:rStyle w:val="Strong"/>
          <w:b w:val="0"/>
          <w:color w:val="0E101A"/>
        </w:rPr>
        <w:t xml:space="preserve"> cannot expect to have a welcoming </w:t>
      </w:r>
      <w:r w:rsidR="00210DF2" w:rsidRPr="00B30297">
        <w:rPr>
          <w:rStyle w:val="Strong"/>
          <w:b w:val="0"/>
          <w:color w:val="0E101A"/>
        </w:rPr>
        <w:t>organizational</w:t>
      </w:r>
      <w:r w:rsidRPr="00B30297">
        <w:rPr>
          <w:rStyle w:val="Strong"/>
          <w:b w:val="0"/>
          <w:color w:val="0E101A"/>
        </w:rPr>
        <w:t xml:space="preserve"> culture. Diversification in </w:t>
      </w:r>
      <w:r w:rsidR="00210DF2" w:rsidRPr="00B30297">
        <w:rPr>
          <w:rStyle w:val="Strong"/>
          <w:b w:val="0"/>
          <w:color w:val="0E101A"/>
        </w:rPr>
        <w:t>public organizations</w:t>
      </w:r>
      <w:r w:rsidRPr="00B30297">
        <w:rPr>
          <w:rStyle w:val="Strong"/>
          <w:b w:val="0"/>
          <w:color w:val="0E101A"/>
        </w:rPr>
        <w:t xml:space="preserve"> is critical and cannot be overlooked. It is critical to accept many views and perspectives </w:t>
      </w:r>
      <w:r w:rsidR="00210DF2" w:rsidRPr="00B30297">
        <w:rPr>
          <w:rStyle w:val="Strong"/>
          <w:b w:val="0"/>
          <w:color w:val="0E101A"/>
        </w:rPr>
        <w:t>in</w:t>
      </w:r>
      <w:r w:rsidRPr="00B30297">
        <w:rPr>
          <w:rStyle w:val="Strong"/>
          <w:b w:val="0"/>
          <w:color w:val="0E101A"/>
        </w:rPr>
        <w:t xml:space="preserve"> </w:t>
      </w:r>
      <w:r w:rsidR="00210DF2" w:rsidRPr="00B30297">
        <w:rPr>
          <w:rStyle w:val="Strong"/>
          <w:b w:val="0"/>
          <w:color w:val="0E101A"/>
        </w:rPr>
        <w:t>public institutions to ensure that they</w:t>
      </w:r>
      <w:r w:rsidRPr="00B30297">
        <w:rPr>
          <w:rStyle w:val="Strong"/>
          <w:b w:val="0"/>
          <w:color w:val="0E101A"/>
        </w:rPr>
        <w:t xml:space="preserve"> </w:t>
      </w:r>
      <w:r w:rsidR="00210DF2" w:rsidRPr="00B30297">
        <w:rPr>
          <w:rStyle w:val="Strong"/>
          <w:b w:val="0"/>
          <w:color w:val="0E101A"/>
        </w:rPr>
        <w:t>continue</w:t>
      </w:r>
      <w:r w:rsidRPr="00B30297">
        <w:rPr>
          <w:rStyle w:val="Strong"/>
          <w:b w:val="0"/>
          <w:color w:val="0E101A"/>
        </w:rPr>
        <w:t xml:space="preserve"> </w:t>
      </w:r>
      <w:r w:rsidR="00210DF2" w:rsidRPr="00B30297">
        <w:rPr>
          <w:rStyle w:val="Strong"/>
          <w:b w:val="0"/>
          <w:color w:val="0E101A"/>
        </w:rPr>
        <w:t>to expand in all directions</w:t>
      </w:r>
      <w:r w:rsidR="00B30297" w:rsidRPr="00B30297">
        <w:rPr>
          <w:rStyle w:val="Strong"/>
          <w:b w:val="0"/>
          <w:color w:val="0E101A"/>
        </w:rPr>
        <w:t xml:space="preserve"> </w:t>
      </w:r>
      <w:r w:rsidR="00B30297" w:rsidRPr="00B30297">
        <w:t>(Sharma, 2016)</w:t>
      </w:r>
      <w:r w:rsidR="00210DF2" w:rsidRPr="00B30297">
        <w:rPr>
          <w:rStyle w:val="Strong"/>
          <w:b w:val="0"/>
          <w:color w:val="0E101A"/>
        </w:rPr>
        <w:t>. The organization</w:t>
      </w:r>
      <w:r w:rsidRPr="00B30297">
        <w:rPr>
          <w:rStyle w:val="Strong"/>
          <w:b w:val="0"/>
          <w:color w:val="0E101A"/>
        </w:rPr>
        <w:t xml:space="preserve"> develop</w:t>
      </w:r>
      <w:r w:rsidR="00210DF2" w:rsidRPr="00B30297">
        <w:rPr>
          <w:rStyle w:val="Strong"/>
          <w:b w:val="0"/>
          <w:color w:val="0E101A"/>
        </w:rPr>
        <w:t>s</w:t>
      </w:r>
      <w:r w:rsidRPr="00B30297">
        <w:rPr>
          <w:rStyle w:val="Strong"/>
          <w:b w:val="0"/>
          <w:color w:val="0E101A"/>
        </w:rPr>
        <w:t xml:space="preserve"> better bonds with </w:t>
      </w:r>
      <w:r w:rsidR="00210DF2" w:rsidRPr="00B30297">
        <w:rPr>
          <w:rStyle w:val="Strong"/>
          <w:b w:val="0"/>
          <w:color w:val="0E101A"/>
        </w:rPr>
        <w:t xml:space="preserve">minority </w:t>
      </w:r>
      <w:r w:rsidRPr="00B30297">
        <w:rPr>
          <w:rStyle w:val="Strong"/>
          <w:b w:val="0"/>
          <w:color w:val="0E101A"/>
        </w:rPr>
        <w:t xml:space="preserve">individuals </w:t>
      </w:r>
      <w:r w:rsidR="00210DF2" w:rsidRPr="00B30297">
        <w:rPr>
          <w:rStyle w:val="Strong"/>
          <w:b w:val="0"/>
          <w:color w:val="0E101A"/>
        </w:rPr>
        <w:t xml:space="preserve">such as those who are neurodivergent and gets to understand and </w:t>
      </w:r>
      <w:r w:rsidR="00210DF2" w:rsidRPr="00B30297">
        <w:rPr>
          <w:rStyle w:val="Strong"/>
          <w:b w:val="0"/>
          <w:color w:val="0E101A"/>
        </w:rPr>
        <w:lastRenderedPageBreak/>
        <w:t>allow them</w:t>
      </w:r>
      <w:r w:rsidRPr="00B30297">
        <w:rPr>
          <w:rStyle w:val="Strong"/>
          <w:b w:val="0"/>
          <w:color w:val="0E101A"/>
        </w:rPr>
        <w:t xml:space="preserve"> to be their most true selves at work, resulting in additional positive outcomes. When people feel accepted in their workplace, they may work more productively and openly.</w:t>
      </w:r>
    </w:p>
    <w:p w:rsidR="003A763A"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Create a Safe</w:t>
      </w:r>
      <w:r w:rsidRPr="00B30297">
        <w:rPr>
          <w:rStyle w:val="Strong"/>
          <w:color w:val="0E101A"/>
        </w:rPr>
        <w:t xml:space="preserve"> Environment for All Employees </w:t>
      </w:r>
    </w:p>
    <w:p w:rsidR="003A763A"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 xml:space="preserve">It is critical to foster an environment where employees feel free to share their distinct perspectives. </w:t>
      </w:r>
      <w:r w:rsidR="00F73C14" w:rsidRPr="00B30297">
        <w:rPr>
          <w:rStyle w:val="Strong"/>
          <w:b w:val="0"/>
          <w:color w:val="0E101A"/>
        </w:rPr>
        <w:t>Workers who are perceived as retarded because of their mental disabilities might always shy from opening up. Organizations</w:t>
      </w:r>
      <w:r w:rsidRPr="00B30297">
        <w:rPr>
          <w:rStyle w:val="Strong"/>
          <w:b w:val="0"/>
          <w:color w:val="0E101A"/>
        </w:rPr>
        <w:t xml:space="preserve"> should validate every individual regardless of age, gender, ethnicity, religion, sexual orientation, or </w:t>
      </w:r>
      <w:r w:rsidR="00F73C14" w:rsidRPr="00B30297">
        <w:rPr>
          <w:rStyle w:val="Strong"/>
          <w:b w:val="0"/>
          <w:color w:val="0E101A"/>
        </w:rPr>
        <w:t>disability</w:t>
      </w:r>
      <w:r w:rsidR="00B30297" w:rsidRPr="00B30297">
        <w:rPr>
          <w:rStyle w:val="Strong"/>
          <w:b w:val="0"/>
          <w:color w:val="0E101A"/>
        </w:rPr>
        <w:t xml:space="preserve"> </w:t>
      </w:r>
      <w:r w:rsidR="00B30297" w:rsidRPr="00B30297">
        <w:t>(Hughes, 2021)</w:t>
      </w:r>
      <w:r w:rsidRPr="00B30297">
        <w:rPr>
          <w:rStyle w:val="Strong"/>
          <w:b w:val="0"/>
          <w:color w:val="0E101A"/>
        </w:rPr>
        <w:t>. To effectively encourage diversity, managers must abstain from favoritism and discriminatory practices, and employees must</w:t>
      </w:r>
      <w:r w:rsidRPr="00B30297">
        <w:rPr>
          <w:rStyle w:val="Strong"/>
          <w:b w:val="0"/>
          <w:color w:val="0E101A"/>
        </w:rPr>
        <w:t xml:space="preserve"> feel secure in expressing their concerns and thoughts without fear of being victimized. Without fear of repercussions, freedom of expression enables </w:t>
      </w:r>
      <w:r w:rsidR="00F73C14" w:rsidRPr="00B30297">
        <w:rPr>
          <w:rStyle w:val="Strong"/>
          <w:b w:val="0"/>
          <w:color w:val="0E101A"/>
        </w:rPr>
        <w:t>institutions</w:t>
      </w:r>
      <w:r w:rsidRPr="00B30297">
        <w:rPr>
          <w:rStyle w:val="Strong"/>
          <w:b w:val="0"/>
          <w:color w:val="0E101A"/>
        </w:rPr>
        <w:t xml:space="preserve"> to listen to and actively embrace varied opinions.</w:t>
      </w:r>
    </w:p>
    <w:p w:rsidR="003A763A"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Inviting Diverse Discussions</w:t>
      </w:r>
    </w:p>
    <w:p w:rsidR="003A763A"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There is a di</w:t>
      </w:r>
      <w:r w:rsidRPr="00B30297">
        <w:rPr>
          <w:rStyle w:val="Strong"/>
          <w:b w:val="0"/>
          <w:color w:val="0E101A"/>
        </w:rPr>
        <w:t>stinction between promoting diversity in the workplace and just tok</w:t>
      </w:r>
      <w:r w:rsidR="00FA3401" w:rsidRPr="00B30297">
        <w:rPr>
          <w:rStyle w:val="Strong"/>
          <w:b w:val="0"/>
          <w:color w:val="0E101A"/>
        </w:rPr>
        <w:t>enizing a few new recruits. The</w:t>
      </w:r>
      <w:r w:rsidRPr="00B30297">
        <w:rPr>
          <w:rStyle w:val="Strong"/>
          <w:b w:val="0"/>
          <w:color w:val="0E101A"/>
        </w:rPr>
        <w:t xml:space="preserve"> workplace culture should promote a variety of thought and make everyone feel welcome. This does not occur overnight with the addition of more members of a ce</w:t>
      </w:r>
      <w:r w:rsidRPr="00B30297">
        <w:rPr>
          <w:rStyle w:val="Strong"/>
          <w:b w:val="0"/>
          <w:color w:val="0E101A"/>
        </w:rPr>
        <w:t xml:space="preserve">rtain group. Rather than that, </w:t>
      </w:r>
      <w:r w:rsidR="00FA3401" w:rsidRPr="00B30297">
        <w:rPr>
          <w:rStyle w:val="Strong"/>
          <w:b w:val="0"/>
          <w:color w:val="0E101A"/>
        </w:rPr>
        <w:t xml:space="preserve">organizations should </w:t>
      </w:r>
      <w:r w:rsidRPr="00B30297">
        <w:rPr>
          <w:rStyle w:val="Strong"/>
          <w:b w:val="0"/>
          <w:color w:val="0E101A"/>
        </w:rPr>
        <w:t xml:space="preserve">seek out networking opportunities with diverse firms to broaden </w:t>
      </w:r>
      <w:r w:rsidR="00FA3401" w:rsidRPr="00B30297">
        <w:rPr>
          <w:rStyle w:val="Strong"/>
          <w:b w:val="0"/>
          <w:color w:val="0E101A"/>
        </w:rPr>
        <w:t>their pool</w:t>
      </w:r>
      <w:r w:rsidRPr="00B30297">
        <w:rPr>
          <w:rStyle w:val="Strong"/>
          <w:b w:val="0"/>
          <w:color w:val="0E101A"/>
        </w:rPr>
        <w:t xml:space="preserve"> of</w:t>
      </w:r>
      <w:r w:rsidR="00FA3401" w:rsidRPr="00B30297">
        <w:rPr>
          <w:rStyle w:val="Strong"/>
          <w:b w:val="0"/>
          <w:color w:val="0E101A"/>
        </w:rPr>
        <w:t xml:space="preserve"> potential hires</w:t>
      </w:r>
      <w:r w:rsidR="00F303C2">
        <w:rPr>
          <w:rStyle w:val="Strong"/>
          <w:b w:val="0"/>
          <w:color w:val="0E101A"/>
        </w:rPr>
        <w:t xml:space="preserve"> </w:t>
      </w:r>
      <w:r w:rsidR="00F303C2" w:rsidRPr="00B30297">
        <w:t>(Inegbedion et al., 2020)</w:t>
      </w:r>
      <w:r w:rsidR="00FA3401" w:rsidRPr="00B30297">
        <w:rPr>
          <w:rStyle w:val="Strong"/>
          <w:b w:val="0"/>
          <w:color w:val="0E101A"/>
        </w:rPr>
        <w:t>. The organization can plan for</w:t>
      </w:r>
      <w:r w:rsidRPr="00B30297">
        <w:rPr>
          <w:rStyle w:val="Strong"/>
          <w:b w:val="0"/>
          <w:color w:val="0E101A"/>
        </w:rPr>
        <w:t xml:space="preserve"> seminars and lectures delivered by a more diversified range of speakers to make informed decisions. </w:t>
      </w:r>
      <w:r w:rsidR="00FA3401" w:rsidRPr="00B30297">
        <w:rPr>
          <w:rStyle w:val="Strong"/>
          <w:b w:val="0"/>
          <w:color w:val="0E101A"/>
        </w:rPr>
        <w:t xml:space="preserve">For instance, inviting a neurodivergent speaker might appeal to a group of workers who share similar challenges. </w:t>
      </w:r>
    </w:p>
    <w:p w:rsidR="003A763A" w:rsidRPr="00B30297" w:rsidRDefault="00E46C59" w:rsidP="00B30297">
      <w:pPr>
        <w:pStyle w:val="NormalWeb"/>
        <w:spacing w:before="0" w:beforeAutospacing="0" w:after="0" w:afterAutospacing="0" w:line="480" w:lineRule="auto"/>
        <w:rPr>
          <w:rStyle w:val="Strong"/>
          <w:color w:val="0E101A"/>
        </w:rPr>
      </w:pPr>
      <w:r w:rsidRPr="00B30297">
        <w:rPr>
          <w:rStyle w:val="Strong"/>
          <w:color w:val="0E101A"/>
        </w:rPr>
        <w:t>Maintain Regular Cultural Days</w:t>
      </w:r>
    </w:p>
    <w:p w:rsidR="00BC0DE4" w:rsidRPr="00B30297" w:rsidRDefault="00E46C59" w:rsidP="00B30297">
      <w:pPr>
        <w:pStyle w:val="NormalWeb"/>
        <w:spacing w:before="0" w:beforeAutospacing="0" w:after="0" w:afterAutospacing="0" w:line="480" w:lineRule="auto"/>
        <w:ind w:firstLine="720"/>
        <w:rPr>
          <w:rStyle w:val="Strong"/>
          <w:b w:val="0"/>
          <w:color w:val="0E101A"/>
        </w:rPr>
      </w:pPr>
      <w:r w:rsidRPr="00B30297">
        <w:rPr>
          <w:rStyle w:val="Strong"/>
          <w:b w:val="0"/>
          <w:color w:val="0E101A"/>
        </w:rPr>
        <w:t>Regular cu</w:t>
      </w:r>
      <w:r w:rsidRPr="00B30297">
        <w:rPr>
          <w:rStyle w:val="Strong"/>
          <w:b w:val="0"/>
          <w:color w:val="0E101A"/>
        </w:rPr>
        <w:t>lture days are one approach to encourage inclusio</w:t>
      </w:r>
      <w:r w:rsidR="00E30564" w:rsidRPr="00B30297">
        <w:rPr>
          <w:rStyle w:val="Strong"/>
          <w:b w:val="0"/>
          <w:color w:val="0E101A"/>
        </w:rPr>
        <w:t>n and cultural diversity in public organizations</w:t>
      </w:r>
      <w:r w:rsidRPr="00B30297">
        <w:rPr>
          <w:rStyle w:val="Strong"/>
          <w:b w:val="0"/>
          <w:color w:val="0E101A"/>
        </w:rPr>
        <w:t xml:space="preserve">. Individuals of various </w:t>
      </w:r>
      <w:r w:rsidR="00E30564" w:rsidRPr="00B30297">
        <w:rPr>
          <w:rStyle w:val="Strong"/>
          <w:b w:val="0"/>
          <w:color w:val="0E101A"/>
        </w:rPr>
        <w:t>groups should</w:t>
      </w:r>
      <w:r w:rsidRPr="00B30297">
        <w:rPr>
          <w:rStyle w:val="Strong"/>
          <w:b w:val="0"/>
          <w:color w:val="0E101A"/>
        </w:rPr>
        <w:t xml:space="preserve"> speak about their cultures</w:t>
      </w:r>
      <w:r w:rsidR="00E30564" w:rsidRPr="00B30297">
        <w:rPr>
          <w:rStyle w:val="Strong"/>
          <w:b w:val="0"/>
          <w:color w:val="0E101A"/>
        </w:rPr>
        <w:t xml:space="preserve"> and values</w:t>
      </w:r>
      <w:r w:rsidRPr="00B30297">
        <w:rPr>
          <w:rStyle w:val="Strong"/>
          <w:b w:val="0"/>
          <w:color w:val="0E101A"/>
        </w:rPr>
        <w:t xml:space="preserve"> </w:t>
      </w:r>
      <w:r w:rsidRPr="00B30297">
        <w:rPr>
          <w:rStyle w:val="Strong"/>
          <w:b w:val="0"/>
          <w:color w:val="0E101A"/>
        </w:rPr>
        <w:lastRenderedPageBreak/>
        <w:t xml:space="preserve">on this day. Additionally, </w:t>
      </w:r>
      <w:r w:rsidR="00E30564" w:rsidRPr="00B30297">
        <w:rPr>
          <w:rStyle w:val="Strong"/>
          <w:b w:val="0"/>
          <w:color w:val="0E101A"/>
        </w:rPr>
        <w:t>the leadership</w:t>
      </w:r>
      <w:r w:rsidRPr="00B30297">
        <w:rPr>
          <w:rStyle w:val="Strong"/>
          <w:b w:val="0"/>
          <w:color w:val="0E101A"/>
        </w:rPr>
        <w:t xml:space="preserve"> can invite them to recommend activities </w:t>
      </w:r>
      <w:r w:rsidRPr="00B30297">
        <w:rPr>
          <w:rStyle w:val="Strong"/>
          <w:b w:val="0"/>
          <w:color w:val="0E101A"/>
        </w:rPr>
        <w:t xml:space="preserve">motivated by their </w:t>
      </w:r>
      <w:r w:rsidR="00E30564" w:rsidRPr="00B30297">
        <w:rPr>
          <w:rStyle w:val="Strong"/>
          <w:b w:val="0"/>
          <w:color w:val="0E101A"/>
        </w:rPr>
        <w:t>needs</w:t>
      </w:r>
      <w:r w:rsidRPr="00B30297">
        <w:rPr>
          <w:rStyle w:val="Strong"/>
          <w:b w:val="0"/>
          <w:color w:val="0E101A"/>
        </w:rPr>
        <w:t xml:space="preserve"> and inspire others to </w:t>
      </w:r>
      <w:r w:rsidR="00E30564" w:rsidRPr="00B30297">
        <w:rPr>
          <w:rStyle w:val="Strong"/>
          <w:b w:val="0"/>
          <w:color w:val="0E101A"/>
        </w:rPr>
        <w:t>engage with them</w:t>
      </w:r>
      <w:r w:rsidRPr="00B30297">
        <w:rPr>
          <w:rStyle w:val="Strong"/>
          <w:b w:val="0"/>
          <w:color w:val="0E101A"/>
        </w:rPr>
        <w:t>.</w:t>
      </w:r>
      <w:r w:rsidR="00E30564" w:rsidRPr="00B30297">
        <w:rPr>
          <w:rStyle w:val="Strong"/>
          <w:b w:val="0"/>
          <w:color w:val="0E101A"/>
        </w:rPr>
        <w:t xml:space="preserve"> Neurodivergent individuals should not be left out in related activities, and if possible, they should be given roles</w:t>
      </w:r>
      <w:r w:rsidR="00B30297" w:rsidRPr="00B30297">
        <w:rPr>
          <w:rStyle w:val="Strong"/>
          <w:b w:val="0"/>
          <w:color w:val="0E101A"/>
        </w:rPr>
        <w:t xml:space="preserve"> </w:t>
      </w:r>
      <w:r w:rsidR="00B30297" w:rsidRPr="00B30297">
        <w:t>(Hughes, 2021)</w:t>
      </w:r>
      <w:r w:rsidR="00E30564" w:rsidRPr="00B30297">
        <w:rPr>
          <w:rStyle w:val="Strong"/>
          <w:b w:val="0"/>
          <w:color w:val="0E101A"/>
        </w:rPr>
        <w:t>. The day should be delightful so that the disabled are not left out.</w:t>
      </w:r>
      <w:r w:rsidRPr="00B30297">
        <w:rPr>
          <w:rStyle w:val="Strong"/>
          <w:b w:val="0"/>
          <w:color w:val="0E101A"/>
        </w:rPr>
        <w:t xml:space="preserve"> This </w:t>
      </w:r>
      <w:r w:rsidR="00E30564" w:rsidRPr="00B30297">
        <w:rPr>
          <w:rStyle w:val="Strong"/>
          <w:b w:val="0"/>
          <w:color w:val="0E101A"/>
        </w:rPr>
        <w:t>strategy will</w:t>
      </w:r>
      <w:r w:rsidRPr="00B30297">
        <w:rPr>
          <w:rStyle w:val="Strong"/>
          <w:b w:val="0"/>
          <w:color w:val="0E101A"/>
        </w:rPr>
        <w:t xml:space="preserve"> aid in promoting cultural variety and will also make people feel more accepting. This paves the way for a more contemporary, culturally vibrant, and tolerant workplace.</w:t>
      </w:r>
    </w:p>
    <w:p w:rsidR="00BC0DE4"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t xml:space="preserve">Conclusion </w:t>
      </w:r>
    </w:p>
    <w:p w:rsidR="00BC0DE4" w:rsidRPr="00B30297" w:rsidRDefault="00E46C59" w:rsidP="00B30297">
      <w:pPr>
        <w:pStyle w:val="NormalWeb"/>
        <w:spacing w:before="0" w:beforeAutospacing="0" w:after="0" w:afterAutospacing="0" w:line="480" w:lineRule="auto"/>
        <w:rPr>
          <w:rStyle w:val="Strong"/>
          <w:b w:val="0"/>
          <w:color w:val="0E101A"/>
        </w:rPr>
      </w:pPr>
      <w:r w:rsidRPr="00B30297">
        <w:rPr>
          <w:rStyle w:val="Strong"/>
          <w:b w:val="0"/>
          <w:color w:val="0E101A"/>
        </w:rPr>
        <w:tab/>
        <w:t>Team participation is crucial in achieving an</w:t>
      </w:r>
      <w:r w:rsidRPr="00B30297">
        <w:rPr>
          <w:rStyle w:val="Strong"/>
          <w:b w:val="0"/>
          <w:color w:val="0E101A"/>
        </w:rPr>
        <w:t xml:space="preserve"> organization's set objectives. However, in promoting team success, it is necessary to note that inclusivity and diversity are integral to organizational development.</w:t>
      </w:r>
      <w:r w:rsidR="00436C85" w:rsidRPr="00B30297">
        <w:rPr>
          <w:rStyle w:val="Strong"/>
          <w:b w:val="0"/>
          <w:color w:val="0E101A"/>
        </w:rPr>
        <w:t xml:space="preserve"> The discussion focused on neurodivergent individuals in the workplace, a group that is often neglected in most firms. The report has emphasized three main elements that can either make or break the processes of promoting inclusion in public institutions. Barriers and assumptions, including unconscious bias and myths, often hinder leaders and communities from understanding neurodivergent individuals. Secondly, organizational leaders are responsible for ensuring their managerial style promotes inclusion. </w:t>
      </w:r>
      <w:r w:rsidR="0002784F" w:rsidRPr="00B30297">
        <w:rPr>
          <w:rStyle w:val="Strong"/>
          <w:b w:val="0"/>
          <w:color w:val="0E101A"/>
        </w:rPr>
        <w:t>Finally</w:t>
      </w:r>
      <w:r w:rsidR="00436C85" w:rsidRPr="00B30297">
        <w:rPr>
          <w:rStyle w:val="Strong"/>
          <w:b w:val="0"/>
          <w:color w:val="0E101A"/>
        </w:rPr>
        <w:t>, in developing actions for change to enhance inclusivi</w:t>
      </w:r>
      <w:r w:rsidR="0002784F" w:rsidRPr="00B30297">
        <w:rPr>
          <w:rStyle w:val="Strong"/>
          <w:b w:val="0"/>
          <w:color w:val="0E101A"/>
        </w:rPr>
        <w:t>ty, institutions</w:t>
      </w:r>
      <w:r w:rsidR="00436C85" w:rsidRPr="00B30297">
        <w:rPr>
          <w:rStyle w:val="Strong"/>
          <w:b w:val="0"/>
          <w:color w:val="0E101A"/>
        </w:rPr>
        <w:t xml:space="preserve"> should incorporate </w:t>
      </w:r>
      <w:r w:rsidR="0002784F" w:rsidRPr="00B30297">
        <w:rPr>
          <w:rStyle w:val="Strong"/>
          <w:b w:val="0"/>
          <w:color w:val="0E101A"/>
        </w:rPr>
        <w:t>individualistic strategies, focusing on affected groups, and collaborative, engaging every team member. Inclusivity and diversity are crucial in achieving competitive advantage because organizations get to hire creative and innovative employees regardless of characteristics and challenges.</w:t>
      </w:r>
      <w:r w:rsidRPr="00B30297">
        <w:rPr>
          <w:rStyle w:val="Strong"/>
          <w:b w:val="0"/>
          <w:color w:val="0E101A"/>
        </w:rPr>
        <w:t xml:space="preserve"> </w:t>
      </w:r>
    </w:p>
    <w:p w:rsidR="00BC0DE4" w:rsidRPr="00B30297" w:rsidRDefault="00BC0DE4" w:rsidP="00B30297">
      <w:pPr>
        <w:pStyle w:val="NormalWeb"/>
        <w:spacing w:before="0" w:beforeAutospacing="0" w:after="0" w:afterAutospacing="0" w:line="480" w:lineRule="auto"/>
        <w:jc w:val="center"/>
        <w:rPr>
          <w:rStyle w:val="Strong"/>
          <w:color w:val="0E101A"/>
        </w:rPr>
      </w:pPr>
    </w:p>
    <w:p w:rsidR="00BC0DE4" w:rsidRPr="00B30297" w:rsidRDefault="00BC0DE4" w:rsidP="00B30297">
      <w:pPr>
        <w:pStyle w:val="NormalWeb"/>
        <w:spacing w:before="0" w:beforeAutospacing="0" w:after="0" w:afterAutospacing="0" w:line="480" w:lineRule="auto"/>
        <w:jc w:val="center"/>
        <w:rPr>
          <w:rStyle w:val="Strong"/>
          <w:color w:val="0E101A"/>
        </w:rPr>
      </w:pPr>
    </w:p>
    <w:p w:rsidR="007A45C0" w:rsidRPr="00B30297" w:rsidRDefault="007A45C0" w:rsidP="00BD3EC3">
      <w:pPr>
        <w:pStyle w:val="NormalWeb"/>
        <w:spacing w:before="0" w:beforeAutospacing="0" w:after="0" w:afterAutospacing="0" w:line="480" w:lineRule="auto"/>
        <w:rPr>
          <w:rStyle w:val="Strong"/>
          <w:color w:val="0E101A"/>
        </w:rPr>
      </w:pPr>
      <w:bookmarkStart w:id="0" w:name="_GoBack"/>
      <w:bookmarkEnd w:id="0"/>
    </w:p>
    <w:p w:rsidR="00471ACB" w:rsidRPr="00B30297" w:rsidRDefault="00E46C59" w:rsidP="00B30297">
      <w:pPr>
        <w:pStyle w:val="NormalWeb"/>
        <w:spacing w:before="0" w:beforeAutospacing="0" w:after="0" w:afterAutospacing="0" w:line="480" w:lineRule="auto"/>
        <w:jc w:val="center"/>
        <w:rPr>
          <w:rStyle w:val="Strong"/>
          <w:color w:val="0E101A"/>
        </w:rPr>
      </w:pPr>
      <w:r w:rsidRPr="00B30297">
        <w:rPr>
          <w:rStyle w:val="Strong"/>
          <w:color w:val="0E101A"/>
        </w:rPr>
        <w:lastRenderedPageBreak/>
        <w:t>References</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 xml:space="preserve">Ashikali, T., Groeneveld, S., &amp; Kuipers, B. (2020). The role of inclusive leadership in supporting an inclusive climate in diverse public sector teams. </w:t>
      </w:r>
      <w:r w:rsidRPr="00B30297">
        <w:rPr>
          <w:rFonts w:ascii="Times New Roman" w:eastAsia="Times New Roman" w:hAnsi="Times New Roman" w:cs="Times New Roman"/>
          <w:i/>
          <w:iCs/>
          <w:sz w:val="24"/>
          <w:szCs w:val="24"/>
          <w:lang w:val="en-GB" w:eastAsia="en-GB"/>
        </w:rPr>
        <w:t xml:space="preserve">Review of Public Personnel </w:t>
      </w:r>
      <w:r w:rsidRPr="00B30297">
        <w:rPr>
          <w:rFonts w:ascii="Times New Roman" w:eastAsia="Times New Roman" w:hAnsi="Times New Roman" w:cs="Times New Roman"/>
          <w:i/>
          <w:iCs/>
          <w:sz w:val="24"/>
          <w:szCs w:val="24"/>
          <w:lang w:val="en-GB" w:eastAsia="en-GB"/>
        </w:rPr>
        <w:t>Administration</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41</w:t>
      </w:r>
      <w:r w:rsidRPr="00B30297">
        <w:rPr>
          <w:rFonts w:ascii="Times New Roman" w:eastAsia="Times New Roman" w:hAnsi="Times New Roman" w:cs="Times New Roman"/>
          <w:sz w:val="24"/>
          <w:szCs w:val="24"/>
          <w:lang w:val="en-GB" w:eastAsia="en-GB"/>
        </w:rPr>
        <w:t xml:space="preserve">(3), 497–519. https://doi.org/10.1177/0734371x19899722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 xml:space="preserve">Bidani, S. (2021). Conquering the neurodiversity frontier for PWD inclusion. </w:t>
      </w:r>
      <w:r w:rsidRPr="00B30297">
        <w:rPr>
          <w:rFonts w:ascii="Times New Roman" w:eastAsia="Times New Roman" w:hAnsi="Times New Roman" w:cs="Times New Roman"/>
          <w:i/>
          <w:iCs/>
          <w:sz w:val="24"/>
          <w:szCs w:val="24"/>
          <w:lang w:val="en-GB" w:eastAsia="en-GB"/>
        </w:rPr>
        <w:t>NHRD Network Journal</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14</w:t>
      </w:r>
      <w:r w:rsidRPr="00B30297">
        <w:rPr>
          <w:rFonts w:ascii="Times New Roman" w:eastAsia="Times New Roman" w:hAnsi="Times New Roman" w:cs="Times New Roman"/>
          <w:sz w:val="24"/>
          <w:szCs w:val="24"/>
          <w:lang w:val="en-GB" w:eastAsia="en-GB"/>
        </w:rPr>
        <w:t xml:space="preserve">(3), 333–335. https://doi.org/10.1177/26314541211030575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Dias, A. (2020). Decolon</w:t>
      </w:r>
      <w:r w:rsidRPr="00B30297">
        <w:rPr>
          <w:rFonts w:ascii="Times New Roman" w:eastAsia="Times New Roman" w:hAnsi="Times New Roman" w:cs="Times New Roman"/>
          <w:sz w:val="24"/>
          <w:szCs w:val="24"/>
          <w:lang w:val="en-GB" w:eastAsia="en-GB"/>
        </w:rPr>
        <w:t xml:space="preserve">izing “equity, diversity, and inclusion.” </w:t>
      </w:r>
      <w:r w:rsidRPr="00B30297">
        <w:rPr>
          <w:rFonts w:ascii="Times New Roman" w:eastAsia="Times New Roman" w:hAnsi="Times New Roman" w:cs="Times New Roman"/>
          <w:i/>
          <w:iCs/>
          <w:sz w:val="24"/>
          <w:szCs w:val="24"/>
          <w:lang w:val="en-GB" w:eastAsia="en-GB"/>
        </w:rPr>
        <w:t>Diversity, Inclusion, and Representation in Contemporary Dramaturgy</w:t>
      </w:r>
      <w:r w:rsidRPr="00B30297">
        <w:rPr>
          <w:rFonts w:ascii="Times New Roman" w:eastAsia="Times New Roman" w:hAnsi="Times New Roman" w:cs="Times New Roman"/>
          <w:sz w:val="24"/>
          <w:szCs w:val="24"/>
          <w:lang w:val="en-GB" w:eastAsia="en-GB"/>
        </w:rPr>
        <w:t xml:space="preserve">, 89–98. https://doi.org/10.4324/9780429445316-14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Hughes, C. (2021). Applying diversity-intelligent organizational strategies for competitive adva</w:t>
      </w:r>
      <w:r w:rsidRPr="00B30297">
        <w:rPr>
          <w:rFonts w:ascii="Times New Roman" w:eastAsia="Times New Roman" w:hAnsi="Times New Roman" w:cs="Times New Roman"/>
          <w:sz w:val="24"/>
          <w:szCs w:val="24"/>
          <w:lang w:val="en-GB" w:eastAsia="en-GB"/>
        </w:rPr>
        <w:t xml:space="preserve">ntage. </w:t>
      </w:r>
      <w:r w:rsidRPr="00B30297">
        <w:rPr>
          <w:rFonts w:ascii="Times New Roman" w:eastAsia="Times New Roman" w:hAnsi="Times New Roman" w:cs="Times New Roman"/>
          <w:i/>
          <w:iCs/>
          <w:sz w:val="24"/>
          <w:szCs w:val="24"/>
          <w:lang w:val="en-GB" w:eastAsia="en-GB"/>
        </w:rPr>
        <w:t>Implementation Strategies for Improving Diversity in Organizations</w:t>
      </w:r>
      <w:r w:rsidRPr="00B30297">
        <w:rPr>
          <w:rFonts w:ascii="Times New Roman" w:eastAsia="Times New Roman" w:hAnsi="Times New Roman" w:cs="Times New Roman"/>
          <w:sz w:val="24"/>
          <w:szCs w:val="24"/>
          <w:lang w:val="en-GB" w:eastAsia="en-GB"/>
        </w:rPr>
        <w:t xml:space="preserve">, 335–371. https://doi.org/10.4018/978-1-7998-4745-8.ch012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Inegbedion, H., Sunday, E., Asaleye, A., Lawal, A., &amp; Adebanji, A. (2020). Managing diversity for organizational efficiency</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SAGE Open</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10</w:t>
      </w:r>
      <w:r w:rsidRPr="00B30297">
        <w:rPr>
          <w:rFonts w:ascii="Times New Roman" w:eastAsia="Times New Roman" w:hAnsi="Times New Roman" w:cs="Times New Roman"/>
          <w:sz w:val="24"/>
          <w:szCs w:val="24"/>
          <w:lang w:val="en-GB" w:eastAsia="en-GB"/>
        </w:rPr>
        <w:t xml:space="preserve">(1), 215824401990017. https://doi.org/10.1177/2158244019900173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 xml:space="preserve">Onyeador, I. N., Hudson, S.-kiera T., &amp; Lewis, N. A. (2021). Moving beyond implicit bias training: Policy insights for increasing organizational diversity. </w:t>
      </w:r>
      <w:r w:rsidRPr="00B30297">
        <w:rPr>
          <w:rFonts w:ascii="Times New Roman" w:eastAsia="Times New Roman" w:hAnsi="Times New Roman" w:cs="Times New Roman"/>
          <w:i/>
          <w:iCs/>
          <w:sz w:val="24"/>
          <w:szCs w:val="24"/>
          <w:lang w:val="en-GB" w:eastAsia="en-GB"/>
        </w:rPr>
        <w:t xml:space="preserve">Policy Insights from </w:t>
      </w:r>
      <w:r w:rsidRPr="00B30297">
        <w:rPr>
          <w:rFonts w:ascii="Times New Roman" w:eastAsia="Times New Roman" w:hAnsi="Times New Roman" w:cs="Times New Roman"/>
          <w:i/>
          <w:iCs/>
          <w:sz w:val="24"/>
          <w:szCs w:val="24"/>
          <w:lang w:val="en-GB" w:eastAsia="en-GB"/>
        </w:rPr>
        <w:t>the Behavioral and Brain Sciences</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8</w:t>
      </w:r>
      <w:r w:rsidRPr="00B30297">
        <w:rPr>
          <w:rFonts w:ascii="Times New Roman" w:eastAsia="Times New Roman" w:hAnsi="Times New Roman" w:cs="Times New Roman"/>
          <w:sz w:val="24"/>
          <w:szCs w:val="24"/>
          <w:lang w:val="en-GB" w:eastAsia="en-GB"/>
        </w:rPr>
        <w:t xml:space="preserve">(1), 19–26. https://doi.org/10.1177/2372732220983840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 xml:space="preserve">Rahman, U. H. (2019). Diversity Management and the role of leader. </w:t>
      </w:r>
      <w:r w:rsidRPr="00B30297">
        <w:rPr>
          <w:rFonts w:ascii="Times New Roman" w:eastAsia="Times New Roman" w:hAnsi="Times New Roman" w:cs="Times New Roman"/>
          <w:i/>
          <w:iCs/>
          <w:sz w:val="24"/>
          <w:szCs w:val="24"/>
          <w:lang w:val="en-GB" w:eastAsia="en-GB"/>
        </w:rPr>
        <w:t>Open Economics</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2</w:t>
      </w:r>
      <w:r w:rsidRPr="00B30297">
        <w:rPr>
          <w:rFonts w:ascii="Times New Roman" w:eastAsia="Times New Roman" w:hAnsi="Times New Roman" w:cs="Times New Roman"/>
          <w:sz w:val="24"/>
          <w:szCs w:val="24"/>
          <w:lang w:val="en-GB" w:eastAsia="en-GB"/>
        </w:rPr>
        <w:t xml:space="preserve">(1), 30–39. https://doi.org/10.1515/openec-2019-0003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 xml:space="preserve">Sharma, A. (2016). Managing diversity and equality in the workplace. </w:t>
      </w:r>
      <w:r w:rsidRPr="00B30297">
        <w:rPr>
          <w:rFonts w:ascii="Times New Roman" w:eastAsia="Times New Roman" w:hAnsi="Times New Roman" w:cs="Times New Roman"/>
          <w:i/>
          <w:iCs/>
          <w:sz w:val="24"/>
          <w:szCs w:val="24"/>
          <w:lang w:val="en-GB" w:eastAsia="en-GB"/>
        </w:rPr>
        <w:t>Cogent Business &amp; Management</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3</w:t>
      </w:r>
      <w:r w:rsidRPr="00B30297">
        <w:rPr>
          <w:rFonts w:ascii="Times New Roman" w:eastAsia="Times New Roman" w:hAnsi="Times New Roman" w:cs="Times New Roman"/>
          <w:sz w:val="24"/>
          <w:szCs w:val="24"/>
          <w:lang w:val="en-GB" w:eastAsia="en-GB"/>
        </w:rPr>
        <w:t xml:space="preserve">(1), 1212682. https://doi.org/10.1080/23311975.2016.1212682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lastRenderedPageBreak/>
        <w:t xml:space="preserve">Tan, T. Q. (2019). Principles of inclusion, diversity, access, and equity. </w:t>
      </w:r>
      <w:r w:rsidRPr="00B30297">
        <w:rPr>
          <w:rFonts w:ascii="Times New Roman" w:eastAsia="Times New Roman" w:hAnsi="Times New Roman" w:cs="Times New Roman"/>
          <w:i/>
          <w:iCs/>
          <w:sz w:val="24"/>
          <w:szCs w:val="24"/>
          <w:lang w:val="en-GB" w:eastAsia="en-GB"/>
        </w:rPr>
        <w:t xml:space="preserve">The Journal of </w:t>
      </w:r>
      <w:r w:rsidRPr="00B30297">
        <w:rPr>
          <w:rFonts w:ascii="Times New Roman" w:eastAsia="Times New Roman" w:hAnsi="Times New Roman" w:cs="Times New Roman"/>
          <w:i/>
          <w:iCs/>
          <w:sz w:val="24"/>
          <w:szCs w:val="24"/>
          <w:lang w:val="en-GB" w:eastAsia="en-GB"/>
        </w:rPr>
        <w:t>Infectious Diseases</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220</w:t>
      </w:r>
      <w:r w:rsidRPr="00B30297">
        <w:rPr>
          <w:rFonts w:ascii="Times New Roman" w:eastAsia="Times New Roman" w:hAnsi="Times New Roman" w:cs="Times New Roman"/>
          <w:sz w:val="24"/>
          <w:szCs w:val="24"/>
          <w:lang w:val="en-GB" w:eastAsia="en-GB"/>
        </w:rPr>
        <w:t xml:space="preserve">(Supplement_2). https://doi.org/10.1093/infdis/jiz198 </w:t>
      </w:r>
    </w:p>
    <w:p w:rsidR="00B30297" w:rsidRPr="00B30297" w:rsidRDefault="00E46C59" w:rsidP="00B30297">
      <w:pPr>
        <w:spacing w:after="0" w:line="480" w:lineRule="auto"/>
        <w:ind w:left="567" w:hanging="567"/>
        <w:rPr>
          <w:rFonts w:ascii="Times New Roman" w:eastAsia="Times New Roman" w:hAnsi="Times New Roman" w:cs="Times New Roman"/>
          <w:sz w:val="24"/>
          <w:szCs w:val="24"/>
          <w:lang w:val="en-GB" w:eastAsia="en-GB"/>
        </w:rPr>
      </w:pPr>
      <w:r w:rsidRPr="00B30297">
        <w:rPr>
          <w:rFonts w:ascii="Times New Roman" w:eastAsia="Times New Roman" w:hAnsi="Times New Roman" w:cs="Times New Roman"/>
          <w:sz w:val="24"/>
          <w:szCs w:val="24"/>
          <w:lang w:val="en-GB" w:eastAsia="en-GB"/>
        </w:rPr>
        <w:t xml:space="preserve">Verma, A. (2020). Critical Review of literature of the impact of workforce diversity (specifically age, gender, and ethnic diversity) on organizational competitiveness. </w:t>
      </w:r>
      <w:r w:rsidRPr="00B30297">
        <w:rPr>
          <w:rFonts w:ascii="Times New Roman" w:eastAsia="Times New Roman" w:hAnsi="Times New Roman" w:cs="Times New Roman"/>
          <w:i/>
          <w:iCs/>
          <w:sz w:val="24"/>
          <w:szCs w:val="24"/>
          <w:lang w:val="en-GB" w:eastAsia="en-GB"/>
        </w:rPr>
        <w:t>Asian Jo</w:t>
      </w:r>
      <w:r w:rsidRPr="00B30297">
        <w:rPr>
          <w:rFonts w:ascii="Times New Roman" w:eastAsia="Times New Roman" w:hAnsi="Times New Roman" w:cs="Times New Roman"/>
          <w:i/>
          <w:iCs/>
          <w:sz w:val="24"/>
          <w:szCs w:val="24"/>
          <w:lang w:val="en-GB" w:eastAsia="en-GB"/>
        </w:rPr>
        <w:t>urnal of Management</w:t>
      </w:r>
      <w:r w:rsidRPr="00B30297">
        <w:rPr>
          <w:rFonts w:ascii="Times New Roman" w:eastAsia="Times New Roman" w:hAnsi="Times New Roman" w:cs="Times New Roman"/>
          <w:sz w:val="24"/>
          <w:szCs w:val="24"/>
          <w:lang w:val="en-GB" w:eastAsia="en-GB"/>
        </w:rPr>
        <w:t xml:space="preserve">, </w:t>
      </w:r>
      <w:r w:rsidRPr="00B30297">
        <w:rPr>
          <w:rFonts w:ascii="Times New Roman" w:eastAsia="Times New Roman" w:hAnsi="Times New Roman" w:cs="Times New Roman"/>
          <w:i/>
          <w:iCs/>
          <w:sz w:val="24"/>
          <w:szCs w:val="24"/>
          <w:lang w:val="en-GB" w:eastAsia="en-GB"/>
        </w:rPr>
        <w:t>11</w:t>
      </w:r>
      <w:r w:rsidRPr="00B30297">
        <w:rPr>
          <w:rFonts w:ascii="Times New Roman" w:eastAsia="Times New Roman" w:hAnsi="Times New Roman" w:cs="Times New Roman"/>
          <w:sz w:val="24"/>
          <w:szCs w:val="24"/>
          <w:lang w:val="en-GB" w:eastAsia="en-GB"/>
        </w:rPr>
        <w:t xml:space="preserve">(1), 125. https://doi.org/10.5958/2321-5763.2020.00020.7 </w:t>
      </w:r>
    </w:p>
    <w:p w:rsidR="0097261E" w:rsidRPr="00B30297" w:rsidRDefault="0097261E" w:rsidP="00B30297">
      <w:pPr>
        <w:spacing w:after="0" w:line="480" w:lineRule="auto"/>
        <w:rPr>
          <w:rFonts w:ascii="Times New Roman" w:hAnsi="Times New Roman" w:cs="Times New Roman"/>
          <w:sz w:val="24"/>
          <w:szCs w:val="24"/>
        </w:rPr>
      </w:pPr>
    </w:p>
    <w:sectPr w:rsidR="0097261E" w:rsidRPr="00B3029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C59" w:rsidRDefault="00E46C59">
      <w:pPr>
        <w:spacing w:after="0" w:line="240" w:lineRule="auto"/>
      </w:pPr>
      <w:r>
        <w:separator/>
      </w:r>
    </w:p>
  </w:endnote>
  <w:endnote w:type="continuationSeparator" w:id="0">
    <w:p w:rsidR="00E46C59" w:rsidRDefault="00E46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C59" w:rsidRDefault="00E46C59">
      <w:pPr>
        <w:spacing w:after="0" w:line="240" w:lineRule="auto"/>
      </w:pPr>
      <w:r>
        <w:separator/>
      </w:r>
    </w:p>
  </w:footnote>
  <w:footnote w:type="continuationSeparator" w:id="0">
    <w:p w:rsidR="00E46C59" w:rsidRDefault="00E46C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742194"/>
      <w:docPartObj>
        <w:docPartGallery w:val="Page Numbers (Top of Page)"/>
        <w:docPartUnique/>
      </w:docPartObj>
    </w:sdtPr>
    <w:sdtEndPr>
      <w:rPr>
        <w:rFonts w:ascii="Times New Roman" w:hAnsi="Times New Roman" w:cs="Times New Roman"/>
        <w:noProof/>
        <w:sz w:val="24"/>
        <w:szCs w:val="24"/>
      </w:rPr>
    </w:sdtEndPr>
    <w:sdtContent>
      <w:p w:rsidR="00E30564" w:rsidRPr="00C03112" w:rsidRDefault="00E46C59">
        <w:pPr>
          <w:pStyle w:val="Header"/>
          <w:jc w:val="right"/>
          <w:rPr>
            <w:rFonts w:ascii="Times New Roman" w:hAnsi="Times New Roman" w:cs="Times New Roman"/>
            <w:sz w:val="24"/>
            <w:szCs w:val="24"/>
          </w:rPr>
        </w:pPr>
        <w:r w:rsidRPr="00C03112">
          <w:rPr>
            <w:rFonts w:ascii="Times New Roman" w:hAnsi="Times New Roman" w:cs="Times New Roman"/>
            <w:sz w:val="24"/>
            <w:szCs w:val="24"/>
          </w:rPr>
          <w:fldChar w:fldCharType="begin"/>
        </w:r>
        <w:r w:rsidRPr="00C03112">
          <w:rPr>
            <w:rFonts w:ascii="Times New Roman" w:hAnsi="Times New Roman" w:cs="Times New Roman"/>
            <w:sz w:val="24"/>
            <w:szCs w:val="24"/>
          </w:rPr>
          <w:instrText xml:space="preserve"> PAGE   \* MERGEFORMAT </w:instrText>
        </w:r>
        <w:r w:rsidRPr="00C03112">
          <w:rPr>
            <w:rFonts w:ascii="Times New Roman" w:hAnsi="Times New Roman" w:cs="Times New Roman"/>
            <w:sz w:val="24"/>
            <w:szCs w:val="24"/>
          </w:rPr>
          <w:fldChar w:fldCharType="separate"/>
        </w:r>
        <w:r w:rsidR="00BD3EC3">
          <w:rPr>
            <w:rFonts w:ascii="Times New Roman" w:hAnsi="Times New Roman" w:cs="Times New Roman"/>
            <w:noProof/>
            <w:sz w:val="24"/>
            <w:szCs w:val="24"/>
          </w:rPr>
          <w:t>9</w:t>
        </w:r>
        <w:r w:rsidRPr="00C03112">
          <w:rPr>
            <w:rFonts w:ascii="Times New Roman" w:hAnsi="Times New Roman" w:cs="Times New Roman"/>
            <w:noProof/>
            <w:sz w:val="24"/>
            <w:szCs w:val="24"/>
          </w:rPr>
          <w:fldChar w:fldCharType="end"/>
        </w:r>
      </w:p>
    </w:sdtContent>
  </w:sdt>
  <w:p w:rsidR="00E30564" w:rsidRDefault="00E305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MwNjQzMTc1NjMzMDNU0lEKTi0uzszPAykwrAUAtP+TkSwAAAA="/>
  </w:docVars>
  <w:rsids>
    <w:rsidRoot w:val="00D53130"/>
    <w:rsid w:val="0002784F"/>
    <w:rsid w:val="00041BB1"/>
    <w:rsid w:val="000479C9"/>
    <w:rsid w:val="000972BE"/>
    <w:rsid w:val="000D1F83"/>
    <w:rsid w:val="00111142"/>
    <w:rsid w:val="00164468"/>
    <w:rsid w:val="00172DF4"/>
    <w:rsid w:val="001A2D00"/>
    <w:rsid w:val="001D15FE"/>
    <w:rsid w:val="00210DF2"/>
    <w:rsid w:val="00222709"/>
    <w:rsid w:val="00343A98"/>
    <w:rsid w:val="003A763A"/>
    <w:rsid w:val="003B66AF"/>
    <w:rsid w:val="003C1429"/>
    <w:rsid w:val="003D43DB"/>
    <w:rsid w:val="003D5D90"/>
    <w:rsid w:val="003D6E4C"/>
    <w:rsid w:val="003F344F"/>
    <w:rsid w:val="004153B4"/>
    <w:rsid w:val="00416BD2"/>
    <w:rsid w:val="00436C85"/>
    <w:rsid w:val="00471ACB"/>
    <w:rsid w:val="004E681D"/>
    <w:rsid w:val="006B1766"/>
    <w:rsid w:val="006C1A41"/>
    <w:rsid w:val="006C607D"/>
    <w:rsid w:val="006D3232"/>
    <w:rsid w:val="00746983"/>
    <w:rsid w:val="0079181B"/>
    <w:rsid w:val="007A45C0"/>
    <w:rsid w:val="007A46EC"/>
    <w:rsid w:val="007D25EA"/>
    <w:rsid w:val="00853A27"/>
    <w:rsid w:val="00863ACE"/>
    <w:rsid w:val="00873A7D"/>
    <w:rsid w:val="008A03AF"/>
    <w:rsid w:val="008C77F4"/>
    <w:rsid w:val="00907687"/>
    <w:rsid w:val="00911F90"/>
    <w:rsid w:val="0097261E"/>
    <w:rsid w:val="009A10DB"/>
    <w:rsid w:val="009A516F"/>
    <w:rsid w:val="009E5F71"/>
    <w:rsid w:val="00A212DA"/>
    <w:rsid w:val="00AA2DBC"/>
    <w:rsid w:val="00AC2F2C"/>
    <w:rsid w:val="00B30297"/>
    <w:rsid w:val="00BA7AED"/>
    <w:rsid w:val="00BB4FA0"/>
    <w:rsid w:val="00BC0DE4"/>
    <w:rsid w:val="00BD3EC3"/>
    <w:rsid w:val="00BE2BD2"/>
    <w:rsid w:val="00BF1978"/>
    <w:rsid w:val="00C03112"/>
    <w:rsid w:val="00C1739D"/>
    <w:rsid w:val="00C307D9"/>
    <w:rsid w:val="00C713A0"/>
    <w:rsid w:val="00CB437A"/>
    <w:rsid w:val="00CC3655"/>
    <w:rsid w:val="00CE2FA5"/>
    <w:rsid w:val="00D05843"/>
    <w:rsid w:val="00D53130"/>
    <w:rsid w:val="00D83D75"/>
    <w:rsid w:val="00DA7D1C"/>
    <w:rsid w:val="00DE6399"/>
    <w:rsid w:val="00E20F4A"/>
    <w:rsid w:val="00E30564"/>
    <w:rsid w:val="00E46C59"/>
    <w:rsid w:val="00E80BCB"/>
    <w:rsid w:val="00E911C8"/>
    <w:rsid w:val="00E95CFC"/>
    <w:rsid w:val="00EE1D10"/>
    <w:rsid w:val="00F303C2"/>
    <w:rsid w:val="00F30F80"/>
    <w:rsid w:val="00F730FB"/>
    <w:rsid w:val="00F73C14"/>
    <w:rsid w:val="00F8167D"/>
    <w:rsid w:val="00F9030D"/>
    <w:rsid w:val="00FA2908"/>
    <w:rsid w:val="00FA3401"/>
    <w:rsid w:val="00FB4867"/>
    <w:rsid w:val="00FC3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A09E86-0DB7-4F58-890D-5F8F32ADE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313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3130"/>
    <w:rPr>
      <w:b/>
      <w:bCs/>
    </w:rPr>
  </w:style>
  <w:style w:type="character" w:styleId="Emphasis">
    <w:name w:val="Emphasis"/>
    <w:basedOn w:val="DefaultParagraphFont"/>
    <w:uiPriority w:val="20"/>
    <w:qFormat/>
    <w:rsid w:val="00D53130"/>
    <w:rPr>
      <w:i/>
      <w:iCs/>
    </w:rPr>
  </w:style>
  <w:style w:type="paragraph" w:styleId="Header">
    <w:name w:val="header"/>
    <w:basedOn w:val="Normal"/>
    <w:link w:val="HeaderChar"/>
    <w:uiPriority w:val="99"/>
    <w:unhideWhenUsed/>
    <w:rsid w:val="00D53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130"/>
  </w:style>
  <w:style w:type="paragraph" w:styleId="Footer">
    <w:name w:val="footer"/>
    <w:basedOn w:val="Normal"/>
    <w:link w:val="FooterChar"/>
    <w:uiPriority w:val="99"/>
    <w:unhideWhenUsed/>
    <w:rsid w:val="00D53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130"/>
  </w:style>
  <w:style w:type="character" w:styleId="Hyperlink">
    <w:name w:val="Hyperlink"/>
    <w:basedOn w:val="DefaultParagraphFont"/>
    <w:uiPriority w:val="99"/>
    <w:unhideWhenUsed/>
    <w:rsid w:val="00E20F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493</TotalTime>
  <Pages>12</Pages>
  <Words>2857</Words>
  <Characters>16287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2020-05-25T22:36:00Z</dcterms:created>
  <dcterms:modified xsi:type="dcterms:W3CDTF">2022-04-06T13:58:00Z</dcterms:modified>
</cp:coreProperties>
</file>