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E7109D" w14:textId="77777777" w:rsidR="00B71060" w:rsidRPr="003717B4" w:rsidRDefault="00B71060" w:rsidP="003717B4">
      <w:pPr>
        <w:spacing w:after="0" w:line="480" w:lineRule="auto"/>
        <w:contextualSpacing/>
        <w:jc w:val="center"/>
        <w:rPr>
          <w:rFonts w:ascii="Times New Roman" w:hAnsi="Times New Roman"/>
          <w:sz w:val="24"/>
          <w:szCs w:val="24"/>
          <w:lang w:val="ru-RU"/>
        </w:rPr>
      </w:pPr>
    </w:p>
    <w:p w14:paraId="20752543" w14:textId="77777777" w:rsidR="00B71060" w:rsidRPr="003717B4" w:rsidRDefault="00B71060" w:rsidP="003717B4">
      <w:pPr>
        <w:spacing w:after="0" w:line="480" w:lineRule="auto"/>
        <w:contextualSpacing/>
        <w:jc w:val="center"/>
        <w:rPr>
          <w:rFonts w:ascii="Times New Roman" w:hAnsi="Times New Roman"/>
          <w:sz w:val="24"/>
          <w:szCs w:val="24"/>
        </w:rPr>
      </w:pPr>
    </w:p>
    <w:p w14:paraId="49234718" w14:textId="77777777" w:rsidR="00B71060" w:rsidRPr="003717B4" w:rsidRDefault="00B71060" w:rsidP="003717B4">
      <w:pPr>
        <w:spacing w:after="0" w:line="480" w:lineRule="auto"/>
        <w:contextualSpacing/>
        <w:jc w:val="center"/>
        <w:rPr>
          <w:rFonts w:ascii="Times New Roman" w:hAnsi="Times New Roman"/>
          <w:sz w:val="24"/>
          <w:szCs w:val="24"/>
        </w:rPr>
      </w:pPr>
    </w:p>
    <w:p w14:paraId="696B2FB2" w14:textId="77777777" w:rsidR="00B71060" w:rsidRPr="003717B4" w:rsidRDefault="00B71060" w:rsidP="003717B4">
      <w:pPr>
        <w:spacing w:after="0" w:line="480" w:lineRule="auto"/>
        <w:contextualSpacing/>
        <w:jc w:val="center"/>
        <w:rPr>
          <w:rFonts w:ascii="Times New Roman" w:hAnsi="Times New Roman"/>
          <w:sz w:val="24"/>
          <w:szCs w:val="24"/>
        </w:rPr>
      </w:pPr>
    </w:p>
    <w:p w14:paraId="5011A08C" w14:textId="77777777" w:rsidR="00B71060" w:rsidRPr="003717B4" w:rsidRDefault="00B71060" w:rsidP="003717B4">
      <w:pPr>
        <w:spacing w:after="0" w:line="480" w:lineRule="auto"/>
        <w:contextualSpacing/>
        <w:jc w:val="center"/>
        <w:rPr>
          <w:rFonts w:ascii="Times New Roman" w:hAnsi="Times New Roman"/>
          <w:sz w:val="24"/>
          <w:szCs w:val="24"/>
        </w:rPr>
      </w:pPr>
    </w:p>
    <w:p w14:paraId="4F48EF61" w14:textId="77777777" w:rsidR="00B71060" w:rsidRPr="003717B4" w:rsidRDefault="00B71060" w:rsidP="003717B4">
      <w:pPr>
        <w:spacing w:after="0" w:line="480" w:lineRule="auto"/>
        <w:contextualSpacing/>
        <w:jc w:val="center"/>
        <w:rPr>
          <w:rFonts w:ascii="Times New Roman" w:hAnsi="Times New Roman"/>
          <w:sz w:val="24"/>
          <w:szCs w:val="24"/>
        </w:rPr>
      </w:pPr>
    </w:p>
    <w:p w14:paraId="6DCA762D" w14:textId="1F994CCE" w:rsidR="00C7314B" w:rsidRPr="003717B4" w:rsidRDefault="007A6E6E" w:rsidP="003717B4">
      <w:pPr>
        <w:spacing w:after="0" w:line="480" w:lineRule="auto"/>
        <w:jc w:val="center"/>
        <w:rPr>
          <w:rFonts w:ascii="Times New Roman" w:hAnsi="Times New Roman"/>
          <w:sz w:val="24"/>
          <w:szCs w:val="24"/>
          <w:shd w:val="clear" w:color="auto" w:fill="FFFFFF"/>
        </w:rPr>
      </w:pPr>
      <w:r w:rsidRPr="003717B4">
        <w:rPr>
          <w:rFonts w:ascii="Times New Roman" w:hAnsi="Times New Roman"/>
          <w:sz w:val="24"/>
          <w:szCs w:val="24"/>
        </w:rPr>
        <w:t>Life Cases</w:t>
      </w:r>
    </w:p>
    <w:p w14:paraId="0B249CB4" w14:textId="77777777" w:rsidR="00B71060" w:rsidRPr="003717B4" w:rsidRDefault="00B71060" w:rsidP="003717B4">
      <w:pPr>
        <w:spacing w:after="0" w:line="480" w:lineRule="auto"/>
        <w:contextualSpacing/>
        <w:jc w:val="center"/>
        <w:rPr>
          <w:rFonts w:ascii="Times New Roman" w:hAnsi="Times New Roman"/>
          <w:sz w:val="24"/>
          <w:szCs w:val="24"/>
        </w:rPr>
      </w:pPr>
      <w:r w:rsidRPr="003717B4">
        <w:rPr>
          <w:rFonts w:ascii="Times New Roman" w:eastAsia="Times New Roman" w:hAnsi="Times New Roman"/>
          <w:sz w:val="24"/>
          <w:szCs w:val="24"/>
        </w:rPr>
        <w:t xml:space="preserve">Student’s </w:t>
      </w:r>
      <w:r w:rsidRPr="003717B4">
        <w:rPr>
          <w:rFonts w:ascii="Times New Roman" w:hAnsi="Times New Roman"/>
          <w:sz w:val="24"/>
          <w:szCs w:val="24"/>
        </w:rPr>
        <w:t>Name</w:t>
      </w:r>
    </w:p>
    <w:p w14:paraId="169C5EB7" w14:textId="77777777" w:rsidR="00B71060" w:rsidRPr="003717B4" w:rsidRDefault="00B71060" w:rsidP="003717B4">
      <w:pPr>
        <w:spacing w:after="0" w:line="480" w:lineRule="auto"/>
        <w:contextualSpacing/>
        <w:jc w:val="center"/>
        <w:rPr>
          <w:rFonts w:ascii="Times New Roman" w:hAnsi="Times New Roman"/>
          <w:sz w:val="24"/>
          <w:szCs w:val="24"/>
        </w:rPr>
      </w:pPr>
      <w:r w:rsidRPr="003717B4">
        <w:rPr>
          <w:rFonts w:ascii="Times New Roman" w:eastAsia="Times New Roman" w:hAnsi="Times New Roman"/>
          <w:sz w:val="24"/>
          <w:szCs w:val="24"/>
        </w:rPr>
        <w:t>Institutional Affiliation</w:t>
      </w:r>
    </w:p>
    <w:p w14:paraId="7169A53A" w14:textId="23B251FC" w:rsidR="00C7314B" w:rsidRPr="003717B4" w:rsidRDefault="00C7314B" w:rsidP="003717B4">
      <w:pPr>
        <w:spacing w:after="0" w:line="480" w:lineRule="auto"/>
        <w:contextualSpacing/>
        <w:rPr>
          <w:rFonts w:ascii="Times New Roman" w:eastAsia="Times New Roman" w:hAnsi="Times New Roman"/>
          <w:sz w:val="24"/>
          <w:szCs w:val="24"/>
        </w:rPr>
      </w:pPr>
      <w:r w:rsidRPr="003717B4">
        <w:rPr>
          <w:rFonts w:ascii="Times New Roman" w:hAnsi="Times New Roman"/>
          <w:sz w:val="24"/>
          <w:szCs w:val="24"/>
          <w:shd w:val="clear" w:color="auto" w:fill="FFFFFF"/>
        </w:rPr>
        <w:br w:type="page"/>
      </w:r>
    </w:p>
    <w:p w14:paraId="7CF4A1F8" w14:textId="426023A3" w:rsidR="00C7314B" w:rsidRPr="003717B4" w:rsidRDefault="007A6E6E" w:rsidP="003717B4">
      <w:pPr>
        <w:spacing w:after="0" w:line="480" w:lineRule="auto"/>
        <w:jc w:val="center"/>
        <w:rPr>
          <w:rFonts w:ascii="Times New Roman" w:hAnsi="Times New Roman"/>
          <w:sz w:val="24"/>
          <w:szCs w:val="24"/>
          <w:shd w:val="clear" w:color="auto" w:fill="FFFFFF"/>
        </w:rPr>
      </w:pPr>
      <w:r w:rsidRPr="003717B4">
        <w:rPr>
          <w:rFonts w:ascii="Times New Roman" w:hAnsi="Times New Roman"/>
          <w:sz w:val="24"/>
          <w:szCs w:val="24"/>
          <w:shd w:val="clear" w:color="auto" w:fill="FFFFFF"/>
        </w:rPr>
        <w:lastRenderedPageBreak/>
        <w:t>Life Cases</w:t>
      </w:r>
    </w:p>
    <w:p w14:paraId="687C695B" w14:textId="6AE15B28" w:rsidR="003717B4" w:rsidRDefault="003717B4" w:rsidP="000A1229">
      <w:pPr>
        <w:spacing w:after="0" w:line="480" w:lineRule="auto"/>
        <w:ind w:firstLine="720"/>
        <w:rPr>
          <w:rFonts w:ascii="Times New Roman" w:eastAsia="Times New Roman" w:hAnsi="Times New Roman"/>
          <w:color w:val="0E101A"/>
          <w:sz w:val="24"/>
          <w:szCs w:val="24"/>
          <w:lang w:val="en-IN" w:eastAsia="en-IN"/>
        </w:rPr>
      </w:pPr>
      <w:bookmarkStart w:id="0" w:name="_Hlk83317104"/>
      <w:r w:rsidRPr="003717B4">
        <w:rPr>
          <w:rFonts w:ascii="Times New Roman" w:eastAsia="Times New Roman" w:hAnsi="Times New Roman"/>
          <w:color w:val="0E101A"/>
          <w:sz w:val="24"/>
          <w:szCs w:val="24"/>
          <w:lang w:val="en-IN" w:eastAsia="en-IN"/>
        </w:rPr>
        <w:t>Karen Quinlan</w:t>
      </w:r>
      <w:bookmarkEnd w:id="0"/>
      <w:r w:rsidRPr="003717B4">
        <w:rPr>
          <w:rFonts w:ascii="Times New Roman" w:eastAsia="Times New Roman" w:hAnsi="Times New Roman"/>
          <w:color w:val="0E101A"/>
          <w:sz w:val="24"/>
          <w:szCs w:val="24"/>
          <w:lang w:val="en-IN" w:eastAsia="en-IN"/>
        </w:rPr>
        <w:t xml:space="preserve">, Nancy Cruzan, and Terri Schiavo have three life cases where Karen was a 21-year-old in a coma after consuming drugs and alcohol at a college party. In a short time, she declared that she would be in a persistent vegetative state without the possibility of recovery from the physician. After sometime parents of Karen decided they wanted to have them taken off respirator so she could live with dignity. The second case of Nancy Cruzan was a landmark case for withdrawal of artificial nutrition and hydration because of ethical reasons. The case has been brought to light. During the case, the US Supreme Court had established the right of an individual to refuse medical treatment. Therefore, there had been no controversy over who was the real decision-maker of Nancy Cruzan. The last case was of Terri Schiavo was a high-profile case for many causes, one of them was that she was 26year old when she collapsed in her home of Florida during 1990 from what seemed to be a lack of oxygen. Terri was in a coma for two and half months before going into a vegetative state. The case comprised involuntary euthanasia that means the individual is not in a situation for asking whether or not they want to </w:t>
      </w:r>
      <w:r w:rsidR="000A1229" w:rsidRPr="003717B4">
        <w:rPr>
          <w:rFonts w:ascii="Times New Roman" w:eastAsia="Times New Roman" w:hAnsi="Times New Roman"/>
          <w:color w:val="0E101A"/>
          <w:sz w:val="24"/>
          <w:szCs w:val="24"/>
          <w:lang w:val="en-IN" w:eastAsia="en-IN"/>
        </w:rPr>
        <w:t>die</w:t>
      </w:r>
      <w:r w:rsidR="000A1229">
        <w:rPr>
          <w:rFonts w:ascii="Times New Roman" w:hAnsi="Times New Roman"/>
          <w:sz w:val="24"/>
          <w:szCs w:val="24"/>
          <w:shd w:val="clear" w:color="auto" w:fill="FFFFFF"/>
        </w:rPr>
        <w:t xml:space="preserve"> (</w:t>
      </w:r>
      <w:r w:rsidR="000A1229">
        <w:rPr>
          <w:rFonts w:ascii="Times New Roman" w:hAnsi="Times New Roman"/>
          <w:sz w:val="24"/>
          <w:szCs w:val="24"/>
          <w:shd w:val="clear" w:color="auto" w:fill="FFFFFF"/>
        </w:rPr>
        <w:t>Burkhardt et al., 2008</w:t>
      </w:r>
      <w:r w:rsidR="000A1229">
        <w:rPr>
          <w:rFonts w:ascii="Times New Roman" w:hAnsi="Times New Roman"/>
          <w:sz w:val="24"/>
          <w:szCs w:val="24"/>
          <w:shd w:val="clear" w:color="auto" w:fill="FFFFFF"/>
        </w:rPr>
        <w:t>)</w:t>
      </w:r>
      <w:r w:rsidRPr="003717B4">
        <w:rPr>
          <w:rFonts w:ascii="Times New Roman" w:eastAsia="Times New Roman" w:hAnsi="Times New Roman"/>
          <w:color w:val="0E101A"/>
          <w:sz w:val="24"/>
          <w:szCs w:val="24"/>
          <w:lang w:val="en-IN" w:eastAsia="en-IN"/>
        </w:rPr>
        <w:t>. Euthanasia as a method was a passive case, although the clear intention was for Terri to die. </w:t>
      </w:r>
    </w:p>
    <w:p w14:paraId="2085D6E5" w14:textId="16072E32" w:rsidR="003717B4" w:rsidRPr="003717B4" w:rsidRDefault="00223C27" w:rsidP="00223C27">
      <w:pPr>
        <w:spacing w:after="0" w:line="480" w:lineRule="auto"/>
        <w:ind w:firstLine="720"/>
        <w:rPr>
          <w:rFonts w:ascii="Times New Roman" w:hAnsi="Times New Roman"/>
          <w:sz w:val="24"/>
          <w:szCs w:val="24"/>
          <w:shd w:val="clear" w:color="auto" w:fill="FFFFFF"/>
        </w:rPr>
      </w:pPr>
      <w:r>
        <w:rPr>
          <w:rFonts w:ascii="Times New Roman" w:eastAsia="Times New Roman" w:hAnsi="Times New Roman"/>
          <w:color w:val="0E101A"/>
          <w:sz w:val="24"/>
          <w:szCs w:val="24"/>
          <w:lang w:val="en-IN" w:eastAsia="en-IN"/>
        </w:rPr>
        <w:t xml:space="preserve">I chose to focus on </w:t>
      </w:r>
      <w:r w:rsidRPr="003717B4">
        <w:rPr>
          <w:rFonts w:ascii="Times New Roman" w:eastAsia="Times New Roman" w:hAnsi="Times New Roman"/>
          <w:color w:val="0E101A"/>
          <w:sz w:val="24"/>
          <w:szCs w:val="24"/>
          <w:lang w:val="en-IN" w:eastAsia="en-IN"/>
        </w:rPr>
        <w:t>Karen Quinlan</w:t>
      </w:r>
      <w:r>
        <w:rPr>
          <w:rFonts w:ascii="Times New Roman" w:eastAsia="Times New Roman" w:hAnsi="Times New Roman"/>
          <w:color w:val="0E101A"/>
          <w:sz w:val="24"/>
          <w:szCs w:val="24"/>
          <w:lang w:val="en-IN" w:eastAsia="en-IN"/>
        </w:rPr>
        <w:t xml:space="preserve"> where</w:t>
      </w:r>
      <w:r>
        <w:rPr>
          <w:rFonts w:ascii="Times New Roman" w:hAnsi="Times New Roman"/>
          <w:sz w:val="24"/>
          <w:szCs w:val="24"/>
          <w:shd w:val="clear" w:color="auto" w:fill="FFFFFF"/>
        </w:rPr>
        <w:t xml:space="preserve"> </w:t>
      </w:r>
      <w:r w:rsidR="003717B4" w:rsidRPr="003717B4">
        <w:rPr>
          <w:rFonts w:ascii="Times New Roman" w:eastAsia="Times New Roman" w:hAnsi="Times New Roman"/>
          <w:color w:val="0E101A"/>
          <w:sz w:val="24"/>
          <w:szCs w:val="24"/>
          <w:lang w:val="en-IN" w:eastAsia="en-IN"/>
        </w:rPr>
        <w:t xml:space="preserve">End-of-Life care has been a complex and controversial topic in the present healthcare environment. Some factors contribute to a difficult decision at the end of life, comprising autonomy vs. paternalism, issue of advance directives, healthcare rationing, etc. Progress has been made for caring for those who are nearing the end of their lives, but medical advancement has added further complexity to the issue. Another ethical issue that arises in the case of end-of-life is physician-assisted </w:t>
      </w:r>
      <w:proofErr w:type="gramStart"/>
      <w:r w:rsidR="003717B4" w:rsidRPr="003717B4">
        <w:rPr>
          <w:rFonts w:ascii="Times New Roman" w:eastAsia="Times New Roman" w:hAnsi="Times New Roman"/>
          <w:color w:val="0E101A"/>
          <w:sz w:val="24"/>
          <w:szCs w:val="24"/>
          <w:lang w:val="en-IN" w:eastAsia="en-IN"/>
        </w:rPr>
        <w:t>suicide</w:t>
      </w:r>
      <w:r w:rsidR="003717B4">
        <w:rPr>
          <w:rFonts w:ascii="Times New Roman" w:hAnsi="Times New Roman"/>
          <w:sz w:val="24"/>
          <w:szCs w:val="24"/>
          <w:shd w:val="clear" w:color="auto" w:fill="FFFFFF"/>
        </w:rPr>
        <w:t>(</w:t>
      </w:r>
      <w:proofErr w:type="gramEnd"/>
      <w:r w:rsidR="003717B4">
        <w:rPr>
          <w:rFonts w:ascii="Times New Roman" w:hAnsi="Times New Roman"/>
          <w:sz w:val="24"/>
          <w:szCs w:val="24"/>
          <w:shd w:val="clear" w:color="auto" w:fill="FFFFFF"/>
        </w:rPr>
        <w:t>Burkhardt et al., 2008)</w:t>
      </w:r>
      <w:r w:rsidR="003717B4" w:rsidRPr="003717B4">
        <w:rPr>
          <w:rFonts w:ascii="Times New Roman" w:eastAsia="Times New Roman" w:hAnsi="Times New Roman"/>
          <w:color w:val="0E101A"/>
          <w:sz w:val="24"/>
          <w:szCs w:val="24"/>
          <w:lang w:val="en-IN" w:eastAsia="en-IN"/>
        </w:rPr>
        <w:t xml:space="preserve">. As per US Supreme Court, there is no constitutional right to physician-assisted suicide and no </w:t>
      </w:r>
      <w:r w:rsidR="003717B4" w:rsidRPr="003717B4">
        <w:rPr>
          <w:rFonts w:ascii="Times New Roman" w:eastAsia="Times New Roman" w:hAnsi="Times New Roman"/>
          <w:color w:val="0E101A"/>
          <w:sz w:val="24"/>
          <w:szCs w:val="24"/>
          <w:lang w:val="en-IN" w:eastAsia="en-IN"/>
        </w:rPr>
        <w:lastRenderedPageBreak/>
        <w:t>barrier making it illegal, and it is why the state regulates it. End-of-life and ethics come within a complex topic that needs many resources. Patients need advocates from the initial realization that a loved one might be transitioning from the end of life to physician-assisted death. Ethics has always revolved around a philosophy that focuses upon understanding individuals' moral principles and how they make a decision on what is morally right or wrong.</w:t>
      </w:r>
    </w:p>
    <w:p w14:paraId="4991DC71" w14:textId="30DE9C94" w:rsidR="003717B4" w:rsidRPr="003717B4" w:rsidRDefault="003717B4" w:rsidP="003717B4">
      <w:pPr>
        <w:suppressAutoHyphens w:val="0"/>
        <w:spacing w:after="0" w:line="480" w:lineRule="auto"/>
        <w:ind w:firstLine="720"/>
        <w:rPr>
          <w:rFonts w:ascii="Times New Roman" w:eastAsia="Times New Roman" w:hAnsi="Times New Roman"/>
          <w:color w:val="0E101A"/>
          <w:sz w:val="24"/>
          <w:szCs w:val="24"/>
          <w:lang w:val="en-IN" w:eastAsia="en-IN"/>
        </w:rPr>
      </w:pPr>
      <w:r w:rsidRPr="003717B4">
        <w:rPr>
          <w:rFonts w:ascii="Times New Roman" w:eastAsia="Times New Roman" w:hAnsi="Times New Roman"/>
          <w:color w:val="0E101A"/>
          <w:sz w:val="24"/>
          <w:szCs w:val="24"/>
          <w:lang w:val="en-IN" w:eastAsia="en-IN"/>
        </w:rPr>
        <w:t xml:space="preserve">As a nurse caring for </w:t>
      </w:r>
      <w:r w:rsidR="00223C27" w:rsidRPr="003717B4">
        <w:rPr>
          <w:rFonts w:ascii="Times New Roman" w:eastAsia="Times New Roman" w:hAnsi="Times New Roman"/>
          <w:color w:val="0E101A"/>
          <w:sz w:val="24"/>
          <w:szCs w:val="24"/>
          <w:lang w:val="en-IN" w:eastAsia="en-IN"/>
        </w:rPr>
        <w:t>Karen Quinlan</w:t>
      </w:r>
      <w:r w:rsidR="00223C27" w:rsidRPr="003717B4">
        <w:rPr>
          <w:rFonts w:ascii="Times New Roman" w:eastAsia="Times New Roman" w:hAnsi="Times New Roman"/>
          <w:color w:val="0E101A"/>
          <w:sz w:val="24"/>
          <w:szCs w:val="24"/>
          <w:lang w:val="en-IN" w:eastAsia="en-IN"/>
        </w:rPr>
        <w:t xml:space="preserve"> </w:t>
      </w:r>
      <w:r w:rsidRPr="003717B4">
        <w:rPr>
          <w:rFonts w:ascii="Times New Roman" w:eastAsia="Times New Roman" w:hAnsi="Times New Roman"/>
          <w:color w:val="0E101A"/>
          <w:sz w:val="24"/>
          <w:szCs w:val="24"/>
          <w:lang w:val="en-IN" w:eastAsia="en-IN"/>
        </w:rPr>
        <w:t>in life end cases, my response to decision-making parties would be initially critical. The principle of human dignity assumes that everyone must be acknowledged as an inherently valuable member of a human community, like a unique expression of life. The inherent dignity of people obligates all healthcare professionals to treat the patient as a whole individual and make an effort to relieve suffering whenever possible. Decision-making through public guardians must be careful, thought-out process based on input from all concerned parties, crafted to protect patients' rights, interests, and well-being. Guardian must always question themselves to make sure they are meeting the ethical responsibilities of patients, ensuring the whole patient is provided the highest quality and dignity of care in dying moments.</w:t>
      </w:r>
    </w:p>
    <w:p w14:paraId="21C4AD24" w14:textId="7CAFA191" w:rsidR="00F55B33" w:rsidRPr="003717B4" w:rsidRDefault="00F55B33" w:rsidP="003717B4">
      <w:pPr>
        <w:spacing w:after="0" w:line="480" w:lineRule="auto"/>
        <w:ind w:firstLine="720"/>
        <w:rPr>
          <w:rFonts w:ascii="Times New Roman" w:hAnsi="Times New Roman"/>
          <w:sz w:val="24"/>
          <w:szCs w:val="24"/>
        </w:rPr>
      </w:pPr>
    </w:p>
    <w:p w14:paraId="65AB3F57" w14:textId="7F650A5D" w:rsidR="007A6E6E" w:rsidRPr="003717B4" w:rsidRDefault="007A6E6E" w:rsidP="003717B4">
      <w:pPr>
        <w:spacing w:after="0" w:line="480" w:lineRule="auto"/>
        <w:jc w:val="center"/>
        <w:rPr>
          <w:rFonts w:ascii="Times New Roman" w:hAnsi="Times New Roman"/>
          <w:sz w:val="24"/>
          <w:szCs w:val="24"/>
        </w:rPr>
      </w:pPr>
    </w:p>
    <w:p w14:paraId="02F543DF" w14:textId="163966CE" w:rsidR="008C0A91" w:rsidRPr="003717B4" w:rsidRDefault="008C0A91" w:rsidP="003717B4">
      <w:pPr>
        <w:spacing w:after="0" w:line="480" w:lineRule="auto"/>
        <w:jc w:val="center"/>
        <w:rPr>
          <w:rFonts w:ascii="Times New Roman" w:hAnsi="Times New Roman"/>
          <w:sz w:val="24"/>
          <w:szCs w:val="24"/>
        </w:rPr>
      </w:pPr>
    </w:p>
    <w:p w14:paraId="3329A76F" w14:textId="60091973" w:rsidR="008C0A91" w:rsidRPr="003717B4" w:rsidRDefault="008C0A91" w:rsidP="003717B4">
      <w:pPr>
        <w:spacing w:after="0" w:line="480" w:lineRule="auto"/>
        <w:jc w:val="center"/>
        <w:rPr>
          <w:rFonts w:ascii="Times New Roman" w:hAnsi="Times New Roman"/>
          <w:sz w:val="24"/>
          <w:szCs w:val="24"/>
        </w:rPr>
      </w:pPr>
    </w:p>
    <w:p w14:paraId="58223F98" w14:textId="63BBD9CB" w:rsidR="008C0A91" w:rsidRPr="003717B4" w:rsidRDefault="008C0A91" w:rsidP="003717B4">
      <w:pPr>
        <w:spacing w:after="0" w:line="480" w:lineRule="auto"/>
        <w:jc w:val="center"/>
        <w:rPr>
          <w:rFonts w:ascii="Times New Roman" w:hAnsi="Times New Roman"/>
          <w:sz w:val="24"/>
          <w:szCs w:val="24"/>
          <w:shd w:val="clear" w:color="auto" w:fill="FFFFFF"/>
        </w:rPr>
      </w:pPr>
    </w:p>
    <w:p w14:paraId="389F3A95" w14:textId="4F9726F1" w:rsidR="003717B4" w:rsidRPr="003717B4" w:rsidRDefault="003717B4" w:rsidP="003717B4">
      <w:pPr>
        <w:spacing w:after="0" w:line="480" w:lineRule="auto"/>
        <w:jc w:val="center"/>
        <w:rPr>
          <w:rFonts w:ascii="Times New Roman" w:hAnsi="Times New Roman"/>
          <w:sz w:val="24"/>
          <w:szCs w:val="24"/>
          <w:shd w:val="clear" w:color="auto" w:fill="FFFFFF"/>
        </w:rPr>
      </w:pPr>
    </w:p>
    <w:p w14:paraId="74BDC9F5" w14:textId="2FF9B71D" w:rsidR="003717B4" w:rsidRPr="003717B4" w:rsidRDefault="003717B4" w:rsidP="003717B4">
      <w:pPr>
        <w:spacing w:after="0" w:line="480" w:lineRule="auto"/>
        <w:jc w:val="center"/>
        <w:rPr>
          <w:rFonts w:ascii="Times New Roman" w:hAnsi="Times New Roman"/>
          <w:sz w:val="24"/>
          <w:szCs w:val="24"/>
          <w:shd w:val="clear" w:color="auto" w:fill="FFFFFF"/>
        </w:rPr>
      </w:pPr>
    </w:p>
    <w:p w14:paraId="19F297CC" w14:textId="0AB632CC" w:rsidR="003717B4" w:rsidRPr="003717B4" w:rsidRDefault="003717B4" w:rsidP="003717B4">
      <w:pPr>
        <w:spacing w:after="0" w:line="480" w:lineRule="auto"/>
        <w:jc w:val="center"/>
        <w:rPr>
          <w:rFonts w:ascii="Times New Roman" w:hAnsi="Times New Roman"/>
          <w:sz w:val="24"/>
          <w:szCs w:val="24"/>
          <w:shd w:val="clear" w:color="auto" w:fill="FFFFFF"/>
        </w:rPr>
      </w:pPr>
    </w:p>
    <w:p w14:paraId="7FD04805" w14:textId="77777777" w:rsidR="003717B4" w:rsidRPr="003717B4" w:rsidRDefault="003717B4" w:rsidP="000A1229">
      <w:pPr>
        <w:spacing w:after="0" w:line="480" w:lineRule="auto"/>
        <w:rPr>
          <w:rFonts w:ascii="Times New Roman" w:hAnsi="Times New Roman"/>
          <w:sz w:val="24"/>
          <w:szCs w:val="24"/>
          <w:shd w:val="clear" w:color="auto" w:fill="FFFFFF"/>
        </w:rPr>
      </w:pPr>
    </w:p>
    <w:p w14:paraId="22B99359" w14:textId="77777777" w:rsidR="00C7314B" w:rsidRPr="003717B4" w:rsidRDefault="00C7314B" w:rsidP="003717B4">
      <w:pPr>
        <w:spacing w:after="0" w:line="480" w:lineRule="auto"/>
        <w:jc w:val="center"/>
        <w:rPr>
          <w:rFonts w:ascii="Times New Roman" w:hAnsi="Times New Roman"/>
          <w:sz w:val="24"/>
          <w:szCs w:val="24"/>
          <w:shd w:val="clear" w:color="auto" w:fill="FFFFFF"/>
        </w:rPr>
      </w:pPr>
      <w:r w:rsidRPr="003717B4">
        <w:rPr>
          <w:rFonts w:ascii="Times New Roman" w:hAnsi="Times New Roman"/>
          <w:sz w:val="24"/>
          <w:szCs w:val="24"/>
          <w:shd w:val="clear" w:color="auto" w:fill="FFFFFF"/>
        </w:rPr>
        <w:t>References</w:t>
      </w:r>
    </w:p>
    <w:p w14:paraId="4456948C" w14:textId="32A55D1C" w:rsidR="000751B3" w:rsidRPr="003717B4" w:rsidRDefault="003717B4" w:rsidP="003717B4">
      <w:pPr>
        <w:spacing w:after="0" w:line="480" w:lineRule="auto"/>
        <w:ind w:left="720" w:hanging="720"/>
        <w:rPr>
          <w:rFonts w:ascii="Times New Roman" w:hAnsi="Times New Roman"/>
          <w:sz w:val="24"/>
          <w:szCs w:val="24"/>
        </w:rPr>
      </w:pPr>
      <w:r w:rsidRPr="003717B4">
        <w:rPr>
          <w:rFonts w:ascii="Times New Roman" w:hAnsi="Times New Roman"/>
          <w:sz w:val="24"/>
          <w:szCs w:val="24"/>
        </w:rPr>
        <w:t xml:space="preserve">Burkhardt, M. A., Nathaniel, A. K., &amp; Walton, N. A. (2008). </w:t>
      </w:r>
      <w:r w:rsidRPr="003717B4">
        <w:rPr>
          <w:rFonts w:ascii="Times New Roman" w:hAnsi="Times New Roman"/>
          <w:i/>
          <w:iCs/>
          <w:sz w:val="24"/>
          <w:szCs w:val="24"/>
        </w:rPr>
        <w:t>Ethics &amp; issues in contemporary nursing</w:t>
      </w:r>
      <w:r w:rsidRPr="003717B4">
        <w:rPr>
          <w:rFonts w:ascii="Times New Roman" w:hAnsi="Times New Roman"/>
          <w:sz w:val="24"/>
          <w:szCs w:val="24"/>
        </w:rPr>
        <w:t xml:space="preserve"> (p. 560). New York: Thomson Delmar Learning.</w:t>
      </w:r>
    </w:p>
    <w:sectPr w:rsidR="000751B3" w:rsidRPr="003717B4">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09D5A" w14:textId="77777777" w:rsidR="00082F65" w:rsidRDefault="00082F65">
      <w:r>
        <w:separator/>
      </w:r>
    </w:p>
  </w:endnote>
  <w:endnote w:type="continuationSeparator" w:id="0">
    <w:p w14:paraId="31F47F37" w14:textId="77777777" w:rsidR="00082F65" w:rsidRDefault="00082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altName w:val="MS Mincho"/>
    <w:charset w:val="80"/>
    <w:family w:val="auto"/>
    <w:pitch w:val="variable"/>
  </w:font>
  <w:font w:name="Liberation Sans">
    <w:altName w:val="Arial"/>
    <w:panose1 w:val="00000000000000000000"/>
    <w:charset w:val="CC"/>
    <w:family w:val="swiss"/>
    <w:notTrueType/>
    <w:pitch w:val="variable"/>
    <w:sig w:usb0="00000201" w:usb1="00000000" w:usb2="00000000" w:usb3="00000000" w:csb0="00000004" w:csb1="00000000"/>
  </w:font>
  <w:font w:name="WenQuanYi Micro Hei">
    <w:charset w:val="8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330EA3" w14:textId="77777777" w:rsidR="00082F65" w:rsidRDefault="00082F65">
      <w:r>
        <w:separator/>
      </w:r>
    </w:p>
  </w:footnote>
  <w:footnote w:type="continuationSeparator" w:id="0">
    <w:p w14:paraId="5321CAA2" w14:textId="77777777" w:rsidR="00082F65" w:rsidRDefault="00082F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5936E" w14:textId="352618C8" w:rsidR="007B4DB9" w:rsidRPr="00A40055" w:rsidRDefault="007A6E6E">
    <w:pPr>
      <w:spacing w:after="0" w:line="480" w:lineRule="auto"/>
      <w:contextualSpacing/>
      <w:rPr>
        <w:rFonts w:ascii="Times New Roman" w:hAnsi="Times New Roman"/>
      </w:rPr>
    </w:pPr>
    <w:r>
      <w:rPr>
        <w:rFonts w:ascii="Times New Roman" w:hAnsi="Times New Roman"/>
        <w:sz w:val="24"/>
        <w:szCs w:val="24"/>
        <w:shd w:val="clear" w:color="auto" w:fill="FFFFFF"/>
      </w:rPr>
      <w:t>LIFE CASES</w:t>
    </w:r>
    <w:r w:rsidR="004447C1">
      <w:rPr>
        <w:rFonts w:ascii="Times New Roman" w:hAnsi="Times New Roman"/>
        <w:caps/>
        <w:sz w:val="24"/>
        <w:szCs w:val="24"/>
      </w:rPr>
      <w:t xml:space="preserve">                                               </w:t>
    </w:r>
    <w:r w:rsidR="007B4DB9" w:rsidRPr="00A40055">
      <w:rPr>
        <w:rFonts w:ascii="Times New Roman" w:hAnsi="Times New Roman"/>
        <w:caps/>
        <w:sz w:val="24"/>
        <w:szCs w:val="24"/>
      </w:rPr>
      <w:t xml:space="preserve">                                                                 </w:t>
    </w:r>
    <w:r w:rsidR="007B4DB9" w:rsidRPr="00A40055">
      <w:rPr>
        <w:rFonts w:ascii="Times New Roman" w:hAnsi="Times New Roman"/>
        <w:sz w:val="24"/>
        <w:szCs w:val="24"/>
      </w:rPr>
      <w:fldChar w:fldCharType="begin"/>
    </w:r>
    <w:r w:rsidR="007B4DB9" w:rsidRPr="00A40055">
      <w:rPr>
        <w:rFonts w:ascii="Times New Roman" w:hAnsi="Times New Roman"/>
        <w:sz w:val="24"/>
        <w:szCs w:val="24"/>
      </w:rPr>
      <w:instrText xml:space="preserve"> PAGE </w:instrText>
    </w:r>
    <w:r w:rsidR="007B4DB9" w:rsidRPr="00A40055">
      <w:rPr>
        <w:rFonts w:ascii="Times New Roman" w:hAnsi="Times New Roman"/>
        <w:sz w:val="24"/>
        <w:szCs w:val="24"/>
      </w:rPr>
      <w:fldChar w:fldCharType="separate"/>
    </w:r>
    <w:r w:rsidR="006C23C0">
      <w:rPr>
        <w:rFonts w:ascii="Times New Roman" w:hAnsi="Times New Roman"/>
        <w:noProof/>
        <w:sz w:val="24"/>
        <w:szCs w:val="24"/>
      </w:rPr>
      <w:t>5</w:t>
    </w:r>
    <w:r w:rsidR="007B4DB9" w:rsidRPr="00A40055">
      <w:rPr>
        <w:rFonts w:ascii="Times New Roman" w:hAnsi="Times New Roman"/>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0FF88" w14:textId="3B58154B" w:rsidR="007B4DB9" w:rsidRDefault="007B4DB9" w:rsidP="00C7314B">
    <w:pPr>
      <w:spacing w:after="0" w:line="480" w:lineRule="auto"/>
    </w:pPr>
    <w:r>
      <w:rPr>
        <w:rFonts w:ascii="Times New Roman" w:hAnsi="Times New Roman"/>
        <w:sz w:val="24"/>
      </w:rPr>
      <w:t xml:space="preserve">Running head: </w:t>
    </w:r>
    <w:r w:rsidR="007A6E6E">
      <w:rPr>
        <w:rFonts w:ascii="Times New Roman" w:hAnsi="Times New Roman"/>
        <w:sz w:val="24"/>
        <w:szCs w:val="24"/>
        <w:shd w:val="clear" w:color="auto" w:fill="FFFFFF"/>
      </w:rPr>
      <w:t xml:space="preserve">LIFE CASES </w:t>
    </w:r>
    <w:r w:rsidR="00C7314B">
      <w:rPr>
        <w:rFonts w:ascii="Times New Roman" w:hAnsi="Times New Roman"/>
        <w:sz w:val="24"/>
        <w:szCs w:val="24"/>
        <w:shd w:val="clear" w:color="auto" w:fill="FFFFFF"/>
      </w:rPr>
      <w:t xml:space="preserve">      </w:t>
    </w:r>
    <w:r w:rsidR="004447C1">
      <w:rPr>
        <w:rFonts w:ascii="Times New Roman" w:hAnsi="Times New Roman"/>
        <w:caps/>
        <w:sz w:val="24"/>
        <w:szCs w:val="24"/>
      </w:rPr>
      <w:t xml:space="preserve">                                       </w:t>
    </w:r>
    <w:r>
      <w:rPr>
        <w:rFonts w:ascii="Times New Roman" w:hAnsi="Times New Roman"/>
        <w:caps/>
        <w:sz w:val="24"/>
        <w:szCs w:val="24"/>
      </w:rPr>
      <w:t xml:space="preserve">                                          </w:t>
    </w:r>
    <w:r>
      <w:rPr>
        <w:rFonts w:ascii="Times New Roman" w:hAnsi="Times New Roman"/>
        <w:sz w:val="24"/>
        <w:szCs w:val="24"/>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zQzMzAyNja2NDYwMjRU0lEKTi0uzszPAykwqQUA5ULZDiwAAAA="/>
  </w:docVars>
  <w:rsids>
    <w:rsidRoot w:val="00A40055"/>
    <w:rsid w:val="00013DD9"/>
    <w:rsid w:val="00023A13"/>
    <w:rsid w:val="00044B2D"/>
    <w:rsid w:val="000465F4"/>
    <w:rsid w:val="000751B3"/>
    <w:rsid w:val="00082F65"/>
    <w:rsid w:val="000A1229"/>
    <w:rsid w:val="000C5BB3"/>
    <w:rsid w:val="000F2717"/>
    <w:rsid w:val="000F5A80"/>
    <w:rsid w:val="00107E33"/>
    <w:rsid w:val="00113FFC"/>
    <w:rsid w:val="0013043C"/>
    <w:rsid w:val="00130868"/>
    <w:rsid w:val="00150877"/>
    <w:rsid w:val="001D149A"/>
    <w:rsid w:val="00223C27"/>
    <w:rsid w:val="00223D21"/>
    <w:rsid w:val="003073D4"/>
    <w:rsid w:val="00337292"/>
    <w:rsid w:val="00343165"/>
    <w:rsid w:val="003717B4"/>
    <w:rsid w:val="003B3C46"/>
    <w:rsid w:val="003D6FDA"/>
    <w:rsid w:val="003E7CB9"/>
    <w:rsid w:val="004447C1"/>
    <w:rsid w:val="00470CCD"/>
    <w:rsid w:val="00475DDA"/>
    <w:rsid w:val="005421E9"/>
    <w:rsid w:val="006717A9"/>
    <w:rsid w:val="006825EE"/>
    <w:rsid w:val="006C23C0"/>
    <w:rsid w:val="007A6E6E"/>
    <w:rsid w:val="007B3261"/>
    <w:rsid w:val="007B3937"/>
    <w:rsid w:val="007B4DB9"/>
    <w:rsid w:val="007B5318"/>
    <w:rsid w:val="0085224F"/>
    <w:rsid w:val="008958BF"/>
    <w:rsid w:val="008C0A91"/>
    <w:rsid w:val="008C52FE"/>
    <w:rsid w:val="00932206"/>
    <w:rsid w:val="0093408A"/>
    <w:rsid w:val="00961A71"/>
    <w:rsid w:val="0096275F"/>
    <w:rsid w:val="009829DF"/>
    <w:rsid w:val="009F1153"/>
    <w:rsid w:val="00A40055"/>
    <w:rsid w:val="00A6594B"/>
    <w:rsid w:val="00A82C60"/>
    <w:rsid w:val="00A943A6"/>
    <w:rsid w:val="00AE2342"/>
    <w:rsid w:val="00AF064E"/>
    <w:rsid w:val="00AF7194"/>
    <w:rsid w:val="00B17BD2"/>
    <w:rsid w:val="00B40DBF"/>
    <w:rsid w:val="00B71060"/>
    <w:rsid w:val="00BB541B"/>
    <w:rsid w:val="00BC751C"/>
    <w:rsid w:val="00C16ECA"/>
    <w:rsid w:val="00C46565"/>
    <w:rsid w:val="00C7314B"/>
    <w:rsid w:val="00C8604C"/>
    <w:rsid w:val="00CA5D31"/>
    <w:rsid w:val="00D3035F"/>
    <w:rsid w:val="00E06003"/>
    <w:rsid w:val="00EC1E7D"/>
    <w:rsid w:val="00F00438"/>
    <w:rsid w:val="00F16465"/>
    <w:rsid w:val="00F223FC"/>
    <w:rsid w:val="00F55B33"/>
    <w:rsid w:val="00FA2B64"/>
    <w:rsid w:val="00FF55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2FD4923"/>
  <w15:chartTrackingRefBased/>
  <w15:docId w15:val="{0BE0B773-FBB7-4F91-9B6F-4A6CAA969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uiPriority="20" w:qFormat="1"/>
    <w:lsdException w:name="Normal (Web)" w:uiPriority="99"/>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spacing w:after="200" w:line="276" w:lineRule="auto"/>
    </w:pPr>
    <w:rPr>
      <w:rFonts w:ascii="Calibri" w:eastAsia="Calibri" w:hAnsi="Calibri"/>
      <w:sz w:val="22"/>
      <w:szCs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3">
    <w:name w:val="Основной шрифт абзаца3"/>
  </w:style>
  <w:style w:type="character" w:customStyle="1" w:styleId="5">
    <w:name w:val="Знак Знак5"/>
    <w:rPr>
      <w:sz w:val="22"/>
      <w:szCs w:val="22"/>
      <w:lang w:val="en-US"/>
    </w:rPr>
  </w:style>
  <w:style w:type="character" w:customStyle="1" w:styleId="4">
    <w:name w:val="Знак Знак4"/>
    <w:rPr>
      <w:sz w:val="22"/>
      <w:szCs w:val="22"/>
      <w:lang w:val="en-US"/>
    </w:rPr>
  </w:style>
  <w:style w:type="character" w:customStyle="1" w:styleId="30">
    <w:name w:val="Знак Знак3"/>
    <w:rPr>
      <w:rFonts w:ascii="Tahoma" w:hAnsi="Tahoma" w:cs="Tahoma"/>
      <w:sz w:val="16"/>
      <w:szCs w:val="16"/>
      <w:lang w:val="en-US"/>
    </w:rPr>
  </w:style>
  <w:style w:type="character" w:customStyle="1" w:styleId="2">
    <w:name w:val="Знак примечания2"/>
    <w:rPr>
      <w:sz w:val="16"/>
      <w:szCs w:val="16"/>
    </w:rPr>
  </w:style>
  <w:style w:type="character" w:customStyle="1" w:styleId="20">
    <w:name w:val="Знак Знак2"/>
    <w:rPr>
      <w:lang w:val="en-US"/>
    </w:rPr>
  </w:style>
  <w:style w:type="character" w:customStyle="1" w:styleId="1">
    <w:name w:val="Знак Знак1"/>
    <w:rPr>
      <w:b/>
      <w:bCs/>
      <w:lang w:val="en-US"/>
    </w:rPr>
  </w:style>
  <w:style w:type="character" w:customStyle="1" w:styleId="10">
    <w:name w:val="Основной шрифт абзаца1"/>
  </w:style>
  <w:style w:type="character" w:customStyle="1" w:styleId="21">
    <w:name w:val="Основной шрифт абзаца2"/>
  </w:style>
  <w:style w:type="character" w:customStyle="1" w:styleId="FooterChar">
    <w:name w:val="Footer Char"/>
    <w:rPr>
      <w:rFonts w:ascii="Times New Roman" w:eastAsia="Times New Roman" w:hAnsi="Times New Roman" w:cs="Times New Roman"/>
      <w:sz w:val="24"/>
      <w:szCs w:val="24"/>
      <w:lang w:val="ru-RU"/>
    </w:rPr>
  </w:style>
  <w:style w:type="character" w:customStyle="1" w:styleId="11">
    <w:name w:val="Знак примечания1"/>
    <w:rPr>
      <w:sz w:val="16"/>
      <w:szCs w:val="16"/>
    </w:rPr>
  </w:style>
  <w:style w:type="character" w:customStyle="1" w:styleId="CommentTextChar">
    <w:name w:val="Comment Text Char"/>
    <w:rPr>
      <w:rFonts w:ascii="Times New Roman" w:eastAsia="Times New Roman" w:hAnsi="Times New Roman" w:cs="Times New Roman"/>
      <w:sz w:val="20"/>
      <w:szCs w:val="20"/>
      <w:lang w:val="ru-RU"/>
    </w:rPr>
  </w:style>
  <w:style w:type="character" w:customStyle="1" w:styleId="CommentSubjectChar">
    <w:name w:val="Comment Subject Char"/>
    <w:rPr>
      <w:rFonts w:ascii="Times New Roman" w:eastAsia="Times New Roman" w:hAnsi="Times New Roman" w:cs="Times New Roman"/>
      <w:b/>
      <w:bCs/>
      <w:sz w:val="20"/>
      <w:szCs w:val="20"/>
      <w:lang w:val="ru-RU"/>
    </w:rPr>
  </w:style>
  <w:style w:type="character" w:customStyle="1" w:styleId="BalloonTextChar">
    <w:name w:val="Balloon Text Char"/>
    <w:rPr>
      <w:rFonts w:ascii="Tahoma" w:eastAsia="Times New Roman" w:hAnsi="Tahoma" w:cs="Tahoma"/>
      <w:sz w:val="16"/>
      <w:szCs w:val="16"/>
      <w:lang w:val="ru-RU"/>
    </w:rPr>
  </w:style>
  <w:style w:type="character" w:customStyle="1" w:styleId="HeaderChar">
    <w:name w:val="Header Char"/>
    <w:rPr>
      <w:rFonts w:ascii="Times New Roman" w:eastAsia="Times New Roman" w:hAnsi="Times New Roman" w:cs="Times New Roman"/>
      <w:sz w:val="24"/>
      <w:szCs w:val="24"/>
      <w:lang w:val="ru-RU"/>
    </w:rPr>
  </w:style>
  <w:style w:type="character" w:customStyle="1" w:styleId="FootnoteTextChar">
    <w:name w:val="Footnote Text Char"/>
    <w:rPr>
      <w:rFonts w:ascii="Times New Roman" w:eastAsia="Times New Roman" w:hAnsi="Times New Roman" w:cs="Times New Roman"/>
      <w:lang w:val="ru-RU"/>
    </w:rPr>
  </w:style>
  <w:style w:type="character" w:customStyle="1" w:styleId="12">
    <w:name w:val="Знак сноски1"/>
    <w:rPr>
      <w:vertAlign w:val="superscript"/>
    </w:rPr>
  </w:style>
  <w:style w:type="character" w:styleId="Hyperlink">
    <w:name w:val="Hyperlink"/>
    <w:rPr>
      <w:color w:val="0000FF"/>
      <w:u w:val="single"/>
      <w:lang w:val="en-US" w:bidi="en-US"/>
    </w:rPr>
  </w:style>
  <w:style w:type="character" w:customStyle="1" w:styleId="ListLabel1">
    <w:name w:val="ListLabel 1"/>
    <w:rPr>
      <w:rFonts w:eastAsia="Times New Roman" w:cs="Times New Roman"/>
    </w:rPr>
  </w:style>
  <w:style w:type="character" w:customStyle="1" w:styleId="ListLabel2">
    <w:name w:val="ListLabel 2"/>
    <w:rPr>
      <w:rFonts w:cs="Courier New"/>
    </w:rPr>
  </w:style>
  <w:style w:type="character" w:customStyle="1" w:styleId="a">
    <w:name w:val="Знак Знак"/>
    <w:rPr>
      <w:rFonts w:ascii="Times New Roman" w:eastAsia="Times New Roman" w:hAnsi="Times New Roman" w:cs="Times New Roman"/>
      <w:color w:val="00000A"/>
      <w:kern w:val="1"/>
      <w:sz w:val="24"/>
      <w:szCs w:val="24"/>
      <w:lang w:val="ru-RU"/>
    </w:rPr>
  </w:style>
  <w:style w:type="character" w:customStyle="1" w:styleId="apple-converted-space">
    <w:name w:val="apple-converted-space"/>
  </w:style>
  <w:style w:type="character" w:customStyle="1" w:styleId="selectable">
    <w:name w:val="selectable"/>
  </w:style>
  <w:style w:type="character" w:styleId="Strong">
    <w:name w:val="Strong"/>
    <w:qFormat/>
    <w:rPr>
      <w:b/>
      <w:bCs/>
    </w:rPr>
  </w:style>
  <w:style w:type="paragraph" w:customStyle="1" w:styleId="13">
    <w:name w:val="Заголовок1"/>
    <w:basedOn w:val="Normal"/>
    <w:next w:val="BodyText"/>
    <w:pPr>
      <w:keepNext/>
      <w:spacing w:before="240" w:after="120" w:line="240" w:lineRule="auto"/>
    </w:pPr>
    <w:rPr>
      <w:rFonts w:ascii="Arial" w:eastAsia="Microsoft YaHei" w:hAnsi="Arial" w:cs="Mangal"/>
      <w:color w:val="00000A"/>
      <w:kern w:val="1"/>
      <w:sz w:val="28"/>
      <w:szCs w:val="28"/>
      <w:lang w:val="ru-RU"/>
    </w:rPr>
  </w:style>
  <w:style w:type="paragraph" w:styleId="BodyText">
    <w:name w:val="Body Text"/>
    <w:basedOn w:val="Normal"/>
    <w:pPr>
      <w:spacing w:after="120" w:line="240" w:lineRule="auto"/>
    </w:pPr>
    <w:rPr>
      <w:rFonts w:ascii="Times New Roman" w:eastAsia="Times New Roman" w:hAnsi="Times New Roman"/>
      <w:color w:val="00000A"/>
      <w:kern w:val="1"/>
      <w:sz w:val="24"/>
      <w:szCs w:val="24"/>
      <w:lang w:val="ru-RU"/>
    </w:rPr>
  </w:style>
  <w:style w:type="paragraph" w:styleId="List">
    <w:name w:val="List"/>
    <w:basedOn w:val="BodyText"/>
    <w:rPr>
      <w:rFonts w:cs="Lohit Hindi"/>
    </w:rPr>
  </w:style>
  <w:style w:type="paragraph" w:styleId="Caption">
    <w:name w:val="caption"/>
    <w:basedOn w:val="Normal"/>
    <w:qFormat/>
    <w:pPr>
      <w:suppressLineNumbers/>
      <w:spacing w:before="120" w:after="120"/>
    </w:pPr>
    <w:rPr>
      <w:rFonts w:cs="Arial"/>
      <w:i/>
      <w:iCs/>
      <w:sz w:val="24"/>
      <w:szCs w:val="24"/>
    </w:rPr>
  </w:style>
  <w:style w:type="paragraph" w:customStyle="1" w:styleId="a0">
    <w:name w:val="Покажчик"/>
    <w:basedOn w:val="Normal"/>
    <w:pPr>
      <w:suppressLineNumbers/>
    </w:pPr>
    <w:rPr>
      <w:rFonts w:cs="Arial"/>
    </w:rPr>
  </w:style>
  <w:style w:type="paragraph" w:styleId="Header">
    <w:name w:val="header"/>
    <w:basedOn w:val="Normal"/>
    <w:link w:val="HeaderChar1"/>
    <w:uiPriority w:val="99"/>
    <w:pPr>
      <w:spacing w:after="0" w:line="240" w:lineRule="auto"/>
    </w:pPr>
  </w:style>
  <w:style w:type="paragraph" w:styleId="Footer">
    <w:name w:val="footer"/>
    <w:basedOn w:val="Normal"/>
    <w:pPr>
      <w:spacing w:after="0" w:line="240" w:lineRule="auto"/>
    </w:pPr>
  </w:style>
  <w:style w:type="paragraph" w:styleId="BalloonText">
    <w:name w:val="Balloon Text"/>
    <w:basedOn w:val="Normal"/>
    <w:pPr>
      <w:spacing w:after="0" w:line="240" w:lineRule="auto"/>
    </w:pPr>
    <w:rPr>
      <w:rFonts w:ascii="Tahoma" w:hAnsi="Tahoma" w:cs="Tahoma"/>
      <w:sz w:val="16"/>
      <w:szCs w:val="16"/>
    </w:rPr>
  </w:style>
  <w:style w:type="paragraph" w:customStyle="1" w:styleId="22">
    <w:name w:val="Текст примечания2"/>
    <w:basedOn w:val="Normal"/>
    <w:rPr>
      <w:sz w:val="20"/>
      <w:szCs w:val="20"/>
    </w:rPr>
  </w:style>
  <w:style w:type="paragraph" w:styleId="CommentSubject">
    <w:name w:val="annotation subject"/>
    <w:basedOn w:val="22"/>
    <w:next w:val="22"/>
    <w:rPr>
      <w:b/>
      <w:bCs/>
    </w:rPr>
  </w:style>
  <w:style w:type="paragraph" w:customStyle="1" w:styleId="14">
    <w:name w:val="Название1"/>
    <w:basedOn w:val="Normal"/>
    <w:pPr>
      <w:suppressLineNumbers/>
      <w:spacing w:before="120" w:after="120" w:line="240" w:lineRule="auto"/>
    </w:pPr>
    <w:rPr>
      <w:rFonts w:ascii="Times New Roman" w:eastAsia="Times New Roman" w:hAnsi="Times New Roman" w:cs="Mangal"/>
      <w:i/>
      <w:iCs/>
      <w:color w:val="00000A"/>
      <w:kern w:val="1"/>
      <w:sz w:val="24"/>
      <w:szCs w:val="24"/>
      <w:lang w:val="ru-RU"/>
    </w:rPr>
  </w:style>
  <w:style w:type="paragraph" w:customStyle="1" w:styleId="15">
    <w:name w:val="Указатель1"/>
    <w:basedOn w:val="Normal"/>
    <w:pPr>
      <w:suppressLineNumbers/>
      <w:spacing w:after="0" w:line="240" w:lineRule="auto"/>
    </w:pPr>
    <w:rPr>
      <w:rFonts w:ascii="Times New Roman" w:eastAsia="Times New Roman" w:hAnsi="Times New Roman" w:cs="Mangal"/>
      <w:color w:val="00000A"/>
      <w:kern w:val="1"/>
      <w:sz w:val="24"/>
      <w:szCs w:val="24"/>
      <w:lang w:val="ru-RU"/>
    </w:rPr>
  </w:style>
  <w:style w:type="paragraph" w:customStyle="1" w:styleId="Heading">
    <w:name w:val="Heading"/>
    <w:basedOn w:val="Normal"/>
    <w:next w:val="BodyText"/>
    <w:pPr>
      <w:keepNext/>
      <w:spacing w:before="240" w:after="120" w:line="240" w:lineRule="auto"/>
    </w:pPr>
    <w:rPr>
      <w:rFonts w:ascii="Liberation Sans" w:eastAsia="WenQuanYi Micro Hei" w:hAnsi="Liberation Sans" w:cs="Lohit Hindi"/>
      <w:color w:val="00000A"/>
      <w:kern w:val="1"/>
      <w:sz w:val="28"/>
      <w:szCs w:val="28"/>
      <w:lang w:val="ru-RU"/>
    </w:rPr>
  </w:style>
  <w:style w:type="paragraph" w:customStyle="1" w:styleId="16">
    <w:name w:val="Название объекта1"/>
    <w:basedOn w:val="Normal"/>
    <w:pPr>
      <w:suppressLineNumbers/>
      <w:spacing w:before="120" w:after="120" w:line="240" w:lineRule="auto"/>
    </w:pPr>
    <w:rPr>
      <w:rFonts w:ascii="Times New Roman" w:eastAsia="Times New Roman" w:hAnsi="Times New Roman" w:cs="Lohit Hindi"/>
      <w:i/>
      <w:iCs/>
      <w:color w:val="00000A"/>
      <w:kern w:val="1"/>
      <w:sz w:val="24"/>
      <w:szCs w:val="24"/>
      <w:lang w:val="ru-RU"/>
    </w:rPr>
  </w:style>
  <w:style w:type="paragraph" w:customStyle="1" w:styleId="Index">
    <w:name w:val="Index"/>
    <w:basedOn w:val="Normal"/>
    <w:pPr>
      <w:suppressLineNumbers/>
      <w:spacing w:after="0" w:line="240" w:lineRule="auto"/>
    </w:pPr>
    <w:rPr>
      <w:rFonts w:ascii="Times New Roman" w:eastAsia="Times New Roman" w:hAnsi="Times New Roman" w:cs="Lohit Hindi"/>
      <w:color w:val="00000A"/>
      <w:kern w:val="1"/>
      <w:sz w:val="24"/>
      <w:szCs w:val="24"/>
      <w:lang w:val="ru-RU"/>
    </w:rPr>
  </w:style>
  <w:style w:type="paragraph" w:customStyle="1" w:styleId="17">
    <w:name w:val="Список литературы1"/>
    <w:basedOn w:val="Normal"/>
    <w:pPr>
      <w:spacing w:after="0" w:line="240" w:lineRule="auto"/>
    </w:pPr>
    <w:rPr>
      <w:rFonts w:ascii="Times New Roman" w:eastAsia="Times New Roman" w:hAnsi="Times New Roman"/>
      <w:color w:val="00000A"/>
      <w:kern w:val="1"/>
      <w:sz w:val="24"/>
      <w:szCs w:val="24"/>
      <w:lang w:val="ru-RU"/>
    </w:rPr>
  </w:style>
  <w:style w:type="paragraph" w:customStyle="1" w:styleId="18">
    <w:name w:val="Текст примечания1"/>
    <w:basedOn w:val="Normal"/>
    <w:pPr>
      <w:spacing w:after="0" w:line="240" w:lineRule="auto"/>
    </w:pPr>
    <w:rPr>
      <w:rFonts w:ascii="Times New Roman" w:eastAsia="Times New Roman" w:hAnsi="Times New Roman"/>
      <w:color w:val="00000A"/>
      <w:kern w:val="1"/>
      <w:sz w:val="20"/>
      <w:szCs w:val="20"/>
      <w:lang w:val="ru-RU"/>
    </w:rPr>
  </w:style>
  <w:style w:type="paragraph" w:customStyle="1" w:styleId="19">
    <w:name w:val="Тема примечания1"/>
    <w:basedOn w:val="18"/>
    <w:rPr>
      <w:b/>
      <w:bCs/>
    </w:rPr>
  </w:style>
  <w:style w:type="paragraph" w:customStyle="1" w:styleId="1a">
    <w:name w:val="Текст выноски1"/>
    <w:basedOn w:val="Normal"/>
    <w:pPr>
      <w:spacing w:after="0" w:line="240" w:lineRule="auto"/>
    </w:pPr>
    <w:rPr>
      <w:rFonts w:ascii="Tahoma" w:eastAsia="Times New Roman" w:hAnsi="Tahoma" w:cs="Tahoma"/>
      <w:color w:val="00000A"/>
      <w:kern w:val="1"/>
      <w:sz w:val="16"/>
      <w:szCs w:val="16"/>
      <w:lang w:val="ru-RU"/>
    </w:rPr>
  </w:style>
  <w:style w:type="paragraph" w:customStyle="1" w:styleId="1b">
    <w:name w:val="Абзац списка1"/>
    <w:basedOn w:val="Normal"/>
    <w:pPr>
      <w:spacing w:after="0" w:line="240" w:lineRule="auto"/>
      <w:ind w:left="720"/>
    </w:pPr>
    <w:rPr>
      <w:rFonts w:ascii="Times New Roman" w:eastAsia="Times New Roman" w:hAnsi="Times New Roman"/>
      <w:color w:val="00000A"/>
      <w:kern w:val="1"/>
      <w:sz w:val="24"/>
      <w:szCs w:val="24"/>
      <w:lang w:val="ru-RU"/>
    </w:rPr>
  </w:style>
  <w:style w:type="paragraph" w:customStyle="1" w:styleId="1c">
    <w:name w:val="Текст сноски1"/>
    <w:basedOn w:val="Normal"/>
    <w:pPr>
      <w:spacing w:after="0" w:line="240" w:lineRule="auto"/>
    </w:pPr>
    <w:rPr>
      <w:rFonts w:ascii="Times New Roman" w:eastAsia="Times New Roman" w:hAnsi="Times New Roman"/>
      <w:color w:val="00000A"/>
      <w:kern w:val="1"/>
      <w:sz w:val="20"/>
      <w:szCs w:val="20"/>
      <w:lang w:val="ru-RU"/>
    </w:rPr>
  </w:style>
  <w:style w:type="paragraph" w:styleId="NormalWeb">
    <w:name w:val="Normal (Web)"/>
    <w:basedOn w:val="Normal"/>
    <w:uiPriority w:val="99"/>
    <w:pPr>
      <w:spacing w:before="280" w:after="280" w:line="240" w:lineRule="auto"/>
    </w:pPr>
    <w:rPr>
      <w:rFonts w:ascii="Times New Roman" w:eastAsia="Times New Roman" w:hAnsi="Times New Roman"/>
      <w:sz w:val="24"/>
      <w:szCs w:val="24"/>
    </w:rPr>
  </w:style>
  <w:style w:type="character" w:customStyle="1" w:styleId="HeaderChar1">
    <w:name w:val="Header Char1"/>
    <w:basedOn w:val="DefaultParagraphFont"/>
    <w:link w:val="Header"/>
    <w:uiPriority w:val="99"/>
    <w:rsid w:val="00FF557B"/>
    <w:rPr>
      <w:rFonts w:ascii="Calibri" w:eastAsia="Calibri" w:hAnsi="Calibri"/>
      <w:sz w:val="22"/>
      <w:szCs w:val="22"/>
      <w:lang w:val="en-US" w:eastAsia="zh-CN"/>
    </w:rPr>
  </w:style>
  <w:style w:type="character" w:styleId="FollowedHyperlink">
    <w:name w:val="FollowedHyperlink"/>
    <w:basedOn w:val="DefaultParagraphFont"/>
    <w:rsid w:val="007B5318"/>
    <w:rPr>
      <w:color w:val="954F72" w:themeColor="followedHyperlink"/>
      <w:u w:val="single"/>
    </w:rPr>
  </w:style>
  <w:style w:type="character" w:styleId="Emphasis">
    <w:name w:val="Emphasis"/>
    <w:basedOn w:val="DefaultParagraphFont"/>
    <w:uiPriority w:val="20"/>
    <w:qFormat/>
    <w:rsid w:val="003717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4198345">
      <w:bodyDiv w:val="1"/>
      <w:marLeft w:val="0"/>
      <w:marRight w:val="0"/>
      <w:marTop w:val="0"/>
      <w:marBottom w:val="0"/>
      <w:divBdr>
        <w:top w:val="none" w:sz="0" w:space="0" w:color="auto"/>
        <w:left w:val="none" w:sz="0" w:space="0" w:color="auto"/>
        <w:bottom w:val="none" w:sz="0" w:space="0" w:color="auto"/>
        <w:right w:val="none" w:sz="0" w:space="0" w:color="auto"/>
      </w:divBdr>
    </w:div>
    <w:div w:id="1158224930">
      <w:bodyDiv w:val="1"/>
      <w:marLeft w:val="0"/>
      <w:marRight w:val="0"/>
      <w:marTop w:val="0"/>
      <w:marBottom w:val="0"/>
      <w:divBdr>
        <w:top w:val="none" w:sz="0" w:space="0" w:color="auto"/>
        <w:left w:val="none" w:sz="0" w:space="0" w:color="auto"/>
        <w:bottom w:val="none" w:sz="0" w:space="0" w:color="auto"/>
        <w:right w:val="none" w:sz="0" w:space="0" w:color="auto"/>
      </w:divBdr>
    </w:div>
    <w:div w:id="1526137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529</Words>
  <Characters>3020</Characters>
  <Application>Microsoft Office Word</Application>
  <DocSecurity>0</DocSecurity>
  <Lines>25</Lines>
  <Paragraphs>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Conventions of Ancient Greek Theater</vt:lpstr>
      <vt:lpstr>Conventions of Ancient Greek Theater</vt:lpstr>
    </vt:vector>
  </TitlesOfParts>
  <Company>NhT</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Conventions of Ancient Greek Theater</dc:title>
  <dc:subject/>
  <dc:creator>Windows User</dc:creator>
  <cp:keywords/>
  <cp:lastModifiedBy>Sananda Bhattacharya</cp:lastModifiedBy>
  <cp:revision>2</cp:revision>
  <cp:lastPrinted>1899-12-31T22:00:00Z</cp:lastPrinted>
  <dcterms:created xsi:type="dcterms:W3CDTF">2021-09-23T13:48:00Z</dcterms:created>
  <dcterms:modified xsi:type="dcterms:W3CDTF">2021-09-23T13:48:00Z</dcterms:modified>
</cp:coreProperties>
</file>