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7783" w:rsidRDefault="002466AB" w:rsidP="002466AB">
      <w:pPr>
        <w:spacing w:line="480" w:lineRule="auto"/>
        <w:rPr>
          <w:rFonts w:ascii="Times New Roman" w:hAnsi="Times New Roman" w:cs="Times New Roman"/>
          <w:sz w:val="24"/>
          <w:szCs w:val="24"/>
        </w:rPr>
      </w:pPr>
      <w:r>
        <w:rPr>
          <w:rFonts w:ascii="Times New Roman" w:hAnsi="Times New Roman" w:cs="Times New Roman"/>
          <w:sz w:val="24"/>
          <w:szCs w:val="24"/>
        </w:rPr>
        <w:t>Student Name</w:t>
      </w:r>
    </w:p>
    <w:p w:rsidR="002466AB" w:rsidRDefault="002466AB" w:rsidP="002466AB">
      <w:pPr>
        <w:spacing w:line="480" w:lineRule="auto"/>
        <w:rPr>
          <w:rFonts w:ascii="Times New Roman" w:hAnsi="Times New Roman" w:cs="Times New Roman"/>
          <w:sz w:val="24"/>
          <w:szCs w:val="24"/>
        </w:rPr>
      </w:pPr>
      <w:r>
        <w:rPr>
          <w:rFonts w:ascii="Times New Roman" w:hAnsi="Times New Roman" w:cs="Times New Roman"/>
          <w:sz w:val="24"/>
          <w:szCs w:val="24"/>
        </w:rPr>
        <w:t>Course</w:t>
      </w:r>
    </w:p>
    <w:p w:rsidR="002466AB" w:rsidRDefault="002466AB" w:rsidP="002466AB">
      <w:pPr>
        <w:spacing w:line="480" w:lineRule="auto"/>
        <w:rPr>
          <w:rFonts w:ascii="Times New Roman" w:hAnsi="Times New Roman" w:cs="Times New Roman"/>
          <w:sz w:val="24"/>
          <w:szCs w:val="24"/>
        </w:rPr>
      </w:pPr>
      <w:r>
        <w:rPr>
          <w:rFonts w:ascii="Times New Roman" w:hAnsi="Times New Roman" w:cs="Times New Roman"/>
          <w:sz w:val="24"/>
          <w:szCs w:val="24"/>
        </w:rPr>
        <w:t>Professor</w:t>
      </w:r>
    </w:p>
    <w:p w:rsidR="002466AB" w:rsidRDefault="002466AB" w:rsidP="002466AB">
      <w:pPr>
        <w:spacing w:line="480" w:lineRule="auto"/>
        <w:rPr>
          <w:rFonts w:ascii="Times New Roman" w:hAnsi="Times New Roman" w:cs="Times New Roman"/>
          <w:sz w:val="24"/>
          <w:szCs w:val="24"/>
        </w:rPr>
      </w:pPr>
      <w:r>
        <w:rPr>
          <w:rFonts w:ascii="Times New Roman" w:hAnsi="Times New Roman" w:cs="Times New Roman"/>
          <w:sz w:val="24"/>
          <w:szCs w:val="24"/>
        </w:rPr>
        <w:t>Date</w:t>
      </w:r>
    </w:p>
    <w:p w:rsidR="002466AB" w:rsidRDefault="002466AB" w:rsidP="002466AB">
      <w:pPr>
        <w:spacing w:line="480" w:lineRule="auto"/>
        <w:jc w:val="center"/>
        <w:rPr>
          <w:rFonts w:ascii="Times New Roman" w:hAnsi="Times New Roman" w:cs="Times New Roman"/>
          <w:sz w:val="24"/>
          <w:szCs w:val="24"/>
        </w:rPr>
      </w:pPr>
      <w:r>
        <w:rPr>
          <w:rFonts w:ascii="Times New Roman" w:hAnsi="Times New Roman" w:cs="Times New Roman"/>
          <w:sz w:val="24"/>
          <w:szCs w:val="24"/>
        </w:rPr>
        <w:t>Analysis of growth decision by</w:t>
      </w:r>
      <w:r w:rsidR="00FC1C93">
        <w:rPr>
          <w:rFonts w:ascii="Times New Roman" w:hAnsi="Times New Roman" w:cs="Times New Roman"/>
          <w:sz w:val="24"/>
          <w:szCs w:val="24"/>
        </w:rPr>
        <w:t xml:space="preserve"> Justin McLeod on Hinge</w:t>
      </w:r>
    </w:p>
    <w:p w:rsidR="00FC1C93" w:rsidRDefault="00967602" w:rsidP="00230F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current age, dating sites have grown in members and popularity as it is now easier to find and build a relationship online. For Justin McLeod, his personal interactions and dating life was a motivation to start Hinge which is designed to match people with friends of friends and not random people. This view of a dating app </w:t>
      </w:r>
      <w:r w:rsidR="00B06166">
        <w:rPr>
          <w:rFonts w:ascii="Times New Roman" w:hAnsi="Times New Roman" w:cs="Times New Roman"/>
          <w:sz w:val="24"/>
          <w:szCs w:val="24"/>
        </w:rPr>
        <w:t>presents a different approach as compared to</w:t>
      </w:r>
      <w:r>
        <w:rPr>
          <w:rFonts w:ascii="Times New Roman" w:hAnsi="Times New Roman" w:cs="Times New Roman"/>
          <w:sz w:val="24"/>
          <w:szCs w:val="24"/>
        </w:rPr>
        <w:t xml:space="preserve"> other established dating sites</w:t>
      </w:r>
      <w:r w:rsidR="00B06166">
        <w:rPr>
          <w:rFonts w:ascii="Times New Roman" w:hAnsi="Times New Roman" w:cs="Times New Roman"/>
          <w:sz w:val="24"/>
          <w:szCs w:val="24"/>
        </w:rPr>
        <w:t xml:space="preserve"> yet its originality and practicality sets Hinge an edge over the rest. There are various decisions McLeod makes to ensure the growth of his application in terms of funds, mar</w:t>
      </w:r>
      <w:r w:rsidR="00A80D85">
        <w:rPr>
          <w:rFonts w:ascii="Times New Roman" w:hAnsi="Times New Roman" w:cs="Times New Roman"/>
          <w:sz w:val="24"/>
          <w:szCs w:val="24"/>
        </w:rPr>
        <w:t xml:space="preserve">keting and getting users. </w:t>
      </w:r>
      <w:r w:rsidR="00B06166">
        <w:rPr>
          <w:rFonts w:ascii="Times New Roman" w:hAnsi="Times New Roman" w:cs="Times New Roman"/>
          <w:sz w:val="24"/>
          <w:szCs w:val="24"/>
        </w:rPr>
        <w:t xml:space="preserve"> </w:t>
      </w:r>
      <w:r w:rsidR="00A80D85">
        <w:rPr>
          <w:rFonts w:ascii="Times New Roman" w:hAnsi="Times New Roman" w:cs="Times New Roman"/>
          <w:sz w:val="24"/>
          <w:szCs w:val="24"/>
        </w:rPr>
        <w:t>The ethos of meeting friends of friends</w:t>
      </w:r>
      <w:r w:rsidR="00D9353D">
        <w:rPr>
          <w:rFonts w:ascii="Times New Roman" w:hAnsi="Times New Roman" w:cs="Times New Roman"/>
          <w:sz w:val="24"/>
          <w:szCs w:val="24"/>
        </w:rPr>
        <w:t xml:space="preserve"> to </w:t>
      </w:r>
      <w:r w:rsidR="00F777B1">
        <w:rPr>
          <w:rFonts w:ascii="Times New Roman" w:hAnsi="Times New Roman" w:cs="Times New Roman"/>
          <w:sz w:val="24"/>
          <w:szCs w:val="24"/>
        </w:rPr>
        <w:t>build a long-lasting and loving relationship</w:t>
      </w:r>
      <w:r w:rsidR="00B92A35">
        <w:rPr>
          <w:rFonts w:ascii="Times New Roman" w:hAnsi="Times New Roman" w:cs="Times New Roman"/>
          <w:sz w:val="24"/>
          <w:szCs w:val="24"/>
        </w:rPr>
        <w:t xml:space="preserve"> that is the basis of re-launching the</w:t>
      </w:r>
      <w:r w:rsidR="00A80D85">
        <w:rPr>
          <w:rFonts w:ascii="Times New Roman" w:hAnsi="Times New Roman" w:cs="Times New Roman"/>
          <w:sz w:val="24"/>
          <w:szCs w:val="24"/>
        </w:rPr>
        <w:t xml:space="preserve"> application </w:t>
      </w:r>
      <w:r w:rsidR="008B1447">
        <w:rPr>
          <w:rFonts w:ascii="Times New Roman" w:hAnsi="Times New Roman" w:cs="Times New Roman"/>
          <w:sz w:val="24"/>
          <w:szCs w:val="24"/>
        </w:rPr>
        <w:t>is the decision McLeod made that ensured the success of the application in the online dating market.</w:t>
      </w:r>
    </w:p>
    <w:p w:rsidR="008B1447" w:rsidRDefault="00D9353D" w:rsidP="00230F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Additionally, the decision to create an online dating platform that provides a different dynamic and approach to finding love, sustainable and long-lasting relationships and staying true to its principles was the most difficult to McLeod. The vision was to provide a platform where people get to meet their soul mates rather than conforming to the other dating sites in competition with Hinge. The lack of insight to what it was built for made it assume the same functionality to Tinder and in turn earn the reputation of a hookup site. The ease of meeting up with new people by simply swiping left or right challenges the foundational reason why Hinge was created since it did not invest in the quality of relationships made but the quantity of the </w:t>
      </w:r>
      <w:r>
        <w:rPr>
          <w:rFonts w:ascii="Times New Roman" w:hAnsi="Times New Roman" w:cs="Times New Roman"/>
          <w:sz w:val="24"/>
          <w:szCs w:val="24"/>
        </w:rPr>
        <w:lastRenderedPageBreak/>
        <w:t>people met. In a view to this, I agree with McLeod’s decision to rebuild the app to embrace its foundational intention</w:t>
      </w:r>
      <w:r w:rsidR="00F777B1">
        <w:rPr>
          <w:rFonts w:ascii="Times New Roman" w:hAnsi="Times New Roman" w:cs="Times New Roman"/>
          <w:sz w:val="24"/>
          <w:szCs w:val="24"/>
        </w:rPr>
        <w:t xml:space="preserve"> of assisting people to be able to meet with their soul-mate and delete the app afterwards. </w:t>
      </w:r>
    </w:p>
    <w:p w:rsidR="00B92A35" w:rsidRDefault="00F777B1" w:rsidP="00230F1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However, rebuilding the app to incorporate the initial purpose for Hinge was a threat to the growth of the application in terms of users and their ability to make money for their stakeholders and for expenses. The re-launch of the app saw many users unsubscribing to it. The app lost its ability to </w:t>
      </w:r>
      <w:r w:rsidR="00B92A35">
        <w:rPr>
          <w:rFonts w:ascii="Times New Roman" w:hAnsi="Times New Roman" w:cs="Times New Roman"/>
          <w:sz w:val="24"/>
          <w:szCs w:val="24"/>
        </w:rPr>
        <w:t xml:space="preserve">reach out to </w:t>
      </w:r>
      <w:r>
        <w:rPr>
          <w:rFonts w:ascii="Times New Roman" w:hAnsi="Times New Roman" w:cs="Times New Roman"/>
          <w:sz w:val="24"/>
          <w:szCs w:val="24"/>
        </w:rPr>
        <w:t>u</w:t>
      </w:r>
      <w:r w:rsidR="00B92A35">
        <w:rPr>
          <w:rFonts w:ascii="Times New Roman" w:hAnsi="Times New Roman" w:cs="Times New Roman"/>
          <w:sz w:val="24"/>
          <w:szCs w:val="24"/>
        </w:rPr>
        <w:t>sers and keep them engaged since it did not appeal to what users love doing. The application should have stayed true to their why but also give liberty to the users to experience what they wanted. The addition of a ten dollar fee for membership upon re-launching the app was a damaging move since the company did not take its competitors who provided free dating platforms into account</w:t>
      </w:r>
      <w:r w:rsidR="00B211B8">
        <w:rPr>
          <w:rFonts w:ascii="Times New Roman" w:hAnsi="Times New Roman" w:cs="Times New Roman"/>
          <w:sz w:val="24"/>
          <w:szCs w:val="24"/>
        </w:rPr>
        <w:t xml:space="preserve"> (Selig 2)</w:t>
      </w:r>
      <w:r w:rsidR="00B92A35">
        <w:rPr>
          <w:rFonts w:ascii="Times New Roman" w:hAnsi="Times New Roman" w:cs="Times New Roman"/>
          <w:sz w:val="24"/>
          <w:szCs w:val="24"/>
        </w:rPr>
        <w:t>. The company should look into different ways to earn money from its users that does not necessarily give them a losing edge over their competitors.</w:t>
      </w:r>
    </w:p>
    <w:p w:rsidR="00B211B8" w:rsidRDefault="00B92A35" w:rsidP="00230F12">
      <w:pPr>
        <w:spacing w:line="480" w:lineRule="auto"/>
        <w:ind w:firstLine="720"/>
        <w:rPr>
          <w:rFonts w:ascii="Times New Roman" w:hAnsi="Times New Roman" w:cs="Times New Roman"/>
          <w:sz w:val="24"/>
          <w:szCs w:val="24"/>
        </w:rPr>
      </w:pPr>
      <w:bookmarkStart w:id="0" w:name="_GoBack"/>
      <w:bookmarkEnd w:id="0"/>
      <w:r>
        <w:rPr>
          <w:rFonts w:ascii="Times New Roman" w:hAnsi="Times New Roman" w:cs="Times New Roman"/>
          <w:sz w:val="24"/>
          <w:szCs w:val="24"/>
        </w:rPr>
        <w:t>In conclusion, McLeod’s decision to re-launch Hinge after it had started growing was a fundamental yet risky move. It is important for a company or in this case an application to have the foundational purpose that it is built around and to stay true to it. Nonetheless, analyzing the market in terms of the competition, the users’ interaction with the app and the current market trends is vital for the success of any business. Therefore, an efficient analysis of different factors that affect a company’s success rate should be considered before making major decisions.</w:t>
      </w:r>
    </w:p>
    <w:p w:rsidR="00B211B8" w:rsidRDefault="00B211B8" w:rsidP="00B211B8">
      <w:pPr>
        <w:spacing w:line="480" w:lineRule="auto"/>
        <w:jc w:val="cente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Work Cited</w:t>
      </w:r>
    </w:p>
    <w:p w:rsidR="00B211B8" w:rsidRPr="00B211B8" w:rsidRDefault="00B211B8" w:rsidP="00B211B8">
      <w:pPr>
        <w:spacing w:after="0" w:line="480" w:lineRule="auto"/>
        <w:ind w:left="720" w:hanging="720"/>
        <w:contextualSpacing/>
        <w:rPr>
          <w:rFonts w:ascii="Times New Roman" w:hAnsi="Times New Roman" w:cs="Times New Roman"/>
          <w:sz w:val="24"/>
          <w:szCs w:val="24"/>
        </w:rPr>
      </w:pPr>
      <w:r>
        <w:rPr>
          <w:rFonts w:ascii="Times New Roman" w:hAnsi="Times New Roman" w:cs="Times New Roman"/>
          <w:sz w:val="24"/>
          <w:szCs w:val="24"/>
        </w:rPr>
        <w:t>Selig G. “Critical Success Factors for Winning Entrepreneurs and the role of an incubator in Accelerating the Growth of Start-Ups and Early Stage Companies.”</w:t>
      </w:r>
      <w:r w:rsidR="00AD3201">
        <w:rPr>
          <w:rFonts w:ascii="Times New Roman" w:hAnsi="Times New Roman" w:cs="Times New Roman"/>
          <w:sz w:val="24"/>
          <w:szCs w:val="24"/>
        </w:rPr>
        <w:t xml:space="preserve"> </w:t>
      </w:r>
      <w:r>
        <w:rPr>
          <w:rFonts w:ascii="Times New Roman" w:hAnsi="Times New Roman" w:cs="Times New Roman"/>
          <w:i/>
          <w:sz w:val="24"/>
          <w:szCs w:val="24"/>
        </w:rPr>
        <w:t xml:space="preserve">Conference of the American Society of Engineering Education. </w:t>
      </w:r>
      <w:r>
        <w:rPr>
          <w:rFonts w:ascii="Times New Roman" w:hAnsi="Times New Roman" w:cs="Times New Roman"/>
          <w:sz w:val="24"/>
          <w:szCs w:val="24"/>
        </w:rPr>
        <w:t>2014. DOI:  978-1-4799-5233-5/14</w:t>
      </w:r>
    </w:p>
    <w:p w:rsidR="00B92A35" w:rsidRDefault="00B92A35" w:rsidP="00B211B8">
      <w:pPr>
        <w:rPr>
          <w:rFonts w:ascii="Times New Roman" w:hAnsi="Times New Roman" w:cs="Times New Roman"/>
          <w:sz w:val="24"/>
          <w:szCs w:val="24"/>
        </w:rPr>
      </w:pPr>
      <w:r>
        <w:rPr>
          <w:rFonts w:ascii="Times New Roman" w:hAnsi="Times New Roman" w:cs="Times New Roman"/>
          <w:sz w:val="24"/>
          <w:szCs w:val="24"/>
        </w:rPr>
        <w:t xml:space="preserve"> </w:t>
      </w:r>
    </w:p>
    <w:p w:rsidR="00F777B1" w:rsidRDefault="00B92A35" w:rsidP="00967602">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rsidR="008B1447" w:rsidRDefault="008B1447" w:rsidP="00967602">
      <w:pPr>
        <w:spacing w:line="480" w:lineRule="auto"/>
        <w:rPr>
          <w:rFonts w:ascii="Times New Roman" w:hAnsi="Times New Roman" w:cs="Times New Roman"/>
          <w:sz w:val="24"/>
          <w:szCs w:val="24"/>
        </w:rPr>
      </w:pPr>
    </w:p>
    <w:p w:rsidR="002466AB" w:rsidRPr="002466AB" w:rsidRDefault="002466AB" w:rsidP="002466AB">
      <w:pPr>
        <w:spacing w:line="480" w:lineRule="auto"/>
        <w:rPr>
          <w:rFonts w:ascii="Times New Roman" w:hAnsi="Times New Roman" w:cs="Times New Roman"/>
          <w:sz w:val="24"/>
          <w:szCs w:val="24"/>
        </w:rPr>
      </w:pPr>
    </w:p>
    <w:sectPr w:rsidR="002466AB" w:rsidRPr="002466AB">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2C50" w:rsidRDefault="00E22C50" w:rsidP="002466AB">
      <w:pPr>
        <w:spacing w:after="0" w:line="240" w:lineRule="auto"/>
      </w:pPr>
      <w:r>
        <w:separator/>
      </w:r>
    </w:p>
  </w:endnote>
  <w:endnote w:type="continuationSeparator" w:id="0">
    <w:p w:rsidR="00E22C50" w:rsidRDefault="00E22C50" w:rsidP="002466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2C50" w:rsidRDefault="00E22C50" w:rsidP="002466AB">
      <w:pPr>
        <w:spacing w:after="0" w:line="240" w:lineRule="auto"/>
      </w:pPr>
      <w:r>
        <w:separator/>
      </w:r>
    </w:p>
  </w:footnote>
  <w:footnote w:type="continuationSeparator" w:id="0">
    <w:p w:rsidR="00E22C50" w:rsidRDefault="00E22C50" w:rsidP="002466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1906452"/>
      <w:docPartObj>
        <w:docPartGallery w:val="Page Numbers (Top of Page)"/>
        <w:docPartUnique/>
      </w:docPartObj>
    </w:sdtPr>
    <w:sdtEndPr>
      <w:rPr>
        <w:noProof/>
      </w:rPr>
    </w:sdtEndPr>
    <w:sdtContent>
      <w:p w:rsidR="002466AB" w:rsidRDefault="002466AB">
        <w:pPr>
          <w:pStyle w:val="Header"/>
          <w:jc w:val="right"/>
        </w:pPr>
        <w:r>
          <w:t xml:space="preserve">Name </w:t>
        </w:r>
        <w:r>
          <w:fldChar w:fldCharType="begin"/>
        </w:r>
        <w:r>
          <w:instrText xml:space="preserve"> PAGE   \* MERGEFORMAT </w:instrText>
        </w:r>
        <w:r>
          <w:fldChar w:fldCharType="separate"/>
        </w:r>
        <w:r w:rsidR="00230F12">
          <w:rPr>
            <w:noProof/>
          </w:rPr>
          <w:t>3</w:t>
        </w:r>
        <w:r>
          <w:rPr>
            <w:noProof/>
          </w:rPr>
          <w:fldChar w:fldCharType="end"/>
        </w:r>
      </w:p>
    </w:sdtContent>
  </w:sdt>
  <w:p w:rsidR="002466AB" w:rsidRDefault="002466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6AB"/>
    <w:rsid w:val="00127FE1"/>
    <w:rsid w:val="00230F12"/>
    <w:rsid w:val="002466AB"/>
    <w:rsid w:val="006662E6"/>
    <w:rsid w:val="008B1447"/>
    <w:rsid w:val="00967602"/>
    <w:rsid w:val="00967783"/>
    <w:rsid w:val="00A80D85"/>
    <w:rsid w:val="00AD3201"/>
    <w:rsid w:val="00B06166"/>
    <w:rsid w:val="00B211B8"/>
    <w:rsid w:val="00B92A35"/>
    <w:rsid w:val="00D9353D"/>
    <w:rsid w:val="00E22C50"/>
    <w:rsid w:val="00ED5570"/>
    <w:rsid w:val="00F777B1"/>
    <w:rsid w:val="00FC1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0BCAC"/>
  <w15:chartTrackingRefBased/>
  <w15:docId w15:val="{35852943-1782-47E6-96EE-43A0775D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66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6AB"/>
  </w:style>
  <w:style w:type="paragraph" w:styleId="Footer">
    <w:name w:val="footer"/>
    <w:basedOn w:val="Normal"/>
    <w:link w:val="FooterChar"/>
    <w:uiPriority w:val="99"/>
    <w:unhideWhenUsed/>
    <w:rsid w:val="002466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Priscah Orori</dc:creator>
  <cp:keywords/>
  <dc:description/>
  <cp:lastModifiedBy>Conrad Orori</cp:lastModifiedBy>
  <cp:revision>2</cp:revision>
  <dcterms:created xsi:type="dcterms:W3CDTF">2021-04-15T08:07:00Z</dcterms:created>
  <dcterms:modified xsi:type="dcterms:W3CDTF">2021-04-15T08:07:00Z</dcterms:modified>
</cp:coreProperties>
</file>