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58CFA0" w14:textId="0E06A25F" w:rsidR="000513A3" w:rsidRPr="002D08BC" w:rsidRDefault="00FB453B" w:rsidP="002D08BC">
      <w:pPr>
        <w:spacing w:after="0" w:line="480" w:lineRule="auto"/>
        <w:jc w:val="center"/>
        <w:rPr>
          <w:rFonts w:ascii="Times New Roman" w:hAnsi="Times New Roman" w:cs="Times New Roman"/>
          <w:b/>
          <w:bCs/>
          <w:sz w:val="24"/>
          <w:szCs w:val="24"/>
        </w:rPr>
      </w:pPr>
      <w:r w:rsidRPr="002D08BC">
        <w:rPr>
          <w:rFonts w:ascii="Times New Roman" w:hAnsi="Times New Roman" w:cs="Times New Roman"/>
          <w:b/>
          <w:bCs/>
          <w:sz w:val="24"/>
          <w:szCs w:val="24"/>
        </w:rPr>
        <w:t xml:space="preserve">Demanding Canadian </w:t>
      </w:r>
      <w:r w:rsidRPr="002D08BC">
        <w:rPr>
          <w:rFonts w:ascii="Times New Roman" w:hAnsi="Times New Roman" w:cs="Times New Roman"/>
          <w:b/>
          <w:bCs/>
          <w:sz w:val="24"/>
          <w:szCs w:val="24"/>
        </w:rPr>
        <w:t xml:space="preserve">Experience Is No Way </w:t>
      </w:r>
      <w:proofErr w:type="gramStart"/>
      <w:r w:rsidRPr="002D08BC">
        <w:rPr>
          <w:rFonts w:ascii="Times New Roman" w:hAnsi="Times New Roman" w:cs="Times New Roman"/>
          <w:b/>
          <w:bCs/>
          <w:sz w:val="24"/>
          <w:szCs w:val="24"/>
        </w:rPr>
        <w:t>To</w:t>
      </w:r>
      <w:proofErr w:type="gramEnd"/>
      <w:r w:rsidRPr="002D08BC">
        <w:rPr>
          <w:rFonts w:ascii="Times New Roman" w:hAnsi="Times New Roman" w:cs="Times New Roman"/>
          <w:b/>
          <w:bCs/>
          <w:sz w:val="24"/>
          <w:szCs w:val="24"/>
        </w:rPr>
        <w:t xml:space="preserve"> Conduct Business</w:t>
      </w:r>
    </w:p>
    <w:p w14:paraId="5A77014C" w14:textId="458D2861" w:rsidR="00853331" w:rsidRPr="002D08BC" w:rsidRDefault="00B90CB3" w:rsidP="002D08BC">
      <w:pPr>
        <w:spacing w:after="0" w:line="480" w:lineRule="auto"/>
        <w:ind w:firstLine="720"/>
        <w:jc w:val="both"/>
        <w:rPr>
          <w:rFonts w:ascii="Times New Roman" w:hAnsi="Times New Roman" w:cs="Times New Roman"/>
          <w:sz w:val="24"/>
          <w:szCs w:val="24"/>
        </w:rPr>
      </w:pPr>
      <w:r w:rsidRPr="002D08BC">
        <w:rPr>
          <w:rFonts w:ascii="Times New Roman" w:hAnsi="Times New Roman" w:cs="Times New Roman"/>
          <w:sz w:val="24"/>
          <w:szCs w:val="24"/>
        </w:rPr>
        <w:t>Andrea Elliott (2017) describes the difficulties faced by foreign workers looking for jobs in Canada. Employers also search for "Canadian expertise" when recruiting applicants for job openings, according to Elliott. This makes it particularly challenging for migrants to find work, even though they have relevant qualifications or experience from another country that fits the job description.</w:t>
      </w:r>
      <w:r w:rsidRPr="002D08BC">
        <w:rPr>
          <w:rFonts w:ascii="Times New Roman" w:hAnsi="Times New Roman" w:cs="Times New Roman"/>
          <w:sz w:val="24"/>
          <w:szCs w:val="24"/>
        </w:rPr>
        <w:t xml:space="preserve"> </w:t>
      </w:r>
      <w:r w:rsidRPr="002D08BC">
        <w:rPr>
          <w:rFonts w:ascii="Times New Roman" w:hAnsi="Times New Roman" w:cs="Times New Roman"/>
          <w:sz w:val="24"/>
          <w:szCs w:val="24"/>
        </w:rPr>
        <w:t>According to Elliot (2017), relying on newly arrived foreigners' job experience in Canada is not the best way to find work. She begins by describing a case of a recently graduated Indian woman who was having difficulty finding work in Canada. The author also explains how, in a nation like Canada, where citizens are proud of their history, migrants must persevere in a similar nation.</w:t>
      </w:r>
      <w:r w:rsidR="00F76506" w:rsidRPr="002D08BC">
        <w:rPr>
          <w:rFonts w:ascii="Times New Roman" w:hAnsi="Times New Roman" w:cs="Times New Roman"/>
          <w:sz w:val="24"/>
          <w:szCs w:val="24"/>
        </w:rPr>
        <w:t xml:space="preserve"> </w:t>
      </w:r>
      <w:r w:rsidR="00853331" w:rsidRPr="002D08BC">
        <w:rPr>
          <w:rFonts w:ascii="Times New Roman" w:hAnsi="Times New Roman" w:cs="Times New Roman"/>
          <w:sz w:val="24"/>
          <w:szCs w:val="24"/>
        </w:rPr>
        <w:t>Elliot also explains what it means to "dress for performance." She explains how women have a difficult time dressing for interviews since they come from different countries and cultures (</w:t>
      </w:r>
      <w:r w:rsidR="00372CF6" w:rsidRPr="002D08BC">
        <w:rPr>
          <w:rFonts w:ascii="Times New Roman" w:hAnsi="Times New Roman" w:cs="Times New Roman"/>
          <w:sz w:val="24"/>
          <w:szCs w:val="24"/>
        </w:rPr>
        <w:t>Pp. 1, Para. 3</w:t>
      </w:r>
      <w:r w:rsidR="00853331" w:rsidRPr="002D08BC">
        <w:rPr>
          <w:rFonts w:ascii="Times New Roman" w:hAnsi="Times New Roman" w:cs="Times New Roman"/>
          <w:sz w:val="24"/>
          <w:szCs w:val="24"/>
        </w:rPr>
        <w:t>). She represents the experience of a migrant in Canada, as they reside lacking convenient access to technology, information, or social relationships and interactions (para 4). She also expresses the feelings of females who are eligible but are evaluated solely on their surnames (</w:t>
      </w:r>
      <w:r w:rsidR="00372CF6" w:rsidRPr="002D08BC">
        <w:rPr>
          <w:rFonts w:ascii="Times New Roman" w:hAnsi="Times New Roman" w:cs="Times New Roman"/>
          <w:sz w:val="24"/>
          <w:szCs w:val="24"/>
        </w:rPr>
        <w:t xml:space="preserve">Page 3, </w:t>
      </w:r>
      <w:r w:rsidR="00853331" w:rsidRPr="002D08BC">
        <w:rPr>
          <w:rFonts w:ascii="Times New Roman" w:hAnsi="Times New Roman" w:cs="Times New Roman"/>
          <w:sz w:val="24"/>
          <w:szCs w:val="24"/>
        </w:rPr>
        <w:t>Para</w:t>
      </w:r>
      <w:r w:rsidR="00372CF6" w:rsidRPr="002D08BC">
        <w:rPr>
          <w:rFonts w:ascii="Times New Roman" w:hAnsi="Times New Roman" w:cs="Times New Roman"/>
          <w:sz w:val="24"/>
          <w:szCs w:val="24"/>
        </w:rPr>
        <w:t>.</w:t>
      </w:r>
      <w:r w:rsidR="00853331" w:rsidRPr="002D08BC">
        <w:rPr>
          <w:rFonts w:ascii="Times New Roman" w:hAnsi="Times New Roman" w:cs="Times New Roman"/>
          <w:sz w:val="24"/>
          <w:szCs w:val="24"/>
        </w:rPr>
        <w:t xml:space="preserve"> 9). She ends by analyzing factors on how foreigners' skills will increase business turnover, but Canadian employers must find out and understand this.</w:t>
      </w:r>
    </w:p>
    <w:p w14:paraId="5352E9A7" w14:textId="6133A71B" w:rsidR="00372CF6" w:rsidRPr="002D08BC" w:rsidRDefault="00372CF6" w:rsidP="002D08BC">
      <w:pPr>
        <w:spacing w:after="0" w:line="480" w:lineRule="auto"/>
        <w:ind w:firstLine="720"/>
        <w:jc w:val="both"/>
        <w:rPr>
          <w:rFonts w:ascii="Times New Roman" w:hAnsi="Times New Roman" w:cs="Times New Roman"/>
          <w:sz w:val="24"/>
          <w:szCs w:val="24"/>
        </w:rPr>
      </w:pPr>
      <w:r w:rsidRPr="002D08BC">
        <w:rPr>
          <w:rFonts w:ascii="Times New Roman" w:hAnsi="Times New Roman" w:cs="Times New Roman"/>
          <w:sz w:val="24"/>
          <w:szCs w:val="24"/>
        </w:rPr>
        <w:t xml:space="preserve">Elliot makes a great argument that allowing recently arriving immigrants to work in Canada is not really the best way to provide employment that many foreigners can relate with. While employers and qualified regulatory authorities are not permitted to discriminate on the basis of ethnicity, ancestry, color, country of origin, or ethnic background, the policy change focuses on the necessity that immigrants have Canadian qualifications when seeking employment and professional certification (Nicholas, 2013). Since a significant proportion of the cases rely on most foreign staff, giving legitimate descriptions and </w:t>
      </w:r>
      <w:r w:rsidRPr="002D08BC">
        <w:rPr>
          <w:rFonts w:ascii="Times New Roman" w:hAnsi="Times New Roman" w:cs="Times New Roman"/>
          <w:sz w:val="24"/>
          <w:szCs w:val="24"/>
        </w:rPr>
        <w:t>howling</w:t>
      </w:r>
      <w:r w:rsidRPr="002D08BC">
        <w:rPr>
          <w:rFonts w:ascii="Times New Roman" w:hAnsi="Times New Roman" w:cs="Times New Roman"/>
          <w:sz w:val="24"/>
          <w:szCs w:val="24"/>
        </w:rPr>
        <w:t xml:space="preserve"> it openly piques readers' attention. </w:t>
      </w:r>
      <w:r w:rsidRPr="002D08BC">
        <w:rPr>
          <w:rFonts w:ascii="Times New Roman" w:hAnsi="Times New Roman" w:cs="Times New Roman"/>
          <w:sz w:val="24"/>
          <w:szCs w:val="24"/>
        </w:rPr>
        <w:lastRenderedPageBreak/>
        <w:t>Although her curiosity in concept and ethos was piqued, logos were rendered irrelevant due to a lack of knowledge.</w:t>
      </w:r>
    </w:p>
    <w:p w14:paraId="6BBB869A" w14:textId="77777777" w:rsidR="002D08BC" w:rsidRDefault="00076161" w:rsidP="002D08BC">
      <w:pPr>
        <w:spacing w:after="0" w:line="480" w:lineRule="auto"/>
        <w:ind w:firstLine="720"/>
        <w:jc w:val="both"/>
        <w:rPr>
          <w:rFonts w:ascii="Times New Roman" w:hAnsi="Times New Roman" w:cs="Times New Roman"/>
          <w:sz w:val="24"/>
          <w:szCs w:val="24"/>
        </w:rPr>
      </w:pPr>
      <w:r w:rsidRPr="002D08BC">
        <w:rPr>
          <w:rFonts w:ascii="Times New Roman" w:hAnsi="Times New Roman" w:cs="Times New Roman"/>
          <w:sz w:val="24"/>
          <w:szCs w:val="24"/>
        </w:rPr>
        <w:t xml:space="preserve">Elliot essentially uses pathos to endorse her point that demanding Canadian expertise is not really the best way to guide foreigners' enterprise. She investigates immigrant workers' careers in Canada and the problems they face when looking for jobs. The author highlights her argument in the introduction of her article by using a concrete example of an Indian woman who migrated to Canada alongside her child in search of better job prospects </w:t>
      </w:r>
      <w:r w:rsidRPr="002D08BC">
        <w:rPr>
          <w:rFonts w:ascii="Times New Roman" w:hAnsi="Times New Roman" w:cs="Times New Roman"/>
          <w:sz w:val="24"/>
          <w:szCs w:val="24"/>
        </w:rPr>
        <w:t>(Elliot 2017, pp 1, Para. 1)</w:t>
      </w:r>
      <w:r w:rsidRPr="002D08BC">
        <w:rPr>
          <w:rFonts w:ascii="Times New Roman" w:hAnsi="Times New Roman" w:cs="Times New Roman"/>
          <w:sz w:val="24"/>
          <w:szCs w:val="24"/>
        </w:rPr>
        <w:t>. To make her argument more immersed and concise, Elliot describes how that woman faced difficulties in finding work in Canada, despite the fact that she is excellently qualified and has prior experience in business. This tale has the potential to influence readers' emotions.</w:t>
      </w:r>
      <w:r w:rsidRPr="002D08BC">
        <w:rPr>
          <w:rFonts w:ascii="Times New Roman" w:hAnsi="Times New Roman" w:cs="Times New Roman"/>
          <w:sz w:val="24"/>
          <w:szCs w:val="24"/>
        </w:rPr>
        <w:t xml:space="preserve"> </w:t>
      </w:r>
      <w:r w:rsidRPr="002D08BC">
        <w:rPr>
          <w:rFonts w:ascii="Times New Roman" w:hAnsi="Times New Roman" w:cs="Times New Roman"/>
          <w:sz w:val="24"/>
          <w:szCs w:val="24"/>
        </w:rPr>
        <w:t xml:space="preserve">Furthermore, the author describes an ongoing study from Canadian job that reveals that job seekers with Asian identities are less likely to called for </w:t>
      </w:r>
      <w:r w:rsidRPr="002D08BC">
        <w:rPr>
          <w:rFonts w:ascii="Times New Roman" w:hAnsi="Times New Roman" w:cs="Times New Roman"/>
          <w:sz w:val="24"/>
          <w:szCs w:val="24"/>
        </w:rPr>
        <w:t>interviews,</w:t>
      </w:r>
      <w:r w:rsidRPr="002D08BC">
        <w:rPr>
          <w:rFonts w:ascii="Times New Roman" w:hAnsi="Times New Roman" w:cs="Times New Roman"/>
          <w:sz w:val="24"/>
          <w:szCs w:val="24"/>
        </w:rPr>
        <w:t xml:space="preserve"> which elicited strong reactions from readers. Despite the fact that Elliot's claim to pathos is convincing. She may, nevertheless, render it more remarkable by using examples from men. She just talks about women's experiences with work interviews.</w:t>
      </w:r>
    </w:p>
    <w:p w14:paraId="51F178C3" w14:textId="77777777" w:rsidR="002D08BC" w:rsidRDefault="008E06CF" w:rsidP="002D08BC">
      <w:pPr>
        <w:spacing w:after="0" w:line="480" w:lineRule="auto"/>
        <w:jc w:val="both"/>
        <w:rPr>
          <w:rFonts w:ascii="Times New Roman" w:hAnsi="Times New Roman" w:cs="Times New Roman"/>
          <w:sz w:val="24"/>
          <w:szCs w:val="24"/>
        </w:rPr>
      </w:pPr>
      <w:r w:rsidRPr="002D08BC">
        <w:rPr>
          <w:rFonts w:ascii="Times New Roman" w:hAnsi="Times New Roman" w:cs="Times New Roman"/>
          <w:sz w:val="24"/>
          <w:szCs w:val="24"/>
        </w:rPr>
        <w:t xml:space="preserve">Elliot </w:t>
      </w:r>
      <w:r w:rsidRPr="002D08BC">
        <w:rPr>
          <w:rFonts w:ascii="Times New Roman" w:hAnsi="Times New Roman" w:cs="Times New Roman"/>
          <w:sz w:val="24"/>
          <w:szCs w:val="24"/>
        </w:rPr>
        <w:t>utilizes</w:t>
      </w:r>
      <w:r w:rsidRPr="002D08BC">
        <w:rPr>
          <w:rFonts w:ascii="Times New Roman" w:hAnsi="Times New Roman" w:cs="Times New Roman"/>
          <w:sz w:val="24"/>
          <w:szCs w:val="24"/>
        </w:rPr>
        <w:t xml:space="preserve"> Ethos to endorse her argument that immigrants face obstacles that go way past getting the right interview outfit. To render her point clearer and more trustworthy, the author shares her personal experience. Elliot is employed by a voluntary agency that assists recent immigrant women. They hold talk sessions with ladies in which they inquire about the difficulties they encountered when searching for work in Canada. After learning about their emotional </w:t>
      </w:r>
      <w:r w:rsidRPr="002D08BC">
        <w:rPr>
          <w:rFonts w:ascii="Times New Roman" w:hAnsi="Times New Roman" w:cs="Times New Roman"/>
          <w:sz w:val="24"/>
          <w:szCs w:val="24"/>
        </w:rPr>
        <w:t>path,</w:t>
      </w:r>
      <w:r w:rsidRPr="002D08BC">
        <w:rPr>
          <w:rFonts w:ascii="Times New Roman" w:hAnsi="Times New Roman" w:cs="Times New Roman"/>
          <w:sz w:val="24"/>
          <w:szCs w:val="24"/>
        </w:rPr>
        <w:t xml:space="preserve"> they assist them with professional attire, resume writing, and Social media profile development, among other things.</w:t>
      </w:r>
    </w:p>
    <w:p w14:paraId="122F07A8" w14:textId="37B2C3C8" w:rsidR="00372CF6" w:rsidRPr="002D08BC" w:rsidRDefault="0069104E" w:rsidP="002D08BC">
      <w:pPr>
        <w:spacing w:after="0" w:line="480" w:lineRule="auto"/>
        <w:ind w:firstLine="720"/>
        <w:jc w:val="both"/>
        <w:rPr>
          <w:rFonts w:ascii="Times New Roman" w:hAnsi="Times New Roman" w:cs="Times New Roman"/>
          <w:sz w:val="24"/>
          <w:szCs w:val="24"/>
        </w:rPr>
      </w:pPr>
      <w:r w:rsidRPr="002D08BC">
        <w:rPr>
          <w:rFonts w:ascii="Times New Roman" w:hAnsi="Times New Roman" w:cs="Times New Roman"/>
          <w:sz w:val="24"/>
          <w:szCs w:val="24"/>
        </w:rPr>
        <w:t xml:space="preserve">Elliot also brings up the argument that creating jobs for new Canadians should also be a priority, which is based on logos. She backs up her point with data from the Canadian collecting </w:t>
      </w:r>
      <w:r w:rsidRPr="002D08BC">
        <w:rPr>
          <w:rFonts w:ascii="Times New Roman" w:hAnsi="Times New Roman" w:cs="Times New Roman"/>
          <w:sz w:val="24"/>
          <w:szCs w:val="24"/>
        </w:rPr>
        <w:lastRenderedPageBreak/>
        <w:t xml:space="preserve">leadership agency in </w:t>
      </w:r>
      <w:r w:rsidRPr="002D08BC">
        <w:rPr>
          <w:rFonts w:ascii="Times New Roman" w:hAnsi="Times New Roman" w:cs="Times New Roman"/>
          <w:sz w:val="24"/>
          <w:szCs w:val="24"/>
        </w:rPr>
        <w:t>“</w:t>
      </w:r>
      <w:r w:rsidRPr="002D08BC">
        <w:rPr>
          <w:rFonts w:ascii="Times New Roman" w:hAnsi="Times New Roman" w:cs="Times New Roman"/>
          <w:sz w:val="24"/>
          <w:szCs w:val="24"/>
        </w:rPr>
        <w:t>2015, which claims that if Canadian bosses strengthened the situation of assessing new employees' abilities, they might earn an additional amount worth $10 billion</w:t>
      </w:r>
      <w:r w:rsidRPr="002D08BC">
        <w:rPr>
          <w:rFonts w:ascii="Times New Roman" w:hAnsi="Times New Roman" w:cs="Times New Roman"/>
          <w:sz w:val="24"/>
          <w:szCs w:val="24"/>
        </w:rPr>
        <w:t>”</w:t>
      </w:r>
      <w:r w:rsidRPr="002D08BC">
        <w:rPr>
          <w:rFonts w:ascii="Times New Roman" w:hAnsi="Times New Roman" w:cs="Times New Roman"/>
          <w:sz w:val="24"/>
          <w:szCs w:val="24"/>
        </w:rPr>
        <w:t xml:space="preserve"> (</w:t>
      </w:r>
      <w:r w:rsidRPr="002D08BC">
        <w:rPr>
          <w:rFonts w:ascii="Times New Roman" w:hAnsi="Times New Roman" w:cs="Times New Roman"/>
          <w:sz w:val="24"/>
          <w:szCs w:val="24"/>
        </w:rPr>
        <w:t xml:space="preserve">Elliot 2017, pp. 3 </w:t>
      </w:r>
      <w:r w:rsidRPr="002D08BC">
        <w:rPr>
          <w:rFonts w:ascii="Times New Roman" w:hAnsi="Times New Roman" w:cs="Times New Roman"/>
          <w:sz w:val="24"/>
          <w:szCs w:val="24"/>
        </w:rPr>
        <w:t>para 10).</w:t>
      </w:r>
      <w:r w:rsidRPr="002D08BC">
        <w:rPr>
          <w:rFonts w:ascii="Times New Roman" w:hAnsi="Times New Roman" w:cs="Times New Roman"/>
          <w:sz w:val="24"/>
          <w:szCs w:val="24"/>
        </w:rPr>
        <w:t xml:space="preserve"> </w:t>
      </w:r>
      <w:r w:rsidRPr="002D08BC">
        <w:rPr>
          <w:rFonts w:ascii="Times New Roman" w:hAnsi="Times New Roman" w:cs="Times New Roman"/>
          <w:sz w:val="24"/>
          <w:szCs w:val="24"/>
        </w:rPr>
        <w:t>Although the author's references to ethos are persuasive and reliable, she can help it with additional information or facts on the basis of logos, there are some false equivalencies, but they are quite effective.</w:t>
      </w:r>
    </w:p>
    <w:p w14:paraId="1C438FD8" w14:textId="600D9B8F" w:rsidR="0069104E" w:rsidRDefault="002D08BC" w:rsidP="002D08BC">
      <w:pPr>
        <w:spacing w:after="0" w:line="480" w:lineRule="auto"/>
        <w:ind w:firstLine="720"/>
        <w:jc w:val="both"/>
        <w:rPr>
          <w:rFonts w:ascii="Times New Roman" w:hAnsi="Times New Roman" w:cs="Times New Roman"/>
          <w:sz w:val="24"/>
          <w:szCs w:val="24"/>
        </w:rPr>
      </w:pPr>
      <w:r w:rsidRPr="002D08BC">
        <w:rPr>
          <w:rFonts w:ascii="Times New Roman" w:hAnsi="Times New Roman" w:cs="Times New Roman"/>
          <w:sz w:val="24"/>
          <w:szCs w:val="24"/>
        </w:rPr>
        <w:t>To conclude, Elliot, a reporter and freelance journalist from the United States, makes an amusing case that requiring Relevant work experience is not the best way to hire immigrants, which most of her people would comply with. She talks about her own background as well as the experiences of those who have run into difficulties while searching for work in Canada. In the majority of the paragraphs, the authors primarily show cases of women. She should, on the other hand, concentrate on all gender groups of refugees, which would help her make a more passionate case. However, an individual should be chosen based on his or her qualifications and abilities, not on race or gender.</w:t>
      </w:r>
    </w:p>
    <w:p w14:paraId="051596DE" w14:textId="284974ED" w:rsidR="002D08BC" w:rsidRDefault="002D08BC" w:rsidP="002D08BC">
      <w:pPr>
        <w:spacing w:after="0" w:line="480" w:lineRule="auto"/>
        <w:ind w:firstLine="720"/>
        <w:jc w:val="both"/>
        <w:rPr>
          <w:rFonts w:ascii="Times New Roman" w:hAnsi="Times New Roman" w:cs="Times New Roman"/>
          <w:sz w:val="24"/>
          <w:szCs w:val="24"/>
        </w:rPr>
      </w:pPr>
    </w:p>
    <w:p w14:paraId="25177D5E" w14:textId="11314DC0" w:rsidR="002D08BC" w:rsidRDefault="002D08BC" w:rsidP="002D08BC">
      <w:pPr>
        <w:spacing w:after="0" w:line="480" w:lineRule="auto"/>
        <w:ind w:firstLine="720"/>
        <w:jc w:val="both"/>
        <w:rPr>
          <w:rFonts w:ascii="Times New Roman" w:hAnsi="Times New Roman" w:cs="Times New Roman"/>
          <w:sz w:val="24"/>
          <w:szCs w:val="24"/>
        </w:rPr>
      </w:pPr>
    </w:p>
    <w:p w14:paraId="2B8086FC" w14:textId="7CC728EA" w:rsidR="002D08BC" w:rsidRDefault="002D08BC" w:rsidP="002D08BC">
      <w:pPr>
        <w:spacing w:after="0" w:line="480" w:lineRule="auto"/>
        <w:ind w:firstLine="720"/>
        <w:jc w:val="both"/>
        <w:rPr>
          <w:rFonts w:ascii="Times New Roman" w:hAnsi="Times New Roman" w:cs="Times New Roman"/>
          <w:sz w:val="24"/>
          <w:szCs w:val="24"/>
        </w:rPr>
      </w:pPr>
    </w:p>
    <w:p w14:paraId="7F79A220" w14:textId="784D8F0C" w:rsidR="002D08BC" w:rsidRDefault="002D08BC" w:rsidP="002D08BC">
      <w:pPr>
        <w:spacing w:after="0" w:line="480" w:lineRule="auto"/>
        <w:ind w:firstLine="720"/>
        <w:jc w:val="both"/>
        <w:rPr>
          <w:rFonts w:ascii="Times New Roman" w:hAnsi="Times New Roman" w:cs="Times New Roman"/>
          <w:sz w:val="24"/>
          <w:szCs w:val="24"/>
        </w:rPr>
      </w:pPr>
    </w:p>
    <w:p w14:paraId="5275AF14" w14:textId="07CA6584" w:rsidR="002D08BC" w:rsidRDefault="002D08BC" w:rsidP="002D08BC">
      <w:pPr>
        <w:spacing w:after="0" w:line="480" w:lineRule="auto"/>
        <w:ind w:firstLine="720"/>
        <w:jc w:val="both"/>
        <w:rPr>
          <w:rFonts w:ascii="Times New Roman" w:hAnsi="Times New Roman" w:cs="Times New Roman"/>
          <w:sz w:val="24"/>
          <w:szCs w:val="24"/>
        </w:rPr>
      </w:pPr>
    </w:p>
    <w:p w14:paraId="7AA524DC" w14:textId="2C83F6B2" w:rsidR="002D08BC" w:rsidRDefault="002D08BC" w:rsidP="002D08BC">
      <w:pPr>
        <w:spacing w:after="0" w:line="480" w:lineRule="auto"/>
        <w:ind w:firstLine="720"/>
        <w:jc w:val="both"/>
        <w:rPr>
          <w:rFonts w:ascii="Times New Roman" w:hAnsi="Times New Roman" w:cs="Times New Roman"/>
          <w:sz w:val="24"/>
          <w:szCs w:val="24"/>
        </w:rPr>
      </w:pPr>
    </w:p>
    <w:p w14:paraId="5D9BDE5C" w14:textId="3FAE4524" w:rsidR="002D08BC" w:rsidRDefault="002D08BC" w:rsidP="002D08BC">
      <w:pPr>
        <w:spacing w:after="0" w:line="480" w:lineRule="auto"/>
        <w:ind w:firstLine="720"/>
        <w:jc w:val="both"/>
        <w:rPr>
          <w:rFonts w:ascii="Times New Roman" w:hAnsi="Times New Roman" w:cs="Times New Roman"/>
          <w:sz w:val="24"/>
          <w:szCs w:val="24"/>
        </w:rPr>
      </w:pPr>
    </w:p>
    <w:p w14:paraId="1B9F4821" w14:textId="489EC97E" w:rsidR="002D08BC" w:rsidRDefault="002D08BC" w:rsidP="002D08BC">
      <w:pPr>
        <w:spacing w:after="0" w:line="480" w:lineRule="auto"/>
        <w:ind w:firstLine="720"/>
        <w:jc w:val="both"/>
        <w:rPr>
          <w:rFonts w:ascii="Times New Roman" w:hAnsi="Times New Roman" w:cs="Times New Roman"/>
          <w:sz w:val="24"/>
          <w:szCs w:val="24"/>
        </w:rPr>
      </w:pPr>
    </w:p>
    <w:p w14:paraId="0EA4C6C3" w14:textId="6269CE1A" w:rsidR="002D08BC" w:rsidRDefault="002D08BC" w:rsidP="002D08BC">
      <w:pPr>
        <w:spacing w:after="0" w:line="480" w:lineRule="auto"/>
        <w:ind w:firstLine="720"/>
        <w:jc w:val="both"/>
        <w:rPr>
          <w:rFonts w:ascii="Times New Roman" w:hAnsi="Times New Roman" w:cs="Times New Roman"/>
          <w:sz w:val="24"/>
          <w:szCs w:val="24"/>
        </w:rPr>
      </w:pPr>
    </w:p>
    <w:p w14:paraId="10149C2E" w14:textId="01B8574C" w:rsidR="002D08BC" w:rsidRDefault="002D08BC" w:rsidP="002D08BC">
      <w:pPr>
        <w:spacing w:after="0" w:line="480" w:lineRule="auto"/>
        <w:ind w:firstLine="720"/>
        <w:jc w:val="both"/>
        <w:rPr>
          <w:rFonts w:ascii="Times New Roman" w:hAnsi="Times New Roman" w:cs="Times New Roman"/>
          <w:sz w:val="24"/>
          <w:szCs w:val="24"/>
        </w:rPr>
      </w:pPr>
    </w:p>
    <w:p w14:paraId="10A00B40" w14:textId="32E620B3" w:rsidR="002D08BC" w:rsidRDefault="002D08BC" w:rsidP="002D08BC">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Reference</w:t>
      </w:r>
    </w:p>
    <w:p w14:paraId="18E26531" w14:textId="49642950" w:rsidR="002D08BC" w:rsidRPr="002D08BC" w:rsidRDefault="002D08BC" w:rsidP="002D08BC">
      <w:pPr>
        <w:autoSpaceDE w:val="0"/>
        <w:autoSpaceDN w:val="0"/>
        <w:adjustRightInd w:val="0"/>
        <w:spacing w:after="0" w:line="480" w:lineRule="auto"/>
        <w:jc w:val="both"/>
        <w:rPr>
          <w:rFonts w:ascii="Times New Roman" w:hAnsi="Times New Roman" w:cs="Times New Roman"/>
          <w:color w:val="000000"/>
          <w:sz w:val="24"/>
          <w:szCs w:val="24"/>
        </w:rPr>
      </w:pPr>
      <w:r w:rsidRPr="002D08BC">
        <w:rPr>
          <w:rFonts w:ascii="Times New Roman" w:hAnsi="Times New Roman" w:cs="Times New Roman"/>
          <w:color w:val="000000"/>
          <w:sz w:val="24"/>
          <w:szCs w:val="24"/>
        </w:rPr>
        <w:t>Elliott, A. (</w:t>
      </w:r>
      <w:r w:rsidR="006525E7">
        <w:rPr>
          <w:rFonts w:ascii="Times New Roman" w:hAnsi="Times New Roman" w:cs="Times New Roman"/>
          <w:color w:val="000000"/>
          <w:sz w:val="24"/>
          <w:szCs w:val="24"/>
        </w:rPr>
        <w:t xml:space="preserve">September 12, </w:t>
      </w:r>
      <w:r w:rsidRPr="002D08BC">
        <w:rPr>
          <w:rFonts w:ascii="Times New Roman" w:hAnsi="Times New Roman" w:cs="Times New Roman"/>
          <w:color w:val="000000"/>
          <w:sz w:val="24"/>
          <w:szCs w:val="24"/>
        </w:rPr>
        <w:t>2017). Demanding Canadian experience is no way to conduct business: Comment.</w:t>
      </w:r>
    </w:p>
    <w:p w14:paraId="41813D48" w14:textId="0A6E6D80" w:rsidR="002D08BC" w:rsidRDefault="002D08BC" w:rsidP="002D08BC">
      <w:pPr>
        <w:autoSpaceDE w:val="0"/>
        <w:autoSpaceDN w:val="0"/>
        <w:adjustRightInd w:val="0"/>
        <w:spacing w:after="0" w:line="480" w:lineRule="auto"/>
        <w:ind w:left="540" w:hanging="540"/>
        <w:jc w:val="both"/>
        <w:rPr>
          <w:rFonts w:ascii="Times New Roman" w:hAnsi="Times New Roman" w:cs="Times New Roman"/>
          <w:color w:val="0563C2"/>
          <w:sz w:val="24"/>
          <w:szCs w:val="24"/>
        </w:rPr>
      </w:pPr>
      <w:r>
        <w:rPr>
          <w:rFonts w:ascii="Times New Roman" w:hAnsi="Times New Roman" w:cs="Times New Roman"/>
          <w:i/>
          <w:iCs/>
          <w:color w:val="000000"/>
          <w:sz w:val="24"/>
          <w:szCs w:val="24"/>
        </w:rPr>
        <w:t xml:space="preserve">          </w:t>
      </w:r>
      <w:r w:rsidRPr="002D08BC">
        <w:rPr>
          <w:rFonts w:ascii="Times New Roman" w:hAnsi="Times New Roman" w:cs="Times New Roman"/>
          <w:i/>
          <w:iCs/>
          <w:color w:val="000000"/>
          <w:sz w:val="24"/>
          <w:szCs w:val="24"/>
        </w:rPr>
        <w:t xml:space="preserve">Financial Post. </w:t>
      </w:r>
      <w:r w:rsidRPr="002D08BC">
        <w:rPr>
          <w:rFonts w:ascii="Times New Roman" w:hAnsi="Times New Roman" w:cs="Times New Roman"/>
          <w:color w:val="000000"/>
          <w:sz w:val="24"/>
          <w:szCs w:val="24"/>
        </w:rPr>
        <w:t xml:space="preserve">Retrieved from </w:t>
      </w:r>
      <w:r w:rsidRPr="002D08BC">
        <w:rPr>
          <w:rFonts w:ascii="Times New Roman" w:hAnsi="Times New Roman" w:cs="Times New Roman"/>
          <w:color w:val="0563C2"/>
          <w:sz w:val="24"/>
          <w:szCs w:val="24"/>
        </w:rPr>
        <w:t>https://financialpost.com/executive/csuite/demanding -</w:t>
      </w:r>
      <w:r w:rsidRPr="002D08BC">
        <w:rPr>
          <w:rFonts w:ascii="Times New Roman" w:hAnsi="Times New Roman" w:cs="Times New Roman"/>
          <w:color w:val="0563C2"/>
          <w:sz w:val="24"/>
          <w:szCs w:val="24"/>
        </w:rPr>
        <w:t>Canadian</w:t>
      </w:r>
      <w:r w:rsidRPr="002D08BC">
        <w:rPr>
          <w:rFonts w:ascii="Times New Roman" w:hAnsi="Times New Roman" w:cs="Times New Roman"/>
          <w:color w:val="0563C2"/>
          <w:sz w:val="24"/>
          <w:szCs w:val="24"/>
        </w:rPr>
        <w:t>-experience-is-no-way-to-conduct-business-comment</w:t>
      </w:r>
    </w:p>
    <w:p w14:paraId="005D1BCA" w14:textId="7AF2E39C" w:rsidR="006525E7" w:rsidRDefault="00BF21FE" w:rsidP="006525E7">
      <w:pPr>
        <w:autoSpaceDE w:val="0"/>
        <w:autoSpaceDN w:val="0"/>
        <w:adjustRightInd w:val="0"/>
        <w:spacing w:after="0" w:line="480" w:lineRule="auto"/>
        <w:ind w:left="540" w:hanging="540"/>
        <w:jc w:val="both"/>
        <w:rPr>
          <w:rFonts w:ascii="Times New Roman" w:eastAsia="Times New Roman" w:hAnsi="Times New Roman" w:cs="Times New Roman"/>
          <w:kern w:val="36"/>
          <w:sz w:val="24"/>
          <w:szCs w:val="24"/>
        </w:rPr>
      </w:pPr>
      <w:r>
        <w:rPr>
          <w:rFonts w:ascii="Times New Roman" w:hAnsi="Times New Roman" w:cs="Times New Roman"/>
          <w:color w:val="000000"/>
          <w:sz w:val="24"/>
          <w:szCs w:val="24"/>
        </w:rPr>
        <w:t>Nicholas, K. (</w:t>
      </w:r>
      <w:r w:rsidR="006525E7">
        <w:rPr>
          <w:rFonts w:ascii="Times New Roman" w:hAnsi="Times New Roman" w:cs="Times New Roman"/>
          <w:color w:val="000000"/>
          <w:sz w:val="24"/>
          <w:szCs w:val="24"/>
        </w:rPr>
        <w:t>July 15, 2013</w:t>
      </w:r>
      <w:r>
        <w:rPr>
          <w:rFonts w:ascii="Times New Roman" w:hAnsi="Times New Roman" w:cs="Times New Roman"/>
          <w:color w:val="000000"/>
          <w:sz w:val="24"/>
          <w:szCs w:val="24"/>
        </w:rPr>
        <w:t>)</w:t>
      </w:r>
      <w:r w:rsidR="006525E7">
        <w:rPr>
          <w:rFonts w:ascii="Times New Roman" w:hAnsi="Times New Roman" w:cs="Times New Roman"/>
          <w:color w:val="000000"/>
          <w:sz w:val="24"/>
          <w:szCs w:val="24"/>
        </w:rPr>
        <w:t xml:space="preserve">. </w:t>
      </w:r>
      <w:r w:rsidR="006525E7" w:rsidRPr="006525E7">
        <w:rPr>
          <w:rFonts w:ascii="Times New Roman" w:eastAsia="Times New Roman" w:hAnsi="Times New Roman" w:cs="Times New Roman"/>
          <w:i/>
          <w:iCs/>
          <w:kern w:val="36"/>
          <w:sz w:val="24"/>
          <w:szCs w:val="24"/>
        </w:rPr>
        <w:t>Demanding ‘Canadian experience’ from newcomers may breach Ontario’s human rights code</w:t>
      </w:r>
      <w:r w:rsidR="006525E7">
        <w:rPr>
          <w:rFonts w:ascii="Times New Roman" w:eastAsia="Times New Roman" w:hAnsi="Times New Roman" w:cs="Times New Roman"/>
          <w:kern w:val="36"/>
          <w:sz w:val="24"/>
          <w:szCs w:val="24"/>
        </w:rPr>
        <w:t xml:space="preserve">. </w:t>
      </w:r>
      <w:r w:rsidR="00FD79D5">
        <w:rPr>
          <w:rFonts w:ascii="Times New Roman" w:eastAsia="Times New Roman" w:hAnsi="Times New Roman" w:cs="Times New Roman"/>
          <w:kern w:val="36"/>
          <w:sz w:val="24"/>
          <w:szCs w:val="24"/>
        </w:rPr>
        <w:t xml:space="preserve">Retrieved from </w:t>
      </w:r>
      <w:hyperlink r:id="rId6" w:history="1">
        <w:r w:rsidR="00FD79D5" w:rsidRPr="00DE0053">
          <w:rPr>
            <w:rStyle w:val="Hyperlink"/>
            <w:rFonts w:ascii="Times New Roman" w:eastAsia="Times New Roman" w:hAnsi="Times New Roman" w:cs="Times New Roman"/>
            <w:kern w:val="36"/>
            <w:sz w:val="24"/>
            <w:szCs w:val="24"/>
          </w:rPr>
          <w:t>https://www.thestar.com/news/queenspark/2013/07/15/demanding_canadian_experience_from_newcomers_may_breach_ontarios_human_rights_code.html</w:t>
        </w:r>
      </w:hyperlink>
    </w:p>
    <w:p w14:paraId="29EBFE14" w14:textId="77777777" w:rsidR="00FD79D5" w:rsidRPr="006525E7" w:rsidRDefault="00FD79D5" w:rsidP="006525E7">
      <w:pPr>
        <w:autoSpaceDE w:val="0"/>
        <w:autoSpaceDN w:val="0"/>
        <w:adjustRightInd w:val="0"/>
        <w:spacing w:after="0" w:line="480" w:lineRule="auto"/>
        <w:ind w:left="540" w:hanging="540"/>
        <w:jc w:val="both"/>
        <w:rPr>
          <w:rFonts w:ascii="Times New Roman" w:hAnsi="Times New Roman" w:cs="Times New Roman"/>
          <w:color w:val="000000"/>
          <w:sz w:val="24"/>
          <w:szCs w:val="24"/>
        </w:rPr>
      </w:pPr>
    </w:p>
    <w:p w14:paraId="1BBC87A1" w14:textId="77777777" w:rsidR="006525E7" w:rsidRPr="002D08BC" w:rsidRDefault="006525E7" w:rsidP="002D08BC">
      <w:pPr>
        <w:autoSpaceDE w:val="0"/>
        <w:autoSpaceDN w:val="0"/>
        <w:adjustRightInd w:val="0"/>
        <w:spacing w:after="0" w:line="480" w:lineRule="auto"/>
        <w:ind w:left="540" w:hanging="540"/>
        <w:jc w:val="both"/>
        <w:rPr>
          <w:rFonts w:ascii="Times New Roman" w:hAnsi="Times New Roman" w:cs="Times New Roman"/>
          <w:color w:val="0563C2"/>
          <w:sz w:val="24"/>
          <w:szCs w:val="24"/>
        </w:rPr>
      </w:pPr>
    </w:p>
    <w:p w14:paraId="2D7D6715" w14:textId="77777777" w:rsidR="00853331" w:rsidRPr="002D08BC" w:rsidRDefault="00853331" w:rsidP="002D08BC">
      <w:pPr>
        <w:spacing w:after="0" w:line="480" w:lineRule="auto"/>
        <w:jc w:val="both"/>
        <w:rPr>
          <w:rFonts w:ascii="Times New Roman" w:hAnsi="Times New Roman" w:cs="Times New Roman"/>
          <w:sz w:val="24"/>
          <w:szCs w:val="24"/>
        </w:rPr>
      </w:pPr>
    </w:p>
    <w:p w14:paraId="71699BE1" w14:textId="77777777" w:rsidR="00853331" w:rsidRPr="002D08BC" w:rsidRDefault="00853331" w:rsidP="002D08BC">
      <w:pPr>
        <w:spacing w:after="0" w:line="480" w:lineRule="auto"/>
        <w:jc w:val="both"/>
        <w:rPr>
          <w:rFonts w:ascii="Times New Roman" w:hAnsi="Times New Roman" w:cs="Times New Roman"/>
          <w:sz w:val="24"/>
          <w:szCs w:val="24"/>
        </w:rPr>
      </w:pPr>
    </w:p>
    <w:p w14:paraId="12F4F9FE" w14:textId="77777777" w:rsidR="00853331" w:rsidRPr="002D08BC" w:rsidRDefault="00853331" w:rsidP="002D08BC">
      <w:pPr>
        <w:spacing w:after="0" w:line="480" w:lineRule="auto"/>
        <w:jc w:val="both"/>
        <w:rPr>
          <w:rFonts w:ascii="Times New Roman" w:hAnsi="Times New Roman" w:cs="Times New Roman"/>
          <w:sz w:val="24"/>
          <w:szCs w:val="24"/>
        </w:rPr>
      </w:pPr>
    </w:p>
    <w:p w14:paraId="6069A362" w14:textId="77777777" w:rsidR="00853331" w:rsidRPr="002D08BC" w:rsidRDefault="00853331" w:rsidP="002D08BC">
      <w:pPr>
        <w:spacing w:after="0" w:line="480" w:lineRule="auto"/>
        <w:jc w:val="both"/>
        <w:rPr>
          <w:rFonts w:ascii="Times New Roman" w:hAnsi="Times New Roman" w:cs="Times New Roman"/>
          <w:sz w:val="24"/>
          <w:szCs w:val="24"/>
        </w:rPr>
      </w:pPr>
    </w:p>
    <w:p w14:paraId="587289FD" w14:textId="77777777" w:rsidR="00F76506" w:rsidRPr="002D08BC" w:rsidRDefault="00F76506" w:rsidP="002D08BC">
      <w:pPr>
        <w:spacing w:after="0" w:line="480" w:lineRule="auto"/>
        <w:jc w:val="both"/>
        <w:rPr>
          <w:rFonts w:ascii="Times New Roman" w:hAnsi="Times New Roman" w:cs="Times New Roman"/>
          <w:sz w:val="24"/>
          <w:szCs w:val="24"/>
        </w:rPr>
      </w:pPr>
    </w:p>
    <w:sectPr w:rsidR="00F76506" w:rsidRPr="002D08B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103FFE" w14:textId="77777777" w:rsidR="00F97445" w:rsidRDefault="00F97445" w:rsidP="002D08BC">
      <w:pPr>
        <w:spacing w:after="0" w:line="240" w:lineRule="auto"/>
      </w:pPr>
      <w:r>
        <w:separator/>
      </w:r>
    </w:p>
  </w:endnote>
  <w:endnote w:type="continuationSeparator" w:id="0">
    <w:p w14:paraId="20958967" w14:textId="77777777" w:rsidR="00F97445" w:rsidRDefault="00F97445" w:rsidP="002D08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BDC6C5" w14:textId="77777777" w:rsidR="00F97445" w:rsidRDefault="00F97445" w:rsidP="002D08BC">
      <w:pPr>
        <w:spacing w:after="0" w:line="240" w:lineRule="auto"/>
      </w:pPr>
      <w:r>
        <w:separator/>
      </w:r>
    </w:p>
  </w:footnote>
  <w:footnote w:type="continuationSeparator" w:id="0">
    <w:p w14:paraId="7D540848" w14:textId="77777777" w:rsidR="00F97445" w:rsidRDefault="00F97445" w:rsidP="002D08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53B"/>
    <w:rsid w:val="000513A3"/>
    <w:rsid w:val="00076161"/>
    <w:rsid w:val="000C6B01"/>
    <w:rsid w:val="0018679A"/>
    <w:rsid w:val="002D08BC"/>
    <w:rsid w:val="00372CF6"/>
    <w:rsid w:val="00423E4C"/>
    <w:rsid w:val="006525E7"/>
    <w:rsid w:val="0069104E"/>
    <w:rsid w:val="00853331"/>
    <w:rsid w:val="008E06CF"/>
    <w:rsid w:val="00B90CB3"/>
    <w:rsid w:val="00BF21FE"/>
    <w:rsid w:val="00F76506"/>
    <w:rsid w:val="00F97445"/>
    <w:rsid w:val="00FB453B"/>
    <w:rsid w:val="00FD79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B4AE8"/>
  <w15:chartTrackingRefBased/>
  <w15:docId w15:val="{4A03F11A-FCA7-4137-A120-38C2F7871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525E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08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08BC"/>
  </w:style>
  <w:style w:type="paragraph" w:styleId="Footer">
    <w:name w:val="footer"/>
    <w:basedOn w:val="Normal"/>
    <w:link w:val="FooterChar"/>
    <w:uiPriority w:val="99"/>
    <w:unhideWhenUsed/>
    <w:rsid w:val="002D08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08BC"/>
  </w:style>
  <w:style w:type="character" w:styleId="Hyperlink">
    <w:name w:val="Hyperlink"/>
    <w:basedOn w:val="DefaultParagraphFont"/>
    <w:uiPriority w:val="99"/>
    <w:unhideWhenUsed/>
    <w:rsid w:val="002D08BC"/>
    <w:rPr>
      <w:color w:val="0000FF" w:themeColor="hyperlink"/>
      <w:u w:val="single"/>
    </w:rPr>
  </w:style>
  <w:style w:type="character" w:styleId="UnresolvedMention">
    <w:name w:val="Unresolved Mention"/>
    <w:basedOn w:val="DefaultParagraphFont"/>
    <w:uiPriority w:val="99"/>
    <w:semiHidden/>
    <w:unhideWhenUsed/>
    <w:rsid w:val="002D08BC"/>
    <w:rPr>
      <w:color w:val="605E5C"/>
      <w:shd w:val="clear" w:color="auto" w:fill="E1DFDD"/>
    </w:rPr>
  </w:style>
  <w:style w:type="character" w:customStyle="1" w:styleId="Heading1Char">
    <w:name w:val="Heading 1 Char"/>
    <w:basedOn w:val="DefaultParagraphFont"/>
    <w:link w:val="Heading1"/>
    <w:uiPriority w:val="9"/>
    <w:rsid w:val="006525E7"/>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5493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estar.com/news/queenspark/2013/07/15/demanding_canadian_experience_from_newcomers_may_breach_ontarios_human_rights_code.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4</Pages>
  <Words>899</Words>
  <Characters>5129</Characters>
  <Application>Microsoft Office Word</Application>
  <DocSecurity>0</DocSecurity>
  <Lines>42</Lines>
  <Paragraphs>12</Paragraphs>
  <ScaleCrop>false</ScaleCrop>
  <Company/>
  <LinksUpToDate>false</LinksUpToDate>
  <CharactersWithSpaces>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Wanjiku</dc:creator>
  <cp:keywords/>
  <dc:description/>
  <cp:lastModifiedBy>Elizabeth Wanjiku</cp:lastModifiedBy>
  <cp:revision>15</cp:revision>
  <dcterms:created xsi:type="dcterms:W3CDTF">2021-04-13T00:13:00Z</dcterms:created>
  <dcterms:modified xsi:type="dcterms:W3CDTF">2021-04-13T01:31:00Z</dcterms:modified>
</cp:coreProperties>
</file>