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7A4E" w:rsidRDefault="006E7A4E" w:rsidP="006E7A4E">
      <w:pPr>
        <w:spacing w:after="0" w:line="480" w:lineRule="auto"/>
        <w:jc w:val="center"/>
        <w:rPr>
          <w:rFonts w:asciiTheme="majorBidi" w:hAnsiTheme="majorBidi" w:cstheme="majorBidi"/>
          <w:sz w:val="24"/>
          <w:szCs w:val="24"/>
        </w:rPr>
      </w:pPr>
    </w:p>
    <w:p w:rsidR="006E7A4E" w:rsidRDefault="006E7A4E" w:rsidP="006E7A4E">
      <w:pPr>
        <w:spacing w:after="0" w:line="480" w:lineRule="auto"/>
        <w:jc w:val="center"/>
        <w:rPr>
          <w:rFonts w:asciiTheme="majorBidi" w:hAnsiTheme="majorBidi" w:cstheme="majorBidi"/>
          <w:sz w:val="24"/>
          <w:szCs w:val="24"/>
        </w:rPr>
      </w:pPr>
    </w:p>
    <w:p w:rsidR="006E7A4E" w:rsidRDefault="006E7A4E" w:rsidP="006E7A4E">
      <w:pPr>
        <w:spacing w:after="0" w:line="480" w:lineRule="auto"/>
        <w:jc w:val="center"/>
        <w:rPr>
          <w:rFonts w:asciiTheme="majorBidi" w:hAnsiTheme="majorBidi" w:cstheme="majorBidi"/>
          <w:sz w:val="24"/>
          <w:szCs w:val="24"/>
        </w:rPr>
      </w:pPr>
    </w:p>
    <w:p w:rsidR="008F3124" w:rsidRDefault="008F3124" w:rsidP="006E7A4E">
      <w:pPr>
        <w:spacing w:after="0" w:line="480" w:lineRule="auto"/>
        <w:jc w:val="center"/>
        <w:rPr>
          <w:rFonts w:asciiTheme="majorBidi" w:hAnsiTheme="majorBidi" w:cstheme="majorBidi"/>
          <w:sz w:val="24"/>
          <w:szCs w:val="24"/>
        </w:rPr>
      </w:pPr>
    </w:p>
    <w:p w:rsidR="008F3124" w:rsidRDefault="008F3124" w:rsidP="006E7A4E">
      <w:pPr>
        <w:spacing w:after="0" w:line="480" w:lineRule="auto"/>
        <w:jc w:val="center"/>
        <w:rPr>
          <w:rFonts w:asciiTheme="majorBidi" w:hAnsiTheme="majorBidi" w:cstheme="majorBidi"/>
          <w:sz w:val="24"/>
          <w:szCs w:val="24"/>
        </w:rPr>
      </w:pPr>
    </w:p>
    <w:p w:rsidR="008F3124" w:rsidRDefault="008F3124" w:rsidP="006E7A4E">
      <w:pPr>
        <w:spacing w:after="0" w:line="480" w:lineRule="auto"/>
        <w:jc w:val="center"/>
        <w:rPr>
          <w:rFonts w:asciiTheme="majorBidi" w:hAnsiTheme="majorBidi" w:cstheme="majorBidi"/>
          <w:sz w:val="24"/>
          <w:szCs w:val="24"/>
        </w:rPr>
      </w:pPr>
    </w:p>
    <w:p w:rsidR="006E7A4E" w:rsidRPr="008F3124" w:rsidRDefault="00CA2E9A" w:rsidP="006E7A4E">
      <w:pPr>
        <w:spacing w:after="0" w:line="480" w:lineRule="auto"/>
        <w:jc w:val="center"/>
        <w:rPr>
          <w:rFonts w:asciiTheme="majorBidi" w:hAnsiTheme="majorBidi" w:cstheme="majorBidi"/>
          <w:b/>
          <w:sz w:val="24"/>
          <w:szCs w:val="24"/>
        </w:rPr>
      </w:pPr>
      <w:r>
        <w:rPr>
          <w:rFonts w:asciiTheme="majorBidi" w:hAnsiTheme="majorBidi" w:cstheme="majorBidi"/>
          <w:b/>
          <w:sz w:val="24"/>
          <w:szCs w:val="24"/>
        </w:rPr>
        <w:t xml:space="preserve">Reflection Essay: </w:t>
      </w:r>
      <w:r w:rsidR="008F3124" w:rsidRPr="008F3124">
        <w:rPr>
          <w:rFonts w:asciiTheme="majorBidi" w:hAnsiTheme="majorBidi" w:cstheme="majorBidi"/>
          <w:b/>
          <w:sz w:val="24"/>
          <w:szCs w:val="24"/>
        </w:rPr>
        <w:t>To the Bone</w:t>
      </w:r>
    </w:p>
    <w:p w:rsidR="006E7A4E" w:rsidRDefault="006E7A4E" w:rsidP="006E7A4E">
      <w:pPr>
        <w:spacing w:after="0" w:line="480" w:lineRule="auto"/>
        <w:jc w:val="center"/>
        <w:rPr>
          <w:rFonts w:asciiTheme="majorBidi" w:hAnsiTheme="majorBidi" w:cstheme="majorBidi"/>
          <w:sz w:val="24"/>
          <w:szCs w:val="24"/>
        </w:rPr>
      </w:pPr>
    </w:p>
    <w:p w:rsidR="006E7A4E" w:rsidRDefault="006E7A4E" w:rsidP="006E7A4E">
      <w:pPr>
        <w:spacing w:after="0" w:line="480" w:lineRule="auto"/>
        <w:jc w:val="center"/>
        <w:rPr>
          <w:rFonts w:asciiTheme="majorBidi" w:hAnsiTheme="majorBidi" w:cstheme="majorBidi"/>
          <w:sz w:val="24"/>
          <w:szCs w:val="24"/>
        </w:rPr>
      </w:pPr>
      <w:r>
        <w:rPr>
          <w:rFonts w:asciiTheme="majorBidi" w:hAnsiTheme="majorBidi" w:cstheme="majorBidi"/>
          <w:sz w:val="24"/>
          <w:szCs w:val="24"/>
        </w:rPr>
        <w:t>Student</w:t>
      </w:r>
      <w:r w:rsidR="00164F28">
        <w:rPr>
          <w:rFonts w:asciiTheme="majorBidi" w:hAnsiTheme="majorBidi" w:cstheme="majorBidi"/>
          <w:sz w:val="24"/>
          <w:szCs w:val="24"/>
        </w:rPr>
        <w:t>'</w:t>
      </w:r>
      <w:r>
        <w:rPr>
          <w:rFonts w:asciiTheme="majorBidi" w:hAnsiTheme="majorBidi" w:cstheme="majorBidi"/>
          <w:sz w:val="24"/>
          <w:szCs w:val="24"/>
        </w:rPr>
        <w:t>s Name</w:t>
      </w:r>
    </w:p>
    <w:p w:rsidR="006E7A4E" w:rsidRDefault="006E7A4E" w:rsidP="006E7A4E">
      <w:pPr>
        <w:spacing w:after="0" w:line="480" w:lineRule="auto"/>
        <w:jc w:val="center"/>
        <w:rPr>
          <w:rFonts w:asciiTheme="majorBidi" w:hAnsiTheme="majorBidi" w:cstheme="majorBidi"/>
          <w:sz w:val="24"/>
          <w:szCs w:val="24"/>
        </w:rPr>
      </w:pPr>
      <w:r>
        <w:rPr>
          <w:rFonts w:asciiTheme="majorBidi" w:hAnsiTheme="majorBidi" w:cstheme="majorBidi"/>
          <w:sz w:val="24"/>
          <w:szCs w:val="24"/>
        </w:rPr>
        <w:t>University</w:t>
      </w:r>
    </w:p>
    <w:p w:rsidR="006E7A4E" w:rsidRDefault="006E7A4E" w:rsidP="006E7A4E">
      <w:pPr>
        <w:spacing w:after="0" w:line="480" w:lineRule="auto"/>
        <w:jc w:val="center"/>
        <w:rPr>
          <w:rFonts w:asciiTheme="majorBidi" w:hAnsiTheme="majorBidi" w:cstheme="majorBidi"/>
          <w:sz w:val="24"/>
          <w:szCs w:val="24"/>
        </w:rPr>
      </w:pPr>
      <w:r>
        <w:rPr>
          <w:rFonts w:asciiTheme="majorBidi" w:hAnsiTheme="majorBidi" w:cstheme="majorBidi"/>
          <w:sz w:val="24"/>
          <w:szCs w:val="24"/>
        </w:rPr>
        <w:t>Course</w:t>
      </w:r>
    </w:p>
    <w:p w:rsidR="006E7A4E" w:rsidRDefault="006E7A4E" w:rsidP="006E7A4E">
      <w:pPr>
        <w:spacing w:after="0" w:line="480" w:lineRule="auto"/>
        <w:jc w:val="center"/>
        <w:rPr>
          <w:rFonts w:asciiTheme="majorBidi" w:hAnsiTheme="majorBidi" w:cstheme="majorBidi"/>
          <w:sz w:val="24"/>
          <w:szCs w:val="24"/>
        </w:rPr>
      </w:pPr>
      <w:r>
        <w:rPr>
          <w:rFonts w:asciiTheme="majorBidi" w:hAnsiTheme="majorBidi" w:cstheme="majorBidi"/>
          <w:sz w:val="24"/>
          <w:szCs w:val="24"/>
        </w:rPr>
        <w:t>Professor</w:t>
      </w:r>
      <w:r w:rsidR="00164F28">
        <w:rPr>
          <w:rFonts w:asciiTheme="majorBidi" w:hAnsiTheme="majorBidi" w:cstheme="majorBidi"/>
          <w:sz w:val="24"/>
          <w:szCs w:val="24"/>
        </w:rPr>
        <w:t>'</w:t>
      </w:r>
      <w:r>
        <w:rPr>
          <w:rFonts w:asciiTheme="majorBidi" w:hAnsiTheme="majorBidi" w:cstheme="majorBidi"/>
          <w:sz w:val="24"/>
          <w:szCs w:val="24"/>
        </w:rPr>
        <w:t>s Name</w:t>
      </w:r>
    </w:p>
    <w:p w:rsidR="006E7A4E" w:rsidRDefault="006E7A4E" w:rsidP="006E7A4E">
      <w:pPr>
        <w:spacing w:after="0" w:line="480" w:lineRule="auto"/>
        <w:jc w:val="center"/>
        <w:rPr>
          <w:rFonts w:asciiTheme="majorBidi" w:hAnsiTheme="majorBidi" w:cstheme="majorBidi"/>
          <w:sz w:val="24"/>
          <w:szCs w:val="24"/>
        </w:rPr>
      </w:pPr>
      <w:r>
        <w:rPr>
          <w:rFonts w:asciiTheme="majorBidi" w:hAnsiTheme="majorBidi" w:cstheme="majorBidi"/>
          <w:sz w:val="24"/>
          <w:szCs w:val="24"/>
        </w:rPr>
        <w:t>Date</w:t>
      </w:r>
    </w:p>
    <w:p w:rsidR="006E7A4E" w:rsidRDefault="006E7A4E" w:rsidP="006E7A4E">
      <w:pPr>
        <w:spacing w:line="480" w:lineRule="auto"/>
        <w:jc w:val="center"/>
        <w:rPr>
          <w:rFonts w:ascii="Times New Roman" w:hAnsi="Times New Roman" w:cs="Times New Roman"/>
          <w:sz w:val="24"/>
          <w:szCs w:val="24"/>
        </w:rPr>
      </w:pPr>
    </w:p>
    <w:p w:rsidR="00FE78AA" w:rsidRDefault="00FE78AA" w:rsidP="006E7A4E">
      <w:pPr>
        <w:spacing w:line="480" w:lineRule="auto"/>
        <w:jc w:val="center"/>
        <w:rPr>
          <w:rFonts w:ascii="Times New Roman" w:hAnsi="Times New Roman" w:cs="Times New Roman"/>
          <w:sz w:val="24"/>
          <w:szCs w:val="24"/>
        </w:rPr>
      </w:pPr>
    </w:p>
    <w:p w:rsidR="00FE78AA" w:rsidRDefault="00FE78AA" w:rsidP="006E7A4E">
      <w:pPr>
        <w:spacing w:line="480" w:lineRule="auto"/>
        <w:jc w:val="center"/>
        <w:rPr>
          <w:rFonts w:ascii="Times New Roman" w:hAnsi="Times New Roman" w:cs="Times New Roman"/>
          <w:sz w:val="24"/>
          <w:szCs w:val="24"/>
        </w:rPr>
      </w:pPr>
    </w:p>
    <w:p w:rsidR="00FE78AA" w:rsidRDefault="00FE78AA" w:rsidP="006E7A4E">
      <w:pPr>
        <w:spacing w:line="480" w:lineRule="auto"/>
        <w:jc w:val="center"/>
        <w:rPr>
          <w:rFonts w:ascii="Times New Roman" w:hAnsi="Times New Roman" w:cs="Times New Roman"/>
          <w:sz w:val="24"/>
          <w:szCs w:val="24"/>
        </w:rPr>
      </w:pPr>
    </w:p>
    <w:p w:rsidR="00FE78AA" w:rsidRDefault="00FE78AA" w:rsidP="006E7A4E">
      <w:pPr>
        <w:spacing w:line="480" w:lineRule="auto"/>
        <w:jc w:val="center"/>
        <w:rPr>
          <w:rFonts w:ascii="Times New Roman" w:hAnsi="Times New Roman" w:cs="Times New Roman"/>
          <w:sz w:val="24"/>
          <w:szCs w:val="24"/>
        </w:rPr>
      </w:pPr>
    </w:p>
    <w:p w:rsidR="00FE78AA" w:rsidRDefault="00FE78AA" w:rsidP="008F3124">
      <w:pPr>
        <w:spacing w:line="480" w:lineRule="auto"/>
        <w:rPr>
          <w:rFonts w:ascii="Times New Roman" w:hAnsi="Times New Roman" w:cs="Times New Roman"/>
          <w:sz w:val="24"/>
          <w:szCs w:val="24"/>
        </w:rPr>
      </w:pPr>
    </w:p>
    <w:p w:rsidR="008F3124" w:rsidRDefault="008F3124" w:rsidP="008F3124">
      <w:pPr>
        <w:spacing w:line="480" w:lineRule="auto"/>
        <w:rPr>
          <w:rFonts w:ascii="Times New Roman" w:hAnsi="Times New Roman" w:cs="Times New Roman"/>
          <w:sz w:val="24"/>
          <w:szCs w:val="24"/>
        </w:rPr>
      </w:pPr>
    </w:p>
    <w:p w:rsidR="00D86E98" w:rsidRDefault="00D86E98" w:rsidP="00395FFF">
      <w:pPr>
        <w:spacing w:line="480" w:lineRule="auto"/>
        <w:ind w:firstLine="720"/>
        <w:jc w:val="both"/>
        <w:rPr>
          <w:rFonts w:ascii="Times New Roman" w:hAnsi="Times New Roman" w:cs="Times New Roman"/>
          <w:sz w:val="24"/>
          <w:szCs w:val="24"/>
        </w:rPr>
      </w:pPr>
    </w:p>
    <w:p w:rsidR="0089378E" w:rsidRDefault="00D86E98" w:rsidP="00395FFF">
      <w:pPr>
        <w:spacing w:line="480" w:lineRule="auto"/>
        <w:ind w:firstLine="720"/>
        <w:jc w:val="both"/>
        <w:rPr>
          <w:rFonts w:ascii="Times New Roman" w:hAnsi="Times New Roman" w:cs="Times New Roman"/>
          <w:sz w:val="24"/>
          <w:szCs w:val="24"/>
        </w:rPr>
      </w:pPr>
      <w:r w:rsidRPr="00D86E98">
        <w:rPr>
          <w:rFonts w:ascii="Times New Roman" w:hAnsi="Times New Roman" w:cs="Times New Roman"/>
          <w:sz w:val="24"/>
          <w:szCs w:val="24"/>
        </w:rPr>
        <w:lastRenderedPageBreak/>
        <w:t xml:space="preserve">To the Bone is a 2017 Netflix original movie </w:t>
      </w:r>
      <w:r>
        <w:rPr>
          <w:rFonts w:ascii="Times New Roman" w:hAnsi="Times New Roman" w:cs="Times New Roman"/>
          <w:sz w:val="24"/>
          <w:szCs w:val="24"/>
        </w:rPr>
        <w:t>that has drawn praise and controversy for depicting</w:t>
      </w:r>
      <w:r w:rsidRPr="00D86E98">
        <w:rPr>
          <w:rFonts w:ascii="Times New Roman" w:hAnsi="Times New Roman" w:cs="Times New Roman"/>
          <w:sz w:val="24"/>
          <w:szCs w:val="24"/>
        </w:rPr>
        <w:t xml:space="preserve"> eating disorders, particularly anorexia nervosa. The primary character in this movie is Ellen, a 20-year-old artist who struggles with anorexia. Throughout the film, we follow Ellen as she embarks on a journey of self-discovery and recovery.</w:t>
      </w:r>
      <w:r>
        <w:rPr>
          <w:rFonts w:ascii="Times New Roman" w:hAnsi="Times New Roman" w:cs="Times New Roman"/>
          <w:sz w:val="24"/>
          <w:szCs w:val="24"/>
        </w:rPr>
        <w:t xml:space="preserve"> </w:t>
      </w:r>
      <w:r w:rsidR="0089378E" w:rsidRPr="0089378E">
        <w:rPr>
          <w:rFonts w:ascii="Times New Roman" w:hAnsi="Times New Roman" w:cs="Times New Roman"/>
          <w:sz w:val="24"/>
          <w:szCs w:val="24"/>
        </w:rPr>
        <w:t>In this article, I will discuss my thoughts on the movie as well as how it contributes to the ongoing discussion that is taking place in popular culture on mental illness and eating disorders.</w:t>
      </w:r>
    </w:p>
    <w:p w:rsidR="00D86E98" w:rsidRDefault="00395FFF" w:rsidP="00395FFF">
      <w:pPr>
        <w:spacing w:line="480" w:lineRule="auto"/>
        <w:ind w:firstLine="720"/>
        <w:jc w:val="both"/>
        <w:rPr>
          <w:rFonts w:ascii="Times New Roman" w:hAnsi="Times New Roman" w:cs="Times New Roman"/>
          <w:sz w:val="24"/>
          <w:szCs w:val="24"/>
        </w:rPr>
      </w:pPr>
      <w:r w:rsidRPr="00395FFF">
        <w:rPr>
          <w:rFonts w:ascii="Times New Roman" w:hAnsi="Times New Roman" w:cs="Times New Roman"/>
          <w:sz w:val="24"/>
          <w:szCs w:val="24"/>
        </w:rPr>
        <w:t xml:space="preserve">One aspect of </w:t>
      </w:r>
      <w:r w:rsidR="00D86E98">
        <w:rPr>
          <w:rFonts w:ascii="Times New Roman" w:hAnsi="Times New Roman" w:cs="Times New Roman"/>
          <w:sz w:val="24"/>
          <w:szCs w:val="24"/>
        </w:rPr>
        <w:t>'</w:t>
      </w:r>
      <w:r w:rsidRPr="00395FFF">
        <w:rPr>
          <w:rFonts w:ascii="Times New Roman" w:hAnsi="Times New Roman" w:cs="Times New Roman"/>
          <w:sz w:val="24"/>
          <w:szCs w:val="24"/>
        </w:rPr>
        <w:t>To the Bone</w:t>
      </w:r>
      <w:r w:rsidR="00D86E98">
        <w:rPr>
          <w:rFonts w:ascii="Times New Roman" w:hAnsi="Times New Roman" w:cs="Times New Roman"/>
          <w:sz w:val="24"/>
          <w:szCs w:val="24"/>
        </w:rPr>
        <w:t>'</w:t>
      </w:r>
      <w:r w:rsidRPr="00395FFF">
        <w:rPr>
          <w:rFonts w:ascii="Times New Roman" w:hAnsi="Times New Roman" w:cs="Times New Roman"/>
          <w:sz w:val="24"/>
          <w:szCs w:val="24"/>
        </w:rPr>
        <w:t xml:space="preserve"> </w:t>
      </w:r>
      <w:r w:rsidR="00164F28">
        <w:rPr>
          <w:rFonts w:ascii="Times New Roman" w:hAnsi="Times New Roman" w:cs="Times New Roman"/>
          <w:sz w:val="24"/>
          <w:szCs w:val="24"/>
        </w:rPr>
        <w:t xml:space="preserve">movie </w:t>
      </w:r>
      <w:r w:rsidRPr="00395FFF">
        <w:rPr>
          <w:rFonts w:ascii="Times New Roman" w:hAnsi="Times New Roman" w:cs="Times New Roman"/>
          <w:sz w:val="24"/>
          <w:szCs w:val="24"/>
        </w:rPr>
        <w:t xml:space="preserve">that stood out was </w:t>
      </w:r>
      <w:r w:rsidR="00164F28">
        <w:rPr>
          <w:rFonts w:ascii="Times New Roman" w:hAnsi="Times New Roman" w:cs="Times New Roman"/>
          <w:sz w:val="24"/>
          <w:szCs w:val="24"/>
        </w:rPr>
        <w:t>how</w:t>
      </w:r>
      <w:r w:rsidRPr="00395FFF">
        <w:rPr>
          <w:rFonts w:ascii="Times New Roman" w:hAnsi="Times New Roman" w:cs="Times New Roman"/>
          <w:sz w:val="24"/>
          <w:szCs w:val="24"/>
        </w:rPr>
        <w:t xml:space="preserve"> it humanized the protagonist, Ellen, and the other characters suffering from eating disorders. </w:t>
      </w:r>
      <w:r w:rsidR="00D86E98" w:rsidRPr="00D86E98">
        <w:rPr>
          <w:rFonts w:ascii="Times New Roman" w:hAnsi="Times New Roman" w:cs="Times New Roman"/>
          <w:sz w:val="24"/>
          <w:szCs w:val="24"/>
        </w:rPr>
        <w:t>By concentrating on each character's unique story, the movie encourages viewers to feel empathy for them, which reduces the stigma associated with eating disorders. Based on</w:t>
      </w:r>
      <w:r w:rsidR="0089378E">
        <w:rPr>
          <w:rFonts w:ascii="Times New Roman" w:hAnsi="Times New Roman" w:cs="Times New Roman"/>
          <w:sz w:val="24"/>
          <w:szCs w:val="24"/>
        </w:rPr>
        <w:t xml:space="preserve"> my past encounters, I think it i</w:t>
      </w:r>
      <w:r w:rsidR="00D86E98" w:rsidRPr="00D86E98">
        <w:rPr>
          <w:rFonts w:ascii="Times New Roman" w:hAnsi="Times New Roman" w:cs="Times New Roman"/>
          <w:sz w:val="24"/>
          <w:szCs w:val="24"/>
        </w:rPr>
        <w:t>s simpler to identify with the characters and appreciate</w:t>
      </w:r>
      <w:r w:rsidR="00D86E98">
        <w:rPr>
          <w:rFonts w:ascii="Times New Roman" w:hAnsi="Times New Roman" w:cs="Times New Roman"/>
          <w:sz w:val="24"/>
          <w:szCs w:val="24"/>
        </w:rPr>
        <w:t>s</w:t>
      </w:r>
      <w:r w:rsidR="00D86E98" w:rsidRPr="00D86E98">
        <w:rPr>
          <w:rFonts w:ascii="Times New Roman" w:hAnsi="Times New Roman" w:cs="Times New Roman"/>
          <w:sz w:val="24"/>
          <w:szCs w:val="24"/>
        </w:rPr>
        <w:t xml:space="preserve"> the difficulties they endure. The movie also examines the complexities of eating disorders by demonstrating how </w:t>
      </w:r>
      <w:r w:rsidR="00D86E98">
        <w:rPr>
          <w:rFonts w:ascii="Times New Roman" w:hAnsi="Times New Roman" w:cs="Times New Roman"/>
          <w:sz w:val="24"/>
          <w:szCs w:val="24"/>
        </w:rPr>
        <w:t>they may impact each individual's family and friends</w:t>
      </w:r>
      <w:r w:rsidR="00D86E98" w:rsidRPr="00D86E98">
        <w:rPr>
          <w:rFonts w:ascii="Times New Roman" w:hAnsi="Times New Roman" w:cs="Times New Roman"/>
          <w:sz w:val="24"/>
          <w:szCs w:val="24"/>
        </w:rPr>
        <w:t xml:space="preserve">. </w:t>
      </w:r>
      <w:r w:rsidR="00D86E98">
        <w:rPr>
          <w:rFonts w:ascii="Times New Roman" w:hAnsi="Times New Roman" w:cs="Times New Roman"/>
          <w:sz w:val="24"/>
          <w:szCs w:val="24"/>
        </w:rPr>
        <w:t>Ellen's severed tie</w:t>
      </w:r>
      <w:r w:rsidR="00D86E98" w:rsidRPr="00D86E98">
        <w:rPr>
          <w:rFonts w:ascii="Times New Roman" w:hAnsi="Times New Roman" w:cs="Times New Roman"/>
          <w:sz w:val="24"/>
          <w:szCs w:val="24"/>
        </w:rPr>
        <w:t xml:space="preserve">s with her family are a striking reminder of the tragic emotional toll that eating disorders may exact on the individuals </w:t>
      </w:r>
      <w:r w:rsidR="00D86E98">
        <w:rPr>
          <w:rFonts w:ascii="Times New Roman" w:hAnsi="Times New Roman" w:cs="Times New Roman"/>
          <w:sz w:val="24"/>
          <w:szCs w:val="24"/>
        </w:rPr>
        <w:t>closest to the individual</w:t>
      </w:r>
      <w:r w:rsidR="00D86E98" w:rsidRPr="00D86E98">
        <w:rPr>
          <w:rFonts w:ascii="Times New Roman" w:hAnsi="Times New Roman" w:cs="Times New Roman"/>
          <w:sz w:val="24"/>
          <w:szCs w:val="24"/>
        </w:rPr>
        <w:t xml:space="preserve"> afflicted with the condition. This underlines the importance of support and understanding from loved ones during recovery, which is </w:t>
      </w:r>
      <w:r w:rsidR="00D86E98">
        <w:rPr>
          <w:rFonts w:ascii="Times New Roman" w:hAnsi="Times New Roman" w:cs="Times New Roman"/>
          <w:sz w:val="24"/>
          <w:szCs w:val="24"/>
        </w:rPr>
        <w:t>vital</w:t>
      </w:r>
      <w:r w:rsidR="00D86E98" w:rsidRPr="00D86E98">
        <w:rPr>
          <w:rFonts w:ascii="Times New Roman" w:hAnsi="Times New Roman" w:cs="Times New Roman"/>
          <w:sz w:val="24"/>
          <w:szCs w:val="24"/>
        </w:rPr>
        <w:t xml:space="preserve"> to include in a movie about such a delicate subject.</w:t>
      </w:r>
    </w:p>
    <w:p w:rsidR="00395FFF" w:rsidRDefault="00D86E98" w:rsidP="00395FFF">
      <w:pPr>
        <w:spacing w:line="480" w:lineRule="auto"/>
        <w:ind w:firstLine="720"/>
        <w:jc w:val="both"/>
        <w:rPr>
          <w:rFonts w:ascii="Times New Roman" w:hAnsi="Times New Roman" w:cs="Times New Roman"/>
          <w:sz w:val="24"/>
          <w:szCs w:val="24"/>
        </w:rPr>
      </w:pPr>
      <w:r w:rsidRPr="00D86E98">
        <w:rPr>
          <w:rFonts w:ascii="Times New Roman" w:hAnsi="Times New Roman" w:cs="Times New Roman"/>
          <w:sz w:val="24"/>
          <w:szCs w:val="24"/>
        </w:rPr>
        <w:t xml:space="preserve">Nonetheless, the film has been criticized for the way it presents anorexia. </w:t>
      </w:r>
      <w:r>
        <w:rPr>
          <w:rFonts w:ascii="Times New Roman" w:hAnsi="Times New Roman" w:cs="Times New Roman"/>
          <w:sz w:val="24"/>
          <w:szCs w:val="24"/>
        </w:rPr>
        <w:t>Notab</w:t>
      </w:r>
      <w:r w:rsidRPr="00D86E98">
        <w:rPr>
          <w:rFonts w:ascii="Times New Roman" w:hAnsi="Times New Roman" w:cs="Times New Roman"/>
          <w:sz w:val="24"/>
          <w:szCs w:val="24"/>
        </w:rPr>
        <w:t>ly, there have been claims made that it romanticizes the condition. The explicit depictions of Ellen's anorexia, such as her skeleton look and obsessive activities, are said by critics to have the potential to induce disordered eating habits in viewers wh</w:t>
      </w:r>
      <w:r>
        <w:rPr>
          <w:rFonts w:ascii="Times New Roman" w:hAnsi="Times New Roman" w:cs="Times New Roman"/>
          <w:sz w:val="24"/>
          <w:szCs w:val="24"/>
        </w:rPr>
        <w:t>o are vulnerable to the message</w:t>
      </w:r>
      <w:r w:rsidR="00395FFF" w:rsidRPr="00395FFF">
        <w:rPr>
          <w:rFonts w:ascii="Times New Roman" w:hAnsi="Times New Roman" w:cs="Times New Roman"/>
          <w:sz w:val="24"/>
          <w:szCs w:val="24"/>
        </w:rPr>
        <w:t xml:space="preserve">. While </w:t>
      </w:r>
      <w:r w:rsidR="00164F28">
        <w:rPr>
          <w:rFonts w:ascii="Times New Roman" w:hAnsi="Times New Roman" w:cs="Times New Roman"/>
          <w:sz w:val="24"/>
          <w:szCs w:val="24"/>
        </w:rPr>
        <w:t>acknowledging</w:t>
      </w:r>
      <w:r w:rsidR="00395FFF" w:rsidRPr="00395FFF">
        <w:rPr>
          <w:rFonts w:ascii="Times New Roman" w:hAnsi="Times New Roman" w:cs="Times New Roman"/>
          <w:sz w:val="24"/>
          <w:szCs w:val="24"/>
        </w:rPr>
        <w:t xml:space="preserve"> these concerns, I believe the film</w:t>
      </w:r>
      <w:r w:rsidR="00164F28">
        <w:rPr>
          <w:rFonts w:ascii="Times New Roman" w:hAnsi="Times New Roman" w:cs="Times New Roman"/>
          <w:sz w:val="24"/>
          <w:szCs w:val="24"/>
        </w:rPr>
        <w:t>'</w:t>
      </w:r>
      <w:r w:rsidR="00395FFF" w:rsidRPr="00395FFF">
        <w:rPr>
          <w:rFonts w:ascii="Times New Roman" w:hAnsi="Times New Roman" w:cs="Times New Roman"/>
          <w:sz w:val="24"/>
          <w:szCs w:val="24"/>
        </w:rPr>
        <w:t xml:space="preserve">s creators </w:t>
      </w:r>
      <w:r w:rsidR="00164F28">
        <w:rPr>
          <w:rFonts w:ascii="Times New Roman" w:hAnsi="Times New Roman" w:cs="Times New Roman"/>
          <w:sz w:val="24"/>
          <w:szCs w:val="24"/>
        </w:rPr>
        <w:t>consciously tried</w:t>
      </w:r>
      <w:r w:rsidR="00395FFF" w:rsidRPr="00395FFF">
        <w:rPr>
          <w:rFonts w:ascii="Times New Roman" w:hAnsi="Times New Roman" w:cs="Times New Roman"/>
          <w:sz w:val="24"/>
          <w:szCs w:val="24"/>
        </w:rPr>
        <w:t xml:space="preserve"> to avoid glamorizing the disorder. Instead, they sought to depict the harsh reality of anorexia and </w:t>
      </w:r>
      <w:r w:rsidR="00164F28">
        <w:rPr>
          <w:rFonts w:ascii="Times New Roman" w:hAnsi="Times New Roman" w:cs="Times New Roman"/>
          <w:sz w:val="24"/>
          <w:szCs w:val="24"/>
        </w:rPr>
        <w:t>its impact</w:t>
      </w:r>
      <w:r w:rsidR="00395FFF" w:rsidRPr="00395FFF">
        <w:rPr>
          <w:rFonts w:ascii="Times New Roman" w:hAnsi="Times New Roman" w:cs="Times New Roman"/>
          <w:sz w:val="24"/>
          <w:szCs w:val="24"/>
        </w:rPr>
        <w:t xml:space="preserve"> on an individual</w:t>
      </w:r>
      <w:r w:rsidR="00164F28">
        <w:rPr>
          <w:rFonts w:ascii="Times New Roman" w:hAnsi="Times New Roman" w:cs="Times New Roman"/>
          <w:sz w:val="24"/>
          <w:szCs w:val="24"/>
        </w:rPr>
        <w:t>'</w:t>
      </w:r>
      <w:r w:rsidR="00395FFF" w:rsidRPr="00395FFF">
        <w:rPr>
          <w:rFonts w:ascii="Times New Roman" w:hAnsi="Times New Roman" w:cs="Times New Roman"/>
          <w:sz w:val="24"/>
          <w:szCs w:val="24"/>
        </w:rPr>
        <w:t>s mental and physical health.</w:t>
      </w:r>
      <w:r w:rsidR="00395FFF">
        <w:rPr>
          <w:rFonts w:ascii="Times New Roman" w:hAnsi="Times New Roman" w:cs="Times New Roman"/>
          <w:sz w:val="24"/>
          <w:szCs w:val="24"/>
        </w:rPr>
        <w:t xml:space="preserve"> </w:t>
      </w:r>
      <w:r w:rsidR="00395FFF" w:rsidRPr="00395FFF">
        <w:rPr>
          <w:rFonts w:ascii="Times New Roman" w:hAnsi="Times New Roman" w:cs="Times New Roman"/>
          <w:sz w:val="24"/>
          <w:szCs w:val="24"/>
        </w:rPr>
        <w:t xml:space="preserve">Another concern </w:t>
      </w:r>
      <w:r>
        <w:rPr>
          <w:rFonts w:ascii="Times New Roman" w:hAnsi="Times New Roman" w:cs="Times New Roman"/>
          <w:sz w:val="24"/>
          <w:szCs w:val="24"/>
        </w:rPr>
        <w:t>the movie raises</w:t>
      </w:r>
      <w:r w:rsidR="00395FFF" w:rsidRPr="00395FFF">
        <w:rPr>
          <w:rFonts w:ascii="Times New Roman" w:hAnsi="Times New Roman" w:cs="Times New Roman"/>
          <w:sz w:val="24"/>
          <w:szCs w:val="24"/>
        </w:rPr>
        <w:t xml:space="preserve"> is its focus on a predominantly white, thin, and privileged group of characters, which some argue perpetuates stereotypes about who can suffer from eating disorders</w:t>
      </w:r>
      <w:r>
        <w:rPr>
          <w:rFonts w:ascii="Times New Roman" w:hAnsi="Times New Roman" w:cs="Times New Roman"/>
          <w:sz w:val="24"/>
          <w:szCs w:val="24"/>
        </w:rPr>
        <w:t xml:space="preserve">. </w:t>
      </w:r>
      <w:r w:rsidRPr="00D86E98">
        <w:rPr>
          <w:rFonts w:ascii="Times New Roman" w:hAnsi="Times New Roman" w:cs="Times New Roman"/>
          <w:sz w:val="24"/>
          <w:szCs w:val="24"/>
        </w:rPr>
        <w:t xml:space="preserve">Eating disorders can affect people of many racial backgrounds, nations, and socioeconomic statuses. </w:t>
      </w:r>
      <w:r>
        <w:rPr>
          <w:rFonts w:ascii="Times New Roman" w:hAnsi="Times New Roman" w:cs="Times New Roman"/>
          <w:sz w:val="24"/>
          <w:szCs w:val="24"/>
        </w:rPr>
        <w:t>Media representation must</w:t>
      </w:r>
      <w:r w:rsidRPr="00D86E98">
        <w:rPr>
          <w:rFonts w:ascii="Times New Roman" w:hAnsi="Times New Roman" w:cs="Times New Roman"/>
          <w:sz w:val="24"/>
          <w:szCs w:val="24"/>
        </w:rPr>
        <w:t xml:space="preserve"> become more diverse and open-minded to help dispel these misconceptions and encourage a greater understanding of the s</w:t>
      </w:r>
      <w:r>
        <w:rPr>
          <w:rFonts w:ascii="Times New Roman" w:hAnsi="Times New Roman" w:cs="Times New Roman"/>
          <w:sz w:val="24"/>
          <w:szCs w:val="24"/>
        </w:rPr>
        <w:t>ubject</w:t>
      </w:r>
      <w:r w:rsidR="00395FFF" w:rsidRPr="00395FFF">
        <w:rPr>
          <w:rFonts w:ascii="Times New Roman" w:hAnsi="Times New Roman" w:cs="Times New Roman"/>
          <w:sz w:val="24"/>
          <w:szCs w:val="24"/>
        </w:rPr>
        <w:t>.</w:t>
      </w:r>
    </w:p>
    <w:p w:rsidR="00D86E98" w:rsidRDefault="00826AE8" w:rsidP="00822B6A">
      <w:pPr>
        <w:spacing w:line="480" w:lineRule="auto"/>
        <w:ind w:firstLine="720"/>
        <w:jc w:val="both"/>
        <w:rPr>
          <w:rFonts w:ascii="Times New Roman" w:hAnsi="Times New Roman" w:cs="Times New Roman"/>
          <w:sz w:val="24"/>
          <w:szCs w:val="24"/>
        </w:rPr>
      </w:pPr>
      <w:r w:rsidRPr="00826AE8">
        <w:rPr>
          <w:rFonts w:ascii="Times New Roman" w:hAnsi="Times New Roman" w:cs="Times New Roman"/>
          <w:sz w:val="24"/>
          <w:szCs w:val="24"/>
        </w:rPr>
        <w:t>One aspect of the film that I found particularly thought-provoking was the unconventional treatment approach taken by Ellen</w:t>
      </w:r>
      <w:r w:rsidR="00164F28">
        <w:rPr>
          <w:rFonts w:ascii="Times New Roman" w:hAnsi="Times New Roman" w:cs="Times New Roman"/>
          <w:sz w:val="24"/>
          <w:szCs w:val="24"/>
        </w:rPr>
        <w:t>'</w:t>
      </w:r>
      <w:r w:rsidRPr="00826AE8">
        <w:rPr>
          <w:rFonts w:ascii="Times New Roman" w:hAnsi="Times New Roman" w:cs="Times New Roman"/>
          <w:sz w:val="24"/>
          <w:szCs w:val="24"/>
        </w:rPr>
        <w:t>s therapist, Dr. Beckham, played by Keanu Reeves. Dr. Beckham</w:t>
      </w:r>
      <w:r w:rsidR="00164F28">
        <w:rPr>
          <w:rFonts w:ascii="Times New Roman" w:hAnsi="Times New Roman" w:cs="Times New Roman"/>
          <w:sz w:val="24"/>
          <w:szCs w:val="24"/>
        </w:rPr>
        <w:t>'</w:t>
      </w:r>
      <w:r w:rsidRPr="00826AE8">
        <w:rPr>
          <w:rFonts w:ascii="Times New Roman" w:hAnsi="Times New Roman" w:cs="Times New Roman"/>
          <w:sz w:val="24"/>
          <w:szCs w:val="24"/>
        </w:rPr>
        <w:t>s character breaks the mold of conventional eating disorder treatment by challenging the traditional, often cookie-cutter methods that</w:t>
      </w:r>
      <w:r w:rsidR="0089378E">
        <w:rPr>
          <w:rFonts w:ascii="Times New Roman" w:hAnsi="Times New Roman" w:cs="Times New Roman"/>
          <w:sz w:val="24"/>
          <w:szCs w:val="24"/>
        </w:rPr>
        <w:t xml:space="preserve"> have been the norm</w:t>
      </w:r>
      <w:r w:rsidRPr="00826AE8">
        <w:rPr>
          <w:rFonts w:ascii="Times New Roman" w:hAnsi="Times New Roman" w:cs="Times New Roman"/>
          <w:sz w:val="24"/>
          <w:szCs w:val="24"/>
        </w:rPr>
        <w:t xml:space="preserve">. </w:t>
      </w:r>
      <w:r w:rsidR="00164F28">
        <w:rPr>
          <w:rFonts w:ascii="Times New Roman" w:hAnsi="Times New Roman" w:cs="Times New Roman"/>
          <w:sz w:val="24"/>
          <w:szCs w:val="24"/>
        </w:rPr>
        <w:t>H</w:t>
      </w:r>
      <w:r w:rsidR="00164F28" w:rsidRPr="00164F28">
        <w:rPr>
          <w:rFonts w:ascii="Times New Roman" w:hAnsi="Times New Roman" w:cs="Times New Roman"/>
          <w:sz w:val="24"/>
          <w:szCs w:val="24"/>
        </w:rPr>
        <w:t>e opts for a more personalized and holistic approach, emphasizing the importance of addressing underlying emotional and psychological issues that contribute to developing and maintaining eating disorders</w:t>
      </w:r>
      <w:r w:rsidR="00164F28">
        <w:rPr>
          <w:rFonts w:ascii="Times New Roman" w:hAnsi="Times New Roman" w:cs="Times New Roman"/>
          <w:sz w:val="24"/>
          <w:szCs w:val="24"/>
        </w:rPr>
        <w:t>; i</w:t>
      </w:r>
      <w:r w:rsidRPr="00826AE8">
        <w:rPr>
          <w:rFonts w:ascii="Times New Roman" w:hAnsi="Times New Roman" w:cs="Times New Roman"/>
          <w:sz w:val="24"/>
          <w:szCs w:val="24"/>
        </w:rPr>
        <w:t>nstead of solely focusing on we</w:t>
      </w:r>
      <w:r w:rsidR="00164F28">
        <w:rPr>
          <w:rFonts w:ascii="Times New Roman" w:hAnsi="Times New Roman" w:cs="Times New Roman"/>
          <w:sz w:val="24"/>
          <w:szCs w:val="24"/>
        </w:rPr>
        <w:t>ight restoration and meal plans</w:t>
      </w:r>
      <w:r w:rsidRPr="00826AE8">
        <w:rPr>
          <w:rFonts w:ascii="Times New Roman" w:hAnsi="Times New Roman" w:cs="Times New Roman"/>
          <w:sz w:val="24"/>
          <w:szCs w:val="24"/>
        </w:rPr>
        <w:t>.</w:t>
      </w:r>
      <w:r>
        <w:rPr>
          <w:rFonts w:ascii="Times New Roman" w:hAnsi="Times New Roman" w:cs="Times New Roman"/>
          <w:sz w:val="24"/>
          <w:szCs w:val="24"/>
        </w:rPr>
        <w:t xml:space="preserve"> </w:t>
      </w:r>
      <w:r w:rsidR="00D86E98" w:rsidRPr="00D86E98">
        <w:rPr>
          <w:rFonts w:ascii="Times New Roman" w:hAnsi="Times New Roman" w:cs="Times New Roman"/>
          <w:sz w:val="24"/>
          <w:szCs w:val="24"/>
        </w:rPr>
        <w:t xml:space="preserve">Dr. Beckham's therapy approach involves establishing a secure and encouraging setting for his patients </w:t>
      </w:r>
      <w:r w:rsidR="00D86E98">
        <w:rPr>
          <w:rFonts w:ascii="Times New Roman" w:hAnsi="Times New Roman" w:cs="Times New Roman"/>
          <w:sz w:val="24"/>
          <w:szCs w:val="24"/>
        </w:rPr>
        <w:t xml:space="preserve">in </w:t>
      </w:r>
      <w:r w:rsidR="00D86E98" w:rsidRPr="00D86E98">
        <w:rPr>
          <w:rFonts w:ascii="Times New Roman" w:hAnsi="Times New Roman" w:cs="Times New Roman"/>
          <w:sz w:val="24"/>
          <w:szCs w:val="24"/>
        </w:rPr>
        <w:t>which they are free to talk freely about their thoughts, emotions, and experiences. He helps patients comprehend the underlying elements driving their disordered eating patterns by encouraging them to tackle the main causes of their disorder and assisting them in doing so. This unique approach permits a more in-depth investigation of personal concerns and the creation of tailored coping mechanisms which have the potential to be more helpful in the long run.</w:t>
      </w:r>
    </w:p>
    <w:p w:rsidR="00826AE8" w:rsidRPr="00826AE8" w:rsidRDefault="00D86E98" w:rsidP="00822B6A">
      <w:pPr>
        <w:spacing w:line="480" w:lineRule="auto"/>
        <w:ind w:firstLine="720"/>
        <w:jc w:val="both"/>
        <w:rPr>
          <w:rFonts w:ascii="Times New Roman" w:hAnsi="Times New Roman" w:cs="Times New Roman"/>
          <w:sz w:val="24"/>
          <w:szCs w:val="24"/>
        </w:rPr>
      </w:pPr>
      <w:r w:rsidRPr="00D86E98">
        <w:rPr>
          <w:rFonts w:ascii="Times New Roman" w:hAnsi="Times New Roman" w:cs="Times New Roman"/>
          <w:sz w:val="24"/>
          <w:szCs w:val="24"/>
        </w:rPr>
        <w:t xml:space="preserve">In addition, Dr Beckham's method emphasizes the significance of including </w:t>
      </w:r>
      <w:r>
        <w:rPr>
          <w:rFonts w:ascii="Times New Roman" w:hAnsi="Times New Roman" w:cs="Times New Roman"/>
          <w:sz w:val="24"/>
          <w:szCs w:val="24"/>
        </w:rPr>
        <w:t>various</w:t>
      </w:r>
      <w:r w:rsidRPr="00D86E98">
        <w:rPr>
          <w:rFonts w:ascii="Times New Roman" w:hAnsi="Times New Roman" w:cs="Times New Roman"/>
          <w:sz w:val="24"/>
          <w:szCs w:val="24"/>
        </w:rPr>
        <w:t xml:space="preserve"> therapeutic modalities, such as art therapy and family therapy, in the overall treatment process. The film underlines the necessity for a complete and multifaceted approach to treating eating disorders using various treatment strategies. This is done </w:t>
      </w:r>
      <w:r>
        <w:rPr>
          <w:rFonts w:ascii="Times New Roman" w:hAnsi="Times New Roman" w:cs="Times New Roman"/>
          <w:sz w:val="24"/>
          <w:szCs w:val="24"/>
        </w:rPr>
        <w:t>to acknowledge</w:t>
      </w:r>
      <w:r w:rsidRPr="00D86E98">
        <w:rPr>
          <w:rFonts w:ascii="Times New Roman" w:hAnsi="Times New Roman" w:cs="Times New Roman"/>
          <w:sz w:val="24"/>
          <w:szCs w:val="24"/>
        </w:rPr>
        <w:t xml:space="preserve"> that </w:t>
      </w:r>
      <w:r>
        <w:rPr>
          <w:rFonts w:ascii="Times New Roman" w:hAnsi="Times New Roman" w:cs="Times New Roman"/>
          <w:sz w:val="24"/>
          <w:szCs w:val="24"/>
        </w:rPr>
        <w:t>no cure for eating disorders</w:t>
      </w:r>
      <w:r w:rsidRPr="00D86E98">
        <w:rPr>
          <w:rFonts w:ascii="Times New Roman" w:hAnsi="Times New Roman" w:cs="Times New Roman"/>
          <w:sz w:val="24"/>
          <w:szCs w:val="24"/>
        </w:rPr>
        <w:t xml:space="preserve"> can be applied to every single instance of the </w:t>
      </w:r>
      <w:r>
        <w:rPr>
          <w:rFonts w:ascii="Times New Roman" w:hAnsi="Times New Roman" w:cs="Times New Roman"/>
          <w:sz w:val="24"/>
          <w:szCs w:val="24"/>
        </w:rPr>
        <w:t>condition</w:t>
      </w:r>
      <w:r w:rsidR="00826AE8" w:rsidRPr="00826AE8">
        <w:rPr>
          <w:rFonts w:ascii="Times New Roman" w:hAnsi="Times New Roman" w:cs="Times New Roman"/>
          <w:sz w:val="24"/>
          <w:szCs w:val="24"/>
        </w:rPr>
        <w:t>.</w:t>
      </w:r>
      <w:r w:rsidR="00826AE8">
        <w:rPr>
          <w:rFonts w:ascii="Times New Roman" w:hAnsi="Times New Roman" w:cs="Times New Roman"/>
          <w:sz w:val="24"/>
          <w:szCs w:val="24"/>
        </w:rPr>
        <w:t xml:space="preserve"> </w:t>
      </w:r>
      <w:r w:rsidR="00826AE8" w:rsidRPr="00826AE8">
        <w:rPr>
          <w:rFonts w:ascii="Times New Roman" w:hAnsi="Times New Roman" w:cs="Times New Roman"/>
          <w:sz w:val="24"/>
          <w:szCs w:val="24"/>
        </w:rPr>
        <w:t xml:space="preserve">This aspect of the film highlights the need for innovative and adaptable treatment methods that cater to </w:t>
      </w:r>
      <w:r w:rsidR="00164F28">
        <w:rPr>
          <w:rFonts w:ascii="Times New Roman" w:hAnsi="Times New Roman" w:cs="Times New Roman"/>
          <w:sz w:val="24"/>
          <w:szCs w:val="24"/>
        </w:rPr>
        <w:t>individuals with eating disorders' unique needs and experience</w:t>
      </w:r>
      <w:r w:rsidR="00826AE8" w:rsidRPr="00826AE8">
        <w:rPr>
          <w:rFonts w:ascii="Times New Roman" w:hAnsi="Times New Roman" w:cs="Times New Roman"/>
          <w:sz w:val="24"/>
          <w:szCs w:val="24"/>
        </w:rPr>
        <w:t xml:space="preserve">s. It challenges viewers to think critically about the current state of eating disorder treatment and encourages mental health professionals to </w:t>
      </w:r>
      <w:r w:rsidR="00164F28">
        <w:rPr>
          <w:rFonts w:ascii="Times New Roman" w:hAnsi="Times New Roman" w:cs="Times New Roman"/>
          <w:sz w:val="24"/>
          <w:szCs w:val="24"/>
        </w:rPr>
        <w:t>evaluate and improve their methods continually</w:t>
      </w:r>
      <w:r w:rsidR="00826AE8" w:rsidRPr="00826AE8">
        <w:rPr>
          <w:rFonts w:ascii="Times New Roman" w:hAnsi="Times New Roman" w:cs="Times New Roman"/>
          <w:sz w:val="24"/>
          <w:szCs w:val="24"/>
        </w:rPr>
        <w:t xml:space="preserve">. </w:t>
      </w:r>
      <w:r w:rsidR="00164F28">
        <w:rPr>
          <w:rFonts w:ascii="Times New Roman" w:hAnsi="Times New Roman" w:cs="Times New Roman"/>
          <w:sz w:val="24"/>
          <w:szCs w:val="24"/>
        </w:rPr>
        <w:t>To the Bone emphasizes the importance of considering each individual's specific circumstances, cultural background, and personal beliefs when designing a treatment plan by showcasing a more personalized approach to treatment</w:t>
      </w:r>
      <w:r w:rsidR="00826AE8" w:rsidRPr="00826AE8">
        <w:rPr>
          <w:rFonts w:ascii="Times New Roman" w:hAnsi="Times New Roman" w:cs="Times New Roman"/>
          <w:sz w:val="24"/>
          <w:szCs w:val="24"/>
        </w:rPr>
        <w:t>.</w:t>
      </w:r>
    </w:p>
    <w:p w:rsidR="00D86E98" w:rsidRDefault="00D86E98" w:rsidP="00395FFF">
      <w:pPr>
        <w:spacing w:line="480" w:lineRule="auto"/>
        <w:ind w:firstLine="720"/>
        <w:jc w:val="both"/>
        <w:rPr>
          <w:rFonts w:ascii="Times New Roman" w:hAnsi="Times New Roman" w:cs="Times New Roman"/>
          <w:sz w:val="24"/>
          <w:szCs w:val="24"/>
        </w:rPr>
      </w:pPr>
      <w:r w:rsidRPr="00D86E98">
        <w:rPr>
          <w:rFonts w:ascii="Times New Roman" w:hAnsi="Times New Roman" w:cs="Times New Roman"/>
          <w:sz w:val="24"/>
          <w:szCs w:val="24"/>
        </w:rPr>
        <w:t xml:space="preserve">The portrayal of Dr. Beckham's unusual methods increases awareness about the complexity and diversity of eating disorders, which can manifest in </w:t>
      </w:r>
      <w:r>
        <w:rPr>
          <w:rFonts w:ascii="Times New Roman" w:hAnsi="Times New Roman" w:cs="Times New Roman"/>
          <w:sz w:val="24"/>
          <w:szCs w:val="24"/>
        </w:rPr>
        <w:t>various ways and require treatment procedures</w:t>
      </w:r>
      <w:r w:rsidRPr="00D86E98">
        <w:rPr>
          <w:rFonts w:ascii="Times New Roman" w:hAnsi="Times New Roman" w:cs="Times New Roman"/>
          <w:sz w:val="24"/>
          <w:szCs w:val="24"/>
        </w:rPr>
        <w:t xml:space="preserve"> specifically suited to the individual patient. The movie promotes the idea that more effective treatment alternatives should be available by drawing attention to the importance of individualized care. It gives individuals whose experiences may not have been validated by standard rehabilitation programs the opportunity to have those experiences </w:t>
      </w:r>
      <w:r>
        <w:rPr>
          <w:rFonts w:ascii="Times New Roman" w:hAnsi="Times New Roman" w:cs="Times New Roman"/>
          <w:sz w:val="24"/>
          <w:szCs w:val="24"/>
        </w:rPr>
        <w:t xml:space="preserve">validated. The cutting-edge </w:t>
      </w:r>
      <w:r w:rsidRPr="00D86E98">
        <w:rPr>
          <w:rFonts w:ascii="Times New Roman" w:hAnsi="Times New Roman" w:cs="Times New Roman"/>
          <w:sz w:val="24"/>
          <w:szCs w:val="24"/>
        </w:rPr>
        <w:t>method that Dr Beckham employs in t</w:t>
      </w:r>
      <w:r>
        <w:rPr>
          <w:rFonts w:ascii="Times New Roman" w:hAnsi="Times New Roman" w:cs="Times New Roman"/>
          <w:sz w:val="24"/>
          <w:szCs w:val="24"/>
        </w:rPr>
        <w:t>reating</w:t>
      </w:r>
      <w:r w:rsidRPr="00D86E98">
        <w:rPr>
          <w:rFonts w:ascii="Times New Roman" w:hAnsi="Times New Roman" w:cs="Times New Roman"/>
          <w:sz w:val="24"/>
          <w:szCs w:val="24"/>
        </w:rPr>
        <w:t xml:space="preserve"> eating disorders </w:t>
      </w:r>
      <w:r>
        <w:rPr>
          <w:rFonts w:ascii="Times New Roman" w:hAnsi="Times New Roman" w:cs="Times New Roman"/>
          <w:sz w:val="24"/>
          <w:szCs w:val="24"/>
        </w:rPr>
        <w:t>i</w:t>
      </w:r>
      <w:r w:rsidRPr="00D86E98">
        <w:rPr>
          <w:rFonts w:ascii="Times New Roman" w:hAnsi="Times New Roman" w:cs="Times New Roman"/>
          <w:sz w:val="24"/>
          <w:szCs w:val="24"/>
        </w:rPr>
        <w:t>s a potent reminder of the critical importance of continuous innovation and adaptability in mental health care. The film contributes to a larger discourse about the intricacies of eating disorders and the significance of delivering compassionate, individualized care to those impacted by these diseases by criticizing established techniques and advocating for more personalized treatment plans.</w:t>
      </w:r>
    </w:p>
    <w:p w:rsidR="00822B6A" w:rsidRPr="00D86E98" w:rsidRDefault="00395FFF" w:rsidP="00D86E98">
      <w:pPr>
        <w:spacing w:line="480" w:lineRule="auto"/>
        <w:ind w:firstLine="720"/>
        <w:jc w:val="both"/>
        <w:rPr>
          <w:rFonts w:ascii="Times New Roman" w:hAnsi="Times New Roman" w:cs="Times New Roman"/>
          <w:sz w:val="24"/>
          <w:szCs w:val="24"/>
        </w:rPr>
      </w:pPr>
      <w:r w:rsidRPr="00395FFF">
        <w:rPr>
          <w:rFonts w:ascii="Times New Roman" w:hAnsi="Times New Roman" w:cs="Times New Roman"/>
          <w:sz w:val="24"/>
          <w:szCs w:val="24"/>
        </w:rPr>
        <w:t xml:space="preserve">In conclusion, To the Bone </w:t>
      </w:r>
      <w:r w:rsidR="00164F28">
        <w:rPr>
          <w:rFonts w:ascii="Times New Roman" w:hAnsi="Times New Roman" w:cs="Times New Roman"/>
          <w:sz w:val="24"/>
          <w:szCs w:val="24"/>
        </w:rPr>
        <w:t>i</w:t>
      </w:r>
      <w:r w:rsidRPr="00395FFF">
        <w:rPr>
          <w:rFonts w:ascii="Times New Roman" w:hAnsi="Times New Roman" w:cs="Times New Roman"/>
          <w:sz w:val="24"/>
          <w:szCs w:val="24"/>
        </w:rPr>
        <w:t xml:space="preserve">s a valuable addition to </w:t>
      </w:r>
      <w:r w:rsidR="00164F28">
        <w:rPr>
          <w:rFonts w:ascii="Times New Roman" w:hAnsi="Times New Roman" w:cs="Times New Roman"/>
          <w:sz w:val="24"/>
          <w:szCs w:val="24"/>
        </w:rPr>
        <w:t>modern media's conversation surrounding eating disorders and mental health</w:t>
      </w:r>
      <w:r w:rsidRPr="00395FFF">
        <w:rPr>
          <w:rFonts w:ascii="Times New Roman" w:hAnsi="Times New Roman" w:cs="Times New Roman"/>
          <w:sz w:val="24"/>
          <w:szCs w:val="24"/>
        </w:rPr>
        <w:t xml:space="preserve">. </w:t>
      </w:r>
      <w:r w:rsidR="00D86E98" w:rsidRPr="00D86E98">
        <w:rPr>
          <w:rFonts w:ascii="Times New Roman" w:hAnsi="Times New Roman" w:cs="Times New Roman"/>
          <w:sz w:val="24"/>
          <w:szCs w:val="24"/>
        </w:rPr>
        <w:t>Notwithstanding its flaws and criticisms, the movie provides a</w:t>
      </w:r>
      <w:r w:rsidR="00D86E98">
        <w:rPr>
          <w:rFonts w:ascii="Times New Roman" w:hAnsi="Times New Roman" w:cs="Times New Roman"/>
          <w:sz w:val="24"/>
          <w:szCs w:val="24"/>
        </w:rPr>
        <w:t>n accurate</w:t>
      </w:r>
      <w:r w:rsidR="00D86E98" w:rsidRPr="00D86E98">
        <w:rPr>
          <w:rFonts w:ascii="Times New Roman" w:hAnsi="Times New Roman" w:cs="Times New Roman"/>
          <w:sz w:val="24"/>
          <w:szCs w:val="24"/>
        </w:rPr>
        <w:t xml:space="preserve"> and honest depiction of the difficulties experienced by anorexics</w:t>
      </w:r>
      <w:r w:rsidR="00D86E98">
        <w:rPr>
          <w:rFonts w:ascii="Times New Roman" w:hAnsi="Times New Roman" w:cs="Times New Roman"/>
          <w:sz w:val="24"/>
          <w:szCs w:val="24"/>
        </w:rPr>
        <w:t>. It</w:t>
      </w:r>
      <w:r w:rsidR="00D86E98" w:rsidRPr="00D86E98">
        <w:rPr>
          <w:rFonts w:ascii="Times New Roman" w:hAnsi="Times New Roman" w:cs="Times New Roman"/>
          <w:sz w:val="24"/>
          <w:szCs w:val="24"/>
        </w:rPr>
        <w:t xml:space="preserve"> highlights the value of compassion and assistance in the healing process. It is essential for movies like To the Bone to be discussed as society continues to wrestle with the complexity of eating disorders to spread awareness and foster understanding</w:t>
      </w:r>
      <w:r w:rsidRPr="00395FFF">
        <w:rPr>
          <w:rFonts w:ascii="Times New Roman" w:hAnsi="Times New Roman" w:cs="Times New Roman"/>
          <w:sz w:val="24"/>
          <w:szCs w:val="24"/>
        </w:rPr>
        <w:t>.</w:t>
      </w:r>
    </w:p>
    <w:p w:rsidR="006007CE" w:rsidRPr="006007CE" w:rsidRDefault="006007CE" w:rsidP="006007CE">
      <w:pPr>
        <w:spacing w:line="480" w:lineRule="auto"/>
        <w:jc w:val="center"/>
        <w:rPr>
          <w:rFonts w:ascii="Times New Roman" w:hAnsi="Times New Roman" w:cs="Times New Roman"/>
          <w:b/>
          <w:sz w:val="24"/>
          <w:szCs w:val="24"/>
        </w:rPr>
      </w:pPr>
      <w:bookmarkStart w:id="0" w:name="_GoBack"/>
      <w:bookmarkEnd w:id="0"/>
      <w:r w:rsidRPr="006007CE">
        <w:rPr>
          <w:rFonts w:ascii="Times New Roman" w:hAnsi="Times New Roman" w:cs="Times New Roman"/>
          <w:b/>
          <w:sz w:val="24"/>
          <w:szCs w:val="24"/>
        </w:rPr>
        <w:t>Reference</w:t>
      </w:r>
    </w:p>
    <w:p w:rsidR="00763D78" w:rsidRPr="00763D78" w:rsidRDefault="00763D78" w:rsidP="00763D78">
      <w:pPr>
        <w:spacing w:line="480" w:lineRule="auto"/>
        <w:rPr>
          <w:rFonts w:ascii="Times New Roman" w:hAnsi="Times New Roman" w:cs="Times New Roman"/>
          <w:i/>
          <w:sz w:val="24"/>
          <w:szCs w:val="24"/>
        </w:rPr>
      </w:pPr>
      <w:r>
        <w:rPr>
          <w:rFonts w:ascii="Times New Roman" w:hAnsi="Times New Roman" w:cs="Times New Roman"/>
          <w:sz w:val="24"/>
          <w:szCs w:val="24"/>
        </w:rPr>
        <w:t>Noxon, M. (2017</w:t>
      </w:r>
      <w:r w:rsidRPr="00763D78">
        <w:rPr>
          <w:rFonts w:ascii="Times New Roman" w:hAnsi="Times New Roman" w:cs="Times New Roman"/>
          <w:sz w:val="24"/>
          <w:szCs w:val="24"/>
        </w:rPr>
        <w:t>)</w:t>
      </w:r>
      <w:r w:rsidRPr="00763D78">
        <w:rPr>
          <w:rFonts w:ascii="Times New Roman" w:hAnsi="Times New Roman" w:cs="Times New Roman"/>
          <w:b/>
          <w:sz w:val="24"/>
          <w:szCs w:val="24"/>
        </w:rPr>
        <w:t xml:space="preserve">. </w:t>
      </w:r>
      <w:r w:rsidRPr="00763D78">
        <w:rPr>
          <w:rFonts w:ascii="Times New Roman" w:hAnsi="Times New Roman" w:cs="Times New Roman"/>
          <w:sz w:val="24"/>
          <w:szCs w:val="24"/>
        </w:rPr>
        <w:t>To the Bone</w:t>
      </w:r>
      <w:r>
        <w:rPr>
          <w:rFonts w:ascii="Times New Roman" w:hAnsi="Times New Roman" w:cs="Times New Roman"/>
          <w:sz w:val="24"/>
          <w:szCs w:val="24"/>
        </w:rPr>
        <w:t xml:space="preserve">. </w:t>
      </w:r>
      <w:r w:rsidRPr="00763D78">
        <w:rPr>
          <w:rFonts w:ascii="Times New Roman" w:hAnsi="Times New Roman" w:cs="Times New Roman"/>
          <w:i/>
          <w:sz w:val="24"/>
          <w:szCs w:val="24"/>
        </w:rPr>
        <w:t>Netflix</w:t>
      </w:r>
    </w:p>
    <w:p w:rsidR="00763D78" w:rsidRPr="00763D78" w:rsidRDefault="00763D78" w:rsidP="00763D78">
      <w:pPr>
        <w:spacing w:line="480" w:lineRule="auto"/>
        <w:rPr>
          <w:rFonts w:ascii="Times New Roman" w:hAnsi="Times New Roman" w:cs="Times New Roman"/>
          <w:sz w:val="24"/>
          <w:szCs w:val="24"/>
        </w:rPr>
      </w:pPr>
    </w:p>
    <w:p w:rsidR="006E7A4E" w:rsidRDefault="006E7A4E" w:rsidP="00763D78">
      <w:pPr>
        <w:spacing w:line="480" w:lineRule="auto"/>
        <w:rPr>
          <w:rFonts w:ascii="Times New Roman" w:hAnsi="Times New Roman" w:cs="Times New Roman"/>
          <w:sz w:val="24"/>
          <w:szCs w:val="24"/>
        </w:rPr>
      </w:pPr>
    </w:p>
    <w:p w:rsidR="008B0FD5" w:rsidRPr="006E7A4E" w:rsidRDefault="008B0FD5" w:rsidP="006E7A4E">
      <w:pPr>
        <w:jc w:val="center"/>
        <w:rPr>
          <w:rFonts w:ascii="Times New Roman" w:hAnsi="Times New Roman" w:cs="Times New Roman"/>
          <w:sz w:val="24"/>
          <w:szCs w:val="24"/>
        </w:rPr>
      </w:pPr>
    </w:p>
    <w:sectPr w:rsidR="008B0FD5" w:rsidRPr="006E7A4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725B" w:rsidRDefault="00C3725B" w:rsidP="008F3124">
      <w:pPr>
        <w:spacing w:after="0" w:line="240" w:lineRule="auto"/>
      </w:pPr>
      <w:r>
        <w:separator/>
      </w:r>
    </w:p>
  </w:endnote>
  <w:endnote w:type="continuationSeparator" w:id="0">
    <w:p w:rsidR="00C3725B" w:rsidRDefault="00C3725B" w:rsidP="008F31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725B" w:rsidRDefault="00C3725B" w:rsidP="008F3124">
      <w:pPr>
        <w:spacing w:after="0" w:line="240" w:lineRule="auto"/>
      </w:pPr>
      <w:r>
        <w:separator/>
      </w:r>
    </w:p>
  </w:footnote>
  <w:footnote w:type="continuationSeparator" w:id="0">
    <w:p w:rsidR="00C3725B" w:rsidRDefault="00C3725B" w:rsidP="008F31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10542233"/>
      <w:docPartObj>
        <w:docPartGallery w:val="Page Numbers (Top of Page)"/>
        <w:docPartUnique/>
      </w:docPartObj>
    </w:sdtPr>
    <w:sdtEndPr>
      <w:rPr>
        <w:rFonts w:ascii="Times New Roman" w:hAnsi="Times New Roman" w:cs="Times New Roman"/>
        <w:noProof/>
        <w:sz w:val="24"/>
        <w:szCs w:val="24"/>
      </w:rPr>
    </w:sdtEndPr>
    <w:sdtContent>
      <w:p w:rsidR="008F3124" w:rsidRPr="008F3124" w:rsidRDefault="008F3124">
        <w:pPr>
          <w:pStyle w:val="Header"/>
          <w:jc w:val="right"/>
          <w:rPr>
            <w:rFonts w:ascii="Times New Roman" w:hAnsi="Times New Roman" w:cs="Times New Roman"/>
            <w:sz w:val="24"/>
            <w:szCs w:val="24"/>
          </w:rPr>
        </w:pPr>
        <w:r w:rsidRPr="008F3124">
          <w:rPr>
            <w:rFonts w:ascii="Times New Roman" w:hAnsi="Times New Roman" w:cs="Times New Roman"/>
            <w:sz w:val="24"/>
            <w:szCs w:val="24"/>
          </w:rPr>
          <w:fldChar w:fldCharType="begin"/>
        </w:r>
        <w:r w:rsidRPr="008F3124">
          <w:rPr>
            <w:rFonts w:ascii="Times New Roman" w:hAnsi="Times New Roman" w:cs="Times New Roman"/>
            <w:sz w:val="24"/>
            <w:szCs w:val="24"/>
          </w:rPr>
          <w:instrText xml:space="preserve"> PAGE   \* MERGEFORMAT </w:instrText>
        </w:r>
        <w:r w:rsidRPr="008F3124">
          <w:rPr>
            <w:rFonts w:ascii="Times New Roman" w:hAnsi="Times New Roman" w:cs="Times New Roman"/>
            <w:sz w:val="24"/>
            <w:szCs w:val="24"/>
          </w:rPr>
          <w:fldChar w:fldCharType="separate"/>
        </w:r>
        <w:r w:rsidR="00C3725B">
          <w:rPr>
            <w:rFonts w:ascii="Times New Roman" w:hAnsi="Times New Roman" w:cs="Times New Roman"/>
            <w:noProof/>
            <w:sz w:val="24"/>
            <w:szCs w:val="24"/>
          </w:rPr>
          <w:t>1</w:t>
        </w:r>
        <w:r w:rsidRPr="008F3124">
          <w:rPr>
            <w:rFonts w:ascii="Times New Roman" w:hAnsi="Times New Roman" w:cs="Times New Roman"/>
            <w:noProof/>
            <w:sz w:val="24"/>
            <w:szCs w:val="24"/>
          </w:rPr>
          <w:fldChar w:fldCharType="end"/>
        </w:r>
      </w:p>
    </w:sdtContent>
  </w:sdt>
  <w:p w:rsidR="008F3124" w:rsidRDefault="008F312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E2MDAwsTCzMDEwMjNX0lEKTi0uzszPAykwrgUAA4hxdCwAAAA="/>
  </w:docVars>
  <w:rsids>
    <w:rsidRoot w:val="006E7A4E"/>
    <w:rsid w:val="00120842"/>
    <w:rsid w:val="00126645"/>
    <w:rsid w:val="00164F28"/>
    <w:rsid w:val="00395FFF"/>
    <w:rsid w:val="006007CE"/>
    <w:rsid w:val="006168A4"/>
    <w:rsid w:val="006E7A4E"/>
    <w:rsid w:val="00744D0F"/>
    <w:rsid w:val="007468F3"/>
    <w:rsid w:val="00763D78"/>
    <w:rsid w:val="00822B6A"/>
    <w:rsid w:val="00826AE8"/>
    <w:rsid w:val="0089378E"/>
    <w:rsid w:val="008B0FD5"/>
    <w:rsid w:val="008F3124"/>
    <w:rsid w:val="00C3725B"/>
    <w:rsid w:val="00CA2E9A"/>
    <w:rsid w:val="00D86E98"/>
    <w:rsid w:val="00E84148"/>
    <w:rsid w:val="00FE78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A8A403-F9EA-4EF6-AED5-42EFA2184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7A4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31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3124"/>
    <w:rPr>
      <w:kern w:val="0"/>
      <w14:ligatures w14:val="none"/>
    </w:rPr>
  </w:style>
  <w:style w:type="paragraph" w:styleId="Footer">
    <w:name w:val="footer"/>
    <w:basedOn w:val="Normal"/>
    <w:link w:val="FooterChar"/>
    <w:uiPriority w:val="99"/>
    <w:unhideWhenUsed/>
    <w:rsid w:val="008F31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3124"/>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5</Pages>
  <Words>960</Words>
  <Characters>5476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2023-03-26T12:30:00Z</dcterms:created>
  <dcterms:modified xsi:type="dcterms:W3CDTF">2023-03-26T13:52:00Z</dcterms:modified>
</cp:coreProperties>
</file>