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9869A8" w14:textId="0E935541" w:rsidR="00B9186B" w:rsidRPr="00B416C2" w:rsidRDefault="004A73A7" w:rsidP="004A73A7">
      <w:pPr>
        <w:tabs>
          <w:tab w:val="left" w:pos="2445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14:paraId="0B1A37F0" w14:textId="77777777" w:rsidR="00B9186B" w:rsidRPr="00B416C2" w:rsidRDefault="00B9186B" w:rsidP="00B9186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7E0A6DE" w14:textId="77777777" w:rsidR="00B9186B" w:rsidRPr="00B416C2" w:rsidRDefault="00B9186B" w:rsidP="00B9186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416C2">
        <w:rPr>
          <w:rFonts w:ascii="Arial" w:hAnsi="Arial" w:cs="Arial"/>
          <w:sz w:val="24"/>
          <w:szCs w:val="24"/>
        </w:rPr>
        <w:t>Assignment #</w:t>
      </w:r>
      <w:proofErr w:type="gramStart"/>
      <w:r w:rsidRPr="00B416C2">
        <w:rPr>
          <w:rFonts w:ascii="Arial" w:hAnsi="Arial" w:cs="Arial"/>
          <w:sz w:val="24"/>
          <w:szCs w:val="24"/>
        </w:rPr>
        <w:t>4  (</w:t>
      </w:r>
      <w:proofErr w:type="gramEnd"/>
      <w:r w:rsidRPr="00B416C2">
        <w:rPr>
          <w:rFonts w:ascii="Arial" w:hAnsi="Arial" w:cs="Arial"/>
          <w:sz w:val="24"/>
          <w:szCs w:val="24"/>
        </w:rPr>
        <w:t>10 pts)</w:t>
      </w:r>
    </w:p>
    <w:p w14:paraId="506E3A5C" w14:textId="77777777" w:rsidR="00B9186B" w:rsidRPr="00B416C2" w:rsidRDefault="00B9186B" w:rsidP="00B9186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FC1BF9A" w14:textId="77777777" w:rsidR="00B9186B" w:rsidRPr="00B416C2" w:rsidRDefault="00B9186B" w:rsidP="00B9186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416C2">
        <w:rPr>
          <w:rFonts w:ascii="Arial" w:hAnsi="Arial" w:cs="Arial"/>
          <w:sz w:val="24"/>
          <w:szCs w:val="24"/>
        </w:rPr>
        <w:t xml:space="preserve">Using the information provided in Chapter 5, answer the following questions.  Please use full sentences unless otherwise noted. </w:t>
      </w:r>
    </w:p>
    <w:p w14:paraId="36E04B2A" w14:textId="77777777" w:rsidR="00B9186B" w:rsidRPr="00B416C2" w:rsidRDefault="00B9186B" w:rsidP="00B9186B">
      <w:pPr>
        <w:pStyle w:val="sbnll"/>
        <w:tabs>
          <w:tab w:val="left" w:pos="0"/>
        </w:tabs>
        <w:spacing w:after="0" w:line="240" w:lineRule="auto"/>
        <w:ind w:left="0" w:right="0" w:firstLine="0"/>
        <w:jc w:val="left"/>
        <w:rPr>
          <w:rFonts w:ascii="Arial" w:eastAsia="MS Mincho" w:hAnsi="Arial" w:cs="Arial"/>
          <w:sz w:val="24"/>
          <w:szCs w:val="24"/>
        </w:rPr>
      </w:pPr>
    </w:p>
    <w:p w14:paraId="55B06A64" w14:textId="6293BCBF" w:rsidR="00B9186B" w:rsidRPr="006F11C1" w:rsidRDefault="00B416C2" w:rsidP="00B9186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Style w:val="Strong"/>
          <w:rFonts w:ascii="Helvetica" w:hAnsi="Helvetica"/>
          <w:b w:val="0"/>
          <w:sz w:val="24"/>
          <w:szCs w:val="24"/>
          <w:shd w:val="clear" w:color="auto" w:fill="FFFFFF"/>
        </w:rPr>
        <w:t>List and d</w:t>
      </w:r>
      <w:r w:rsidR="00B9186B" w:rsidRPr="00B416C2">
        <w:rPr>
          <w:rStyle w:val="Strong"/>
          <w:rFonts w:ascii="Helvetica" w:hAnsi="Helvetica"/>
          <w:b w:val="0"/>
          <w:sz w:val="24"/>
          <w:szCs w:val="24"/>
          <w:shd w:val="clear" w:color="auto" w:fill="FFFFFF"/>
        </w:rPr>
        <w:t>iscuss</w:t>
      </w:r>
      <w:r w:rsidR="00B9186B" w:rsidRPr="00B416C2">
        <w:rPr>
          <w:rFonts w:ascii="Helvetica" w:hAnsi="Helvetica"/>
          <w:sz w:val="24"/>
          <w:szCs w:val="24"/>
          <w:shd w:val="clear" w:color="auto" w:fill="FFFFFF"/>
        </w:rPr>
        <w:t xml:space="preserve"> the stages of the </w:t>
      </w:r>
      <w:r>
        <w:rPr>
          <w:rFonts w:ascii="Helvetica" w:hAnsi="Helvetica"/>
          <w:sz w:val="24"/>
          <w:szCs w:val="24"/>
          <w:shd w:val="clear" w:color="auto" w:fill="FFFFFF"/>
        </w:rPr>
        <w:t xml:space="preserve">Master’s and Johnson’s </w:t>
      </w:r>
      <w:r w:rsidR="00B9186B" w:rsidRPr="00B416C2">
        <w:rPr>
          <w:rFonts w:ascii="Helvetica" w:hAnsi="Helvetica"/>
          <w:sz w:val="24"/>
          <w:szCs w:val="24"/>
          <w:shd w:val="clear" w:color="auto" w:fill="FFFFFF"/>
        </w:rPr>
        <w:t>four-phase model of sexual arousal.</w:t>
      </w:r>
    </w:p>
    <w:p w14:paraId="58BCD6E8" w14:textId="2AA6D19F" w:rsidR="006F11C1" w:rsidRDefault="006F11C1" w:rsidP="00195651">
      <w:pPr>
        <w:pStyle w:val="ListParagraph"/>
        <w:spacing w:after="0" w:line="240" w:lineRule="auto"/>
        <w:rPr>
          <w:rFonts w:ascii="Helvetica" w:hAnsi="Helvetica"/>
          <w:sz w:val="24"/>
          <w:szCs w:val="24"/>
          <w:shd w:val="clear" w:color="auto" w:fill="FFFFFF"/>
        </w:rPr>
      </w:pPr>
    </w:p>
    <w:p w14:paraId="5CC48F5C" w14:textId="08987DBB" w:rsidR="00195651" w:rsidRPr="00B416C2" w:rsidRDefault="00195651" w:rsidP="00195651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Helvetica" w:hAnsi="Helvetica"/>
          <w:sz w:val="24"/>
          <w:szCs w:val="24"/>
          <w:shd w:val="clear" w:color="auto" w:fill="FFFFFF"/>
        </w:rPr>
        <w:t>Genital arousal, plateau, orgasm and resolution with males having a refractory</w:t>
      </w:r>
    </w:p>
    <w:p w14:paraId="7D3BBF9C" w14:textId="77777777" w:rsidR="00195651" w:rsidRDefault="00195651" w:rsidP="00B416C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71971CCE" w14:textId="77777777" w:rsidR="00195651" w:rsidRDefault="00195651" w:rsidP="00B416C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 after orgasm before additional arousal is possible and females being</w:t>
      </w:r>
    </w:p>
    <w:p w14:paraId="4B55764C" w14:textId="086DA672" w:rsidR="00195651" w:rsidRDefault="00195651" w:rsidP="00B416C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6BEE59E3" w14:textId="4D391048" w:rsidR="00B416C2" w:rsidRDefault="00195651" w:rsidP="00B416C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capable of having multiple orgasms prior to resolution</w:t>
      </w:r>
    </w:p>
    <w:p w14:paraId="21328754" w14:textId="77777777" w:rsidR="00195651" w:rsidRPr="00B416C2" w:rsidRDefault="00195651" w:rsidP="00B416C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31FB5852" w14:textId="33A209F1" w:rsidR="00B416C2" w:rsidRDefault="00B416C2" w:rsidP="00B9186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 one hormone or neurotransmitter and explain </w:t>
      </w:r>
      <w:proofErr w:type="spellStart"/>
      <w:r>
        <w:rPr>
          <w:rFonts w:ascii="Arial" w:hAnsi="Arial" w:cs="Arial"/>
          <w:sz w:val="24"/>
          <w:szCs w:val="24"/>
        </w:rPr>
        <w:t>it’s</w:t>
      </w:r>
      <w:proofErr w:type="spellEnd"/>
      <w:r>
        <w:rPr>
          <w:rFonts w:ascii="Arial" w:hAnsi="Arial" w:cs="Arial"/>
          <w:sz w:val="24"/>
          <w:szCs w:val="24"/>
        </w:rPr>
        <w:t xml:space="preserve"> involvement with sexual arousal and response. </w:t>
      </w:r>
    </w:p>
    <w:p w14:paraId="6A6433FF" w14:textId="378E1CB6" w:rsidR="00DD1CA9" w:rsidRDefault="00DD1CA9" w:rsidP="00DD1CA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F05638" w14:textId="5B8663AD" w:rsidR="00DD1CA9" w:rsidRDefault="00DD1CA9" w:rsidP="00DD1CA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Dopamine transmits signals between the brain and nerve cells. If we are stimulated enough to a point of high sexual arousal like right before or during orgasm. And is the reason why after sex you feel more bonded to the person emotionally.</w:t>
      </w:r>
    </w:p>
    <w:p w14:paraId="4DAACD0C" w14:textId="2C892019" w:rsidR="00DD1CA9" w:rsidRDefault="00DD1CA9" w:rsidP="00DD1CA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3A137A6" w14:textId="6C6C0ADB" w:rsidR="00DD1CA9" w:rsidRPr="00DD1CA9" w:rsidRDefault="00DD1CA9" w:rsidP="00DD1CA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Aphrodisiac is a substance that controls the sexual arousal but whose action is strictly due to beliefs</w:t>
      </w:r>
      <w:r w:rsidR="00F16E4B">
        <w:rPr>
          <w:rFonts w:ascii="Arial" w:hAnsi="Arial" w:cs="Arial"/>
          <w:sz w:val="24"/>
          <w:szCs w:val="24"/>
        </w:rPr>
        <w:t>(placebo effect)</w:t>
      </w:r>
    </w:p>
    <w:sectPr w:rsidR="00DD1CA9" w:rsidRPr="00DD1C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864B15"/>
    <w:multiLevelType w:val="hybridMultilevel"/>
    <w:tmpl w:val="0C683AF2"/>
    <w:lvl w:ilvl="0" w:tplc="DD7427B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86B"/>
    <w:rsid w:val="00195651"/>
    <w:rsid w:val="004A73A7"/>
    <w:rsid w:val="004D3AA4"/>
    <w:rsid w:val="00622B58"/>
    <w:rsid w:val="00663AF1"/>
    <w:rsid w:val="006F037F"/>
    <w:rsid w:val="006F11C1"/>
    <w:rsid w:val="00B416C2"/>
    <w:rsid w:val="00B9186B"/>
    <w:rsid w:val="00DD1CA9"/>
    <w:rsid w:val="00F16E4B"/>
    <w:rsid w:val="00F26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5A0FA"/>
  <w15:docId w15:val="{5EB67C3A-768D-406E-99D8-DCB841414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186B"/>
    <w:pPr>
      <w:ind w:left="720"/>
      <w:contextualSpacing/>
    </w:pPr>
  </w:style>
  <w:style w:type="paragraph" w:customStyle="1" w:styleId="sbnll">
    <w:name w:val="sbnll"/>
    <w:basedOn w:val="Normal"/>
    <w:uiPriority w:val="99"/>
    <w:rsid w:val="00B9186B"/>
    <w:pPr>
      <w:widowControl w:val="0"/>
      <w:suppressAutoHyphens/>
      <w:spacing w:after="100" w:line="480" w:lineRule="auto"/>
      <w:ind w:left="1800" w:right="720" w:hanging="360"/>
      <w:jc w:val="both"/>
    </w:pPr>
    <w:rPr>
      <w:rFonts w:ascii="Times New Roman" w:eastAsia="Calibri" w:hAnsi="Times New Roman" w:cs="Times New Roman"/>
      <w:sz w:val="20"/>
      <w:szCs w:val="20"/>
      <w:lang w:eastAsia="ar-SA"/>
    </w:rPr>
  </w:style>
  <w:style w:type="character" w:styleId="Strong">
    <w:name w:val="Strong"/>
    <w:basedOn w:val="DefaultParagraphFont"/>
    <w:uiPriority w:val="22"/>
    <w:qFormat/>
    <w:rsid w:val="00B918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Patti The Great</dc:creator>
  <cp:lastModifiedBy>Windows User</cp:lastModifiedBy>
  <cp:revision>5</cp:revision>
  <dcterms:created xsi:type="dcterms:W3CDTF">2019-02-25T16:07:00Z</dcterms:created>
  <dcterms:modified xsi:type="dcterms:W3CDTF">2020-08-11T04:55:00Z</dcterms:modified>
</cp:coreProperties>
</file>