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48C" w:rsidRPr="00F4571C" w:rsidRDefault="003D748C" w:rsidP="00702A40">
      <w:pPr>
        <w:spacing w:after="0"/>
        <w:jc w:val="center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>Final Exam Essays</w:t>
      </w:r>
    </w:p>
    <w:p w:rsidR="003D748C" w:rsidRPr="00F4571C" w:rsidRDefault="003D748C" w:rsidP="00702A40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>Essay 3</w:t>
      </w:r>
    </w:p>
    <w:p w:rsidR="00BF32A2" w:rsidRPr="00F4571C" w:rsidRDefault="003D748C" w:rsidP="00702A4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 xml:space="preserve">The Council of Trent was a formal reply from the Roman Catholic that responded to the Protestant Reformation issues </w:t>
      </w:r>
      <w:proofErr w:type="gramStart"/>
      <w:r w:rsidRPr="00F4571C">
        <w:rPr>
          <w:rFonts w:ascii="Times New Roman" w:hAnsi="Times New Roman" w:cs="Times New Roman"/>
        </w:rPr>
        <w:t>between 1545 to 1563</w:t>
      </w:r>
      <w:proofErr w:type="gramEnd"/>
      <w:r w:rsidRPr="00F4571C">
        <w:rPr>
          <w:rFonts w:ascii="Times New Roman" w:hAnsi="Times New Roman" w:cs="Times New Roman"/>
        </w:rPr>
        <w:t>.</w:t>
      </w:r>
    </w:p>
    <w:p w:rsidR="003D748C" w:rsidRPr="00F4571C" w:rsidRDefault="003D748C" w:rsidP="00702A4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 xml:space="preserve">Regarding the role of art in the Church, it established that they </w:t>
      </w:r>
      <w:proofErr w:type="gramStart"/>
      <w:r w:rsidRPr="00F4571C">
        <w:rPr>
          <w:rFonts w:ascii="Times New Roman" w:hAnsi="Times New Roman" w:cs="Times New Roman"/>
        </w:rPr>
        <w:t>should be employed</w:t>
      </w:r>
      <w:proofErr w:type="gramEnd"/>
      <w:r w:rsidRPr="00F4571C">
        <w:rPr>
          <w:rFonts w:ascii="Times New Roman" w:hAnsi="Times New Roman" w:cs="Times New Roman"/>
        </w:rPr>
        <w:t xml:space="preserve"> in teaching narratives regarding the Church of Catholics.</w:t>
      </w:r>
    </w:p>
    <w:p w:rsidR="003D748C" w:rsidRPr="00F4571C" w:rsidRDefault="003D748C" w:rsidP="00702A4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 xml:space="preserve">The works of art </w:t>
      </w:r>
      <w:proofErr w:type="gramStart"/>
      <w:r w:rsidRPr="00F4571C">
        <w:rPr>
          <w:rFonts w:ascii="Times New Roman" w:hAnsi="Times New Roman" w:cs="Times New Roman"/>
        </w:rPr>
        <w:t>were found</w:t>
      </w:r>
      <w:proofErr w:type="gramEnd"/>
      <w:r w:rsidRPr="00F4571C">
        <w:rPr>
          <w:rFonts w:ascii="Times New Roman" w:hAnsi="Times New Roman" w:cs="Times New Roman"/>
        </w:rPr>
        <w:t xml:space="preserve"> to be beneficial to the aims of the Council.</w:t>
      </w:r>
    </w:p>
    <w:p w:rsidR="003D748C" w:rsidRPr="00F4571C" w:rsidRDefault="003D748C" w:rsidP="00702A4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 w:rsidRPr="00F4571C">
        <w:rPr>
          <w:rFonts w:ascii="Times New Roman" w:hAnsi="Times New Roman" w:cs="Times New Roman"/>
        </w:rPr>
        <w:t>Gianlorenzo</w:t>
      </w:r>
      <w:proofErr w:type="spellEnd"/>
      <w:r w:rsidRPr="00F4571C">
        <w:rPr>
          <w:rFonts w:ascii="Times New Roman" w:hAnsi="Times New Roman" w:cs="Times New Roman"/>
        </w:rPr>
        <w:t xml:space="preserve"> Bernini, who contributed to </w:t>
      </w:r>
      <w:proofErr w:type="spellStart"/>
      <w:r w:rsidR="000B3EA9">
        <w:rPr>
          <w:rFonts w:ascii="Times New Roman" w:hAnsi="Times New Roman" w:cs="Times New Roman"/>
        </w:rPr>
        <w:t>St.Peter</w:t>
      </w:r>
      <w:r w:rsidRPr="00F4571C">
        <w:rPr>
          <w:rFonts w:ascii="Times New Roman" w:hAnsi="Times New Roman" w:cs="Times New Roman"/>
        </w:rPr>
        <w:t>'s</w:t>
      </w:r>
      <w:proofErr w:type="spellEnd"/>
      <w:r w:rsidRPr="00F4571C">
        <w:rPr>
          <w:rFonts w:ascii="Times New Roman" w:hAnsi="Times New Roman" w:cs="Times New Roman"/>
        </w:rPr>
        <w:t xml:space="preserve"> construction, also incorporated his artworks into the building, upholding the Council of Trent goals for the Catholic Church.</w:t>
      </w:r>
    </w:p>
    <w:p w:rsidR="003D748C" w:rsidRPr="00F4571C" w:rsidRDefault="003D748C" w:rsidP="00702A4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 xml:space="preserve">Through the columns of the structure lies the bronze Cathedra Petri, the real St. Peter's chain that </w:t>
      </w:r>
      <w:proofErr w:type="gramStart"/>
      <w:r w:rsidRPr="00F4571C">
        <w:rPr>
          <w:rFonts w:ascii="Times New Roman" w:hAnsi="Times New Roman" w:cs="Times New Roman"/>
        </w:rPr>
        <w:t>is clenched</w:t>
      </w:r>
      <w:proofErr w:type="gramEnd"/>
      <w:r w:rsidRPr="00F4571C">
        <w:rPr>
          <w:rFonts w:ascii="Times New Roman" w:hAnsi="Times New Roman" w:cs="Times New Roman"/>
        </w:rPr>
        <w:t xml:space="preserve"> uphill by the Church's Four Fathers.</w:t>
      </w:r>
    </w:p>
    <w:p w:rsidR="003D748C" w:rsidRPr="00F4571C" w:rsidRDefault="003D748C" w:rsidP="00702A40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>Essay 4:</w:t>
      </w:r>
    </w:p>
    <w:p w:rsidR="003D748C" w:rsidRPr="00F4571C" w:rsidRDefault="003D748C" w:rsidP="00702A40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F4571C">
        <w:rPr>
          <w:rFonts w:ascii="Times New Roman" w:eastAsia="Times New Roman" w:hAnsi="Times New Roman" w:cs="Times New Roman"/>
        </w:rPr>
        <w:t xml:space="preserve">Giotto </w:t>
      </w:r>
      <w:proofErr w:type="gramStart"/>
      <w:r w:rsidRPr="00F4571C">
        <w:rPr>
          <w:rFonts w:ascii="Times New Roman" w:eastAsia="Times New Roman" w:hAnsi="Times New Roman" w:cs="Times New Roman"/>
        </w:rPr>
        <w:t>is considered</w:t>
      </w:r>
      <w:proofErr w:type="gramEnd"/>
      <w:r w:rsidRPr="00F4571C">
        <w:rPr>
          <w:rFonts w:ascii="Times New Roman" w:eastAsia="Times New Roman" w:hAnsi="Times New Roman" w:cs="Times New Roman"/>
        </w:rPr>
        <w:t xml:space="preserve"> the father of modern painting for his more naturalistic style and humanistic representation of human forms.</w:t>
      </w:r>
    </w:p>
    <w:p w:rsidR="003D748C" w:rsidRPr="00F4571C" w:rsidRDefault="003D748C" w:rsidP="00702A4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 xml:space="preserve">Giotto's major projects include the monumental fresco cycles </w:t>
      </w:r>
      <w:r w:rsidRPr="00F4571C">
        <w:rPr>
          <w:rFonts w:ascii="Times New Roman" w:eastAsia="Times New Roman" w:hAnsi="Times New Roman" w:cs="Times New Roman"/>
        </w:rPr>
        <w:t>comprised of 38 framed picture panels featuring an iconography of episodes from the life of Mary and Christ</w:t>
      </w:r>
      <w:r w:rsidRPr="00F4571C">
        <w:rPr>
          <w:rFonts w:ascii="Times New Roman" w:hAnsi="Times New Roman" w:cs="Times New Roman"/>
        </w:rPr>
        <w:t>.</w:t>
      </w:r>
    </w:p>
    <w:p w:rsidR="003D748C" w:rsidRPr="00F4571C" w:rsidRDefault="003D748C" w:rsidP="00702A40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</w:rPr>
      </w:pPr>
      <w:r w:rsidRPr="00F4571C">
        <w:rPr>
          <w:rFonts w:ascii="Times New Roman" w:hAnsi="Times New Roman" w:cs="Times New Roman"/>
        </w:rPr>
        <w:t xml:space="preserve">The </w:t>
      </w:r>
      <w:r w:rsidRPr="00F4571C">
        <w:rPr>
          <w:rFonts w:ascii="Times New Roman" w:eastAsia="Times New Roman" w:hAnsi="Times New Roman" w:cs="Times New Roman"/>
        </w:rPr>
        <w:t xml:space="preserve">Giotto's Lamentation panel from the Arena Chapel": shift away from </w:t>
      </w:r>
      <w:proofErr w:type="spellStart"/>
      <w:r w:rsidRPr="00F4571C">
        <w:rPr>
          <w:rFonts w:ascii="Times New Roman" w:eastAsia="Times New Roman" w:hAnsi="Times New Roman" w:cs="Times New Roman"/>
        </w:rPr>
        <w:t>Italo</w:t>
      </w:r>
      <w:proofErr w:type="spellEnd"/>
      <w:r w:rsidRPr="00F4571C">
        <w:rPr>
          <w:rFonts w:ascii="Times New Roman" w:eastAsia="Times New Roman" w:hAnsi="Times New Roman" w:cs="Times New Roman"/>
        </w:rPr>
        <w:t>-Byzantine style towards more naturalism in the individualized facial expressions of the figures and the asymmetrical composition.</w:t>
      </w:r>
    </w:p>
    <w:p w:rsidR="003D748C" w:rsidRPr="00F4571C" w:rsidRDefault="003D748C" w:rsidP="00702A4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 xml:space="preserve">One of the painters that </w:t>
      </w:r>
      <w:proofErr w:type="gramStart"/>
      <w:r w:rsidRPr="00F4571C">
        <w:rPr>
          <w:rFonts w:ascii="Times New Roman" w:hAnsi="Times New Roman" w:cs="Times New Roman"/>
        </w:rPr>
        <w:t>were influenced</w:t>
      </w:r>
      <w:proofErr w:type="gramEnd"/>
      <w:r w:rsidRPr="00F4571C">
        <w:rPr>
          <w:rFonts w:ascii="Times New Roman" w:hAnsi="Times New Roman" w:cs="Times New Roman"/>
        </w:rPr>
        <w:t xml:space="preserve"> by Giotto is Michelangelo.</w:t>
      </w:r>
    </w:p>
    <w:p w:rsidR="003D748C" w:rsidRPr="00F4571C" w:rsidRDefault="003D748C" w:rsidP="00702A4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>Michelangelo painted the Sistine Chapel, which was three-dimensional like Giotto used to paint.</w:t>
      </w:r>
    </w:p>
    <w:p w:rsidR="003D748C" w:rsidRPr="00F4571C" w:rsidRDefault="003D748C" w:rsidP="00702A4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t xml:space="preserve">Masaccio was another artist that </w:t>
      </w:r>
      <w:proofErr w:type="gramStart"/>
      <w:r w:rsidRPr="00F4571C">
        <w:rPr>
          <w:rFonts w:ascii="Times New Roman" w:hAnsi="Times New Roman" w:cs="Times New Roman"/>
        </w:rPr>
        <w:t>was influenced</w:t>
      </w:r>
      <w:proofErr w:type="gramEnd"/>
      <w:r w:rsidRPr="00F4571C">
        <w:rPr>
          <w:rFonts w:ascii="Times New Roman" w:hAnsi="Times New Roman" w:cs="Times New Roman"/>
        </w:rPr>
        <w:t xml:space="preserve"> by Giotto, who embraced the example of Giotto of rejecting the international Gothic style used in that era.</w:t>
      </w:r>
    </w:p>
    <w:p w:rsidR="003D748C" w:rsidRPr="00F4571C" w:rsidRDefault="003D748C" w:rsidP="00702A40">
      <w:pPr>
        <w:pStyle w:val="ListParagraph"/>
        <w:numPr>
          <w:ilvl w:val="0"/>
          <w:numId w:val="2"/>
        </w:numPr>
        <w:spacing w:after="0"/>
      </w:pPr>
      <w:r w:rsidRPr="00F4571C">
        <w:rPr>
          <w:rFonts w:ascii="Times New Roman" w:hAnsi="Times New Roman" w:cs="Times New Roman"/>
        </w:rPr>
        <w:t xml:space="preserve">The eclectic style of the small triptych of Masaccio's early work </w:t>
      </w:r>
      <w:proofErr w:type="gramStart"/>
      <w:r w:rsidRPr="00F4571C">
        <w:rPr>
          <w:rFonts w:ascii="Times New Roman" w:hAnsi="Times New Roman" w:cs="Times New Roman"/>
        </w:rPr>
        <w:t>was also greatly influenced</w:t>
      </w:r>
      <w:proofErr w:type="gramEnd"/>
      <w:r w:rsidRPr="00F4571C">
        <w:rPr>
          <w:rFonts w:ascii="Times New Roman" w:hAnsi="Times New Roman" w:cs="Times New Roman"/>
        </w:rPr>
        <w:t xml:space="preserve"> by Giotto</w:t>
      </w:r>
      <w:r w:rsidR="00F4571C">
        <w:rPr>
          <w:rFonts w:ascii="Times New Roman" w:hAnsi="Times New Roman" w:cs="Times New Roman"/>
        </w:rPr>
        <w:t>.</w:t>
      </w:r>
    </w:p>
    <w:p w:rsidR="00F4571C" w:rsidRDefault="00F4571C" w:rsidP="00702A40">
      <w:pPr>
        <w:pStyle w:val="ListParagraph"/>
        <w:spacing w:after="0"/>
      </w:pPr>
    </w:p>
    <w:p w:rsidR="00F4571C" w:rsidRDefault="00F4571C" w:rsidP="00702A40">
      <w:pPr>
        <w:spacing w:after="0"/>
        <w:jc w:val="center"/>
        <w:rPr>
          <w:rFonts w:ascii="Times New Roman" w:hAnsi="Times New Roman" w:cs="Times New Roman"/>
        </w:rPr>
      </w:pPr>
    </w:p>
    <w:p w:rsidR="00F4571C" w:rsidRDefault="00F4571C" w:rsidP="00702A40">
      <w:pPr>
        <w:spacing w:after="0"/>
        <w:jc w:val="center"/>
        <w:rPr>
          <w:rFonts w:ascii="Times New Roman" w:hAnsi="Times New Roman" w:cs="Times New Roman"/>
        </w:rPr>
      </w:pPr>
    </w:p>
    <w:p w:rsidR="00F4571C" w:rsidRDefault="00F4571C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jc w:val="center"/>
        <w:rPr>
          <w:rFonts w:ascii="Times New Roman" w:hAnsi="Times New Roman" w:cs="Times New Roman"/>
        </w:rPr>
      </w:pPr>
    </w:p>
    <w:p w:rsidR="00F4571C" w:rsidRDefault="00F4571C" w:rsidP="00702A40">
      <w:pPr>
        <w:spacing w:after="0"/>
        <w:rPr>
          <w:rFonts w:ascii="Times New Roman" w:hAnsi="Times New Roman" w:cs="Times New Roman"/>
        </w:rPr>
      </w:pPr>
    </w:p>
    <w:p w:rsidR="00702A40" w:rsidRDefault="00702A40" w:rsidP="00702A40">
      <w:pPr>
        <w:spacing w:after="0"/>
        <w:rPr>
          <w:rFonts w:ascii="Times New Roman" w:hAnsi="Times New Roman" w:cs="Times New Roman"/>
        </w:rPr>
      </w:pPr>
    </w:p>
    <w:p w:rsidR="00F4571C" w:rsidRDefault="00F4571C" w:rsidP="00702A40">
      <w:pPr>
        <w:spacing w:after="0"/>
        <w:jc w:val="center"/>
        <w:rPr>
          <w:rFonts w:ascii="Times New Roman" w:hAnsi="Times New Roman" w:cs="Times New Roman"/>
        </w:rPr>
      </w:pPr>
    </w:p>
    <w:p w:rsidR="00F4571C" w:rsidRDefault="00F4571C" w:rsidP="00702A40">
      <w:pPr>
        <w:spacing w:after="0"/>
        <w:jc w:val="center"/>
        <w:rPr>
          <w:rFonts w:ascii="Times New Roman" w:hAnsi="Times New Roman" w:cs="Times New Roman"/>
        </w:rPr>
      </w:pPr>
    </w:p>
    <w:p w:rsidR="00F4571C" w:rsidRDefault="00F4571C" w:rsidP="00702A40">
      <w:pPr>
        <w:spacing w:after="0"/>
        <w:jc w:val="center"/>
        <w:rPr>
          <w:rFonts w:ascii="Times New Roman" w:hAnsi="Times New Roman" w:cs="Times New Roman"/>
        </w:rPr>
      </w:pPr>
    </w:p>
    <w:p w:rsidR="00F4571C" w:rsidRPr="00F4571C" w:rsidRDefault="00F4571C" w:rsidP="00702A40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F4571C">
        <w:rPr>
          <w:rFonts w:ascii="Times New Roman" w:hAnsi="Times New Roman" w:cs="Times New Roman"/>
        </w:rPr>
        <w:lastRenderedPageBreak/>
        <w:t>Work Cited</w:t>
      </w:r>
    </w:p>
    <w:p w:rsidR="00F4571C" w:rsidRPr="00F4571C" w:rsidRDefault="00F4571C" w:rsidP="00702A4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hd w:val="clear" w:color="auto" w:fill="FFFFFF"/>
        </w:rPr>
      </w:pPr>
      <w:proofErr w:type="gramStart"/>
      <w:r w:rsidRPr="00F4571C">
        <w:rPr>
          <w:rFonts w:ascii="Times New Roman" w:hAnsi="Times New Roman" w:cs="Times New Roman"/>
          <w:shd w:val="clear" w:color="auto" w:fill="FFFFFF"/>
        </w:rPr>
        <w:t xml:space="preserve">Davies, P., </w:t>
      </w:r>
      <w:proofErr w:type="spellStart"/>
      <w:r w:rsidRPr="00F4571C">
        <w:rPr>
          <w:rFonts w:ascii="Times New Roman" w:hAnsi="Times New Roman" w:cs="Times New Roman"/>
          <w:shd w:val="clear" w:color="auto" w:fill="FFFFFF"/>
        </w:rPr>
        <w:t>Hofrichter</w:t>
      </w:r>
      <w:proofErr w:type="spellEnd"/>
      <w:r w:rsidRPr="00F4571C">
        <w:rPr>
          <w:rFonts w:ascii="Times New Roman" w:hAnsi="Times New Roman" w:cs="Times New Roman"/>
          <w:shd w:val="clear" w:color="auto" w:fill="FFFFFF"/>
        </w:rPr>
        <w:t>, F., Jacobs, J., Roberts, A. and Simon, D., 2014.</w:t>
      </w:r>
      <w:proofErr w:type="gramEnd"/>
      <w:r w:rsidRPr="00F4571C">
        <w:rPr>
          <w:rFonts w:ascii="Times New Roman" w:hAnsi="Times New Roman" w:cs="Times New Roman"/>
          <w:shd w:val="clear" w:color="auto" w:fill="FFFFFF"/>
        </w:rPr>
        <w:t> </w:t>
      </w:r>
      <w:proofErr w:type="spellStart"/>
      <w:r w:rsidRPr="00F4571C">
        <w:rPr>
          <w:rFonts w:ascii="Times New Roman" w:hAnsi="Times New Roman" w:cs="Times New Roman"/>
          <w:i/>
          <w:iCs/>
          <w:shd w:val="clear" w:color="auto" w:fill="FFFFFF"/>
        </w:rPr>
        <w:t>Janson's</w:t>
      </w:r>
      <w:proofErr w:type="spellEnd"/>
      <w:r w:rsidRPr="00F4571C">
        <w:rPr>
          <w:rFonts w:ascii="Times New Roman" w:hAnsi="Times New Roman" w:cs="Times New Roman"/>
          <w:i/>
          <w:iCs/>
          <w:shd w:val="clear" w:color="auto" w:fill="FFFFFF"/>
        </w:rPr>
        <w:t xml:space="preserve"> Basic History of Western Art (</w:t>
      </w:r>
      <w:proofErr w:type="gramStart"/>
      <w:r w:rsidRPr="00F4571C">
        <w:rPr>
          <w:rFonts w:ascii="Times New Roman" w:hAnsi="Times New Roman" w:cs="Times New Roman"/>
          <w:i/>
          <w:iCs/>
          <w:shd w:val="clear" w:color="auto" w:fill="FFFFFF"/>
        </w:rPr>
        <w:t>9th</w:t>
      </w:r>
      <w:proofErr w:type="gramEnd"/>
      <w:r w:rsidRPr="00F4571C">
        <w:rPr>
          <w:rFonts w:ascii="Times New Roman" w:hAnsi="Times New Roman" w:cs="Times New Roman"/>
          <w:i/>
          <w:iCs/>
          <w:shd w:val="clear" w:color="auto" w:fill="FFFFFF"/>
        </w:rPr>
        <w:t xml:space="preserve"> Edition) (History of Art)</w:t>
      </w:r>
      <w:r w:rsidRPr="00F4571C">
        <w:rPr>
          <w:rFonts w:ascii="Times New Roman" w:hAnsi="Times New Roman" w:cs="Times New Roman"/>
          <w:shd w:val="clear" w:color="auto" w:fill="FFFFFF"/>
        </w:rPr>
        <w:t xml:space="preserve">. [online] </w:t>
      </w:r>
      <w:proofErr w:type="gramStart"/>
      <w:r w:rsidRPr="00F4571C">
        <w:rPr>
          <w:rFonts w:ascii="Times New Roman" w:hAnsi="Times New Roman" w:cs="Times New Roman"/>
          <w:shd w:val="clear" w:color="auto" w:fill="FFFFFF"/>
        </w:rPr>
        <w:t>Google Docs.</w:t>
      </w:r>
      <w:proofErr w:type="gramEnd"/>
      <w:r w:rsidRPr="00F4571C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 w:rsidRPr="00F4571C">
        <w:rPr>
          <w:rFonts w:ascii="Times New Roman" w:hAnsi="Times New Roman" w:cs="Times New Roman"/>
          <w:shd w:val="clear" w:color="auto" w:fill="FFFFFF"/>
        </w:rPr>
        <w:t>Available at: &lt;https://drive.google.com/file/d/1ZFPetWzmrUqJy78NVILuBqTxdcFBdWPc/view&gt; [Accessed 22 April 2021].</w:t>
      </w:r>
      <w:proofErr w:type="gramEnd"/>
      <w:r w:rsidRPr="00F4571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F4571C" w:rsidRPr="00C96BF6" w:rsidRDefault="00F4571C" w:rsidP="00702A40">
      <w:pPr>
        <w:spacing w:after="0"/>
        <w:ind w:firstLine="720"/>
        <w:rPr>
          <w:rFonts w:ascii="Times New Roman" w:hAnsi="Times New Roman" w:cs="Times New Roman"/>
        </w:rPr>
      </w:pPr>
    </w:p>
    <w:p w:rsidR="00F4571C" w:rsidRPr="00C96BF6" w:rsidRDefault="00F4571C" w:rsidP="00702A40">
      <w:pPr>
        <w:spacing w:after="0"/>
        <w:ind w:firstLine="720"/>
        <w:rPr>
          <w:rFonts w:ascii="Times New Roman" w:hAnsi="Times New Roman" w:cs="Times New Roman"/>
        </w:rPr>
      </w:pPr>
    </w:p>
    <w:p w:rsidR="00F4571C" w:rsidRPr="00F4571C" w:rsidRDefault="00F4571C" w:rsidP="00702A40">
      <w:pPr>
        <w:pStyle w:val="ListParagraph"/>
        <w:spacing w:after="0"/>
      </w:pPr>
    </w:p>
    <w:sectPr w:rsidR="00F4571C" w:rsidRPr="00F4571C" w:rsidSect="00BF3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E451B"/>
    <w:multiLevelType w:val="hybridMultilevel"/>
    <w:tmpl w:val="A2C83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66812"/>
    <w:multiLevelType w:val="hybridMultilevel"/>
    <w:tmpl w:val="F68866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E53FF"/>
    <w:multiLevelType w:val="hybridMultilevel"/>
    <w:tmpl w:val="6B02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054CEF"/>
    <w:multiLevelType w:val="hybridMultilevel"/>
    <w:tmpl w:val="5BCE4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docVars>
    <w:docVar w:name="__Grammarly_42____i" w:val="H4sIAAAAAAAEAKtWckksSQxILCpxzi/NK1GyMqwFAAEhoTITAAAA"/>
    <w:docVar w:name="__Grammarly_42___1" w:val="H4sIAAAAAAAEAKtWcslP9kxRslIyNDYyMzU0MDMyMTUysDA3NbZQ0lEKTi0uzszPAykwrAUA9TlG4iwAAAA="/>
  </w:docVars>
  <w:rsids>
    <w:rsidRoot w:val="003D748C"/>
    <w:rsid w:val="000B3EA9"/>
    <w:rsid w:val="00183BEE"/>
    <w:rsid w:val="003D748C"/>
    <w:rsid w:val="00702A40"/>
    <w:rsid w:val="00AA6D09"/>
    <w:rsid w:val="00B50468"/>
    <w:rsid w:val="00BB5073"/>
    <w:rsid w:val="00BF32A2"/>
    <w:rsid w:val="00F45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48C"/>
    <w:pPr>
      <w:spacing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7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-pc</dc:creator>
  <cp:lastModifiedBy>user -pc</cp:lastModifiedBy>
  <cp:revision>6</cp:revision>
  <dcterms:created xsi:type="dcterms:W3CDTF">2021-05-10T07:44:00Z</dcterms:created>
  <dcterms:modified xsi:type="dcterms:W3CDTF">2021-05-10T07:51:00Z</dcterms:modified>
</cp:coreProperties>
</file>