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833" w:rsidRPr="006347C4" w:rsidRDefault="00B879D3" w:rsidP="006347C4">
      <w:pPr>
        <w:spacing w:line="480" w:lineRule="auto"/>
        <w:ind w:left="360" w:firstLine="720"/>
        <w:jc w:val="center"/>
        <w:rPr>
          <w:rFonts w:ascii="Times New Roman" w:hAnsi="Times New Roman" w:cs="Times New Roman"/>
          <w:b/>
          <w:sz w:val="24"/>
          <w:szCs w:val="24"/>
        </w:rPr>
      </w:pPr>
      <w:r w:rsidRPr="006347C4">
        <w:rPr>
          <w:rFonts w:ascii="Times New Roman" w:hAnsi="Times New Roman" w:cs="Times New Roman"/>
          <w:b/>
          <w:sz w:val="24"/>
          <w:szCs w:val="24"/>
        </w:rPr>
        <w:t>Management Question</w:t>
      </w:r>
    </w:p>
    <w:p w:rsidR="00B95833" w:rsidRPr="006347C4" w:rsidRDefault="00B879D3" w:rsidP="006347C4">
      <w:pPr>
        <w:spacing w:line="480" w:lineRule="auto"/>
        <w:ind w:left="360" w:firstLine="720"/>
        <w:jc w:val="both"/>
        <w:rPr>
          <w:rFonts w:ascii="Times New Roman" w:hAnsi="Times New Roman" w:cs="Times New Roman"/>
          <w:b/>
          <w:sz w:val="24"/>
          <w:szCs w:val="24"/>
        </w:rPr>
      </w:pPr>
      <w:r w:rsidRPr="006347C4">
        <w:rPr>
          <w:rFonts w:ascii="Times New Roman" w:hAnsi="Times New Roman" w:cs="Times New Roman"/>
          <w:b/>
          <w:sz w:val="24"/>
          <w:szCs w:val="24"/>
        </w:rPr>
        <w:t>Question 1.</w:t>
      </w:r>
    </w:p>
    <w:p w:rsidR="00B95833" w:rsidRPr="006347C4" w:rsidRDefault="00B879D3" w:rsidP="006347C4">
      <w:pPr>
        <w:pStyle w:val="ListParagraph"/>
        <w:numPr>
          <w:ilvl w:val="0"/>
          <w:numId w:val="1"/>
        </w:numPr>
        <w:spacing w:line="480" w:lineRule="auto"/>
        <w:ind w:firstLine="720"/>
        <w:jc w:val="both"/>
        <w:rPr>
          <w:rFonts w:ascii="Times New Roman" w:hAnsi="Times New Roman" w:cs="Times New Roman"/>
          <w:sz w:val="24"/>
          <w:szCs w:val="24"/>
        </w:rPr>
      </w:pPr>
      <w:r w:rsidRPr="006347C4">
        <w:rPr>
          <w:rFonts w:ascii="Times New Roman" w:hAnsi="Times New Roman" w:cs="Times New Roman"/>
          <w:b/>
          <w:sz w:val="24"/>
          <w:szCs w:val="24"/>
        </w:rPr>
        <w:t xml:space="preserve">M1 Discussion: </w:t>
      </w:r>
    </w:p>
    <w:p w:rsidR="00B95833" w:rsidRPr="006347C4" w:rsidRDefault="00B879D3" w:rsidP="006347C4">
      <w:pPr>
        <w:spacing w:line="480" w:lineRule="auto"/>
        <w:ind w:firstLine="720"/>
        <w:jc w:val="both"/>
        <w:rPr>
          <w:rFonts w:ascii="Times New Roman" w:hAnsi="Times New Roman" w:cs="Times New Roman"/>
          <w:sz w:val="24"/>
          <w:szCs w:val="24"/>
        </w:rPr>
      </w:pPr>
      <w:r w:rsidRPr="006347C4">
        <w:rPr>
          <w:rFonts w:ascii="Times New Roman" w:hAnsi="Times New Roman" w:cs="Times New Roman"/>
          <w:b/>
          <w:sz w:val="24"/>
          <w:szCs w:val="24"/>
        </w:rPr>
        <w:t xml:space="preserve"> </w:t>
      </w:r>
      <w:r w:rsidRPr="006347C4">
        <w:rPr>
          <w:rFonts w:ascii="Times New Roman" w:hAnsi="Times New Roman" w:cs="Times New Roman"/>
          <w:sz w:val="24"/>
          <w:szCs w:val="24"/>
        </w:rPr>
        <w:t>Several factors will be considered when determining the short, intermediate goal, including the following: earn a new certificate or degree; this is because, in any field, there is changing the people are doing things, and this is most affected by the tech</w:t>
      </w:r>
      <w:r w:rsidRPr="006347C4">
        <w:rPr>
          <w:rFonts w:ascii="Times New Roman" w:hAnsi="Times New Roman" w:cs="Times New Roman"/>
          <w:sz w:val="24"/>
          <w:szCs w:val="24"/>
        </w:rPr>
        <w:t xml:space="preserve">nology. So </w:t>
      </w:r>
      <w:r w:rsidR="00B1797B" w:rsidRPr="006347C4">
        <w:rPr>
          <w:rFonts w:ascii="Times New Roman" w:hAnsi="Times New Roman" w:cs="Times New Roman"/>
          <w:sz w:val="24"/>
          <w:szCs w:val="24"/>
        </w:rPr>
        <w:t>it would be best to improve your career (</w:t>
      </w:r>
      <w:r w:rsidR="00B1797B" w:rsidRPr="006347C4">
        <w:rPr>
          <w:rFonts w:ascii="Times New Roman" w:eastAsia="Arial Unicode MS" w:hAnsi="Times New Roman" w:cs="Times New Roman"/>
          <w:sz w:val="24"/>
          <w:szCs w:val="24"/>
        </w:rPr>
        <w:t>Christensen &amp; Rose, 2019). </w:t>
      </w:r>
    </w:p>
    <w:p w:rsidR="00B95833" w:rsidRPr="006347C4" w:rsidRDefault="00B879D3" w:rsidP="006347C4">
      <w:pPr>
        <w:spacing w:line="480" w:lineRule="auto"/>
        <w:ind w:firstLine="720"/>
        <w:jc w:val="both"/>
        <w:rPr>
          <w:rFonts w:ascii="Times New Roman" w:hAnsi="Times New Roman" w:cs="Times New Roman"/>
          <w:sz w:val="24"/>
          <w:szCs w:val="24"/>
        </w:rPr>
      </w:pPr>
      <w:r w:rsidRPr="006347C4">
        <w:rPr>
          <w:rFonts w:ascii="Times New Roman" w:hAnsi="Times New Roman" w:cs="Times New Roman"/>
          <w:sz w:val="24"/>
          <w:szCs w:val="24"/>
        </w:rPr>
        <w:t>To improve on your performance number. This is the goal to increase your work like quality and quantity and the efficiency of your work to be more provisional. Short-term goal.</w:t>
      </w:r>
      <w:r w:rsidRPr="006347C4">
        <w:rPr>
          <w:rFonts w:ascii="Times New Roman" w:hAnsi="Times New Roman" w:cs="Times New Roman"/>
          <w:sz w:val="24"/>
          <w:szCs w:val="24"/>
        </w:rPr>
        <w:t xml:space="preserve"> The other factor is to improve your communication and networking skill and communication skills. In your line of work, you will be able to communicate to reach out to new Provisionals within your region, and networking will help to provide valuable indust</w:t>
      </w:r>
      <w:r w:rsidRPr="006347C4">
        <w:rPr>
          <w:rFonts w:ascii="Times New Roman" w:hAnsi="Times New Roman" w:cs="Times New Roman"/>
          <w:sz w:val="24"/>
          <w:szCs w:val="24"/>
        </w:rPr>
        <w:t>ry contacts as thi</w:t>
      </w:r>
      <w:r w:rsidR="00B1797B" w:rsidRPr="006347C4">
        <w:rPr>
          <w:rFonts w:ascii="Times New Roman" w:hAnsi="Times New Roman" w:cs="Times New Roman"/>
          <w:sz w:val="24"/>
          <w:szCs w:val="24"/>
        </w:rPr>
        <w:t>s can lead to new opportunities (</w:t>
      </w:r>
      <w:r w:rsidR="00B1797B" w:rsidRPr="006347C4">
        <w:rPr>
          <w:rFonts w:ascii="Times New Roman" w:eastAsia="Arial Unicode MS" w:hAnsi="Times New Roman" w:cs="Times New Roman"/>
          <w:sz w:val="24"/>
          <w:szCs w:val="24"/>
        </w:rPr>
        <w:t>Christensen &amp; Rose, 2019). </w:t>
      </w:r>
    </w:p>
    <w:p w:rsidR="00B95833" w:rsidRPr="006347C4" w:rsidRDefault="00B879D3" w:rsidP="006347C4">
      <w:pPr>
        <w:spacing w:line="480" w:lineRule="auto"/>
        <w:ind w:firstLine="720"/>
        <w:jc w:val="both"/>
        <w:rPr>
          <w:rFonts w:ascii="Times New Roman" w:hAnsi="Times New Roman" w:cs="Times New Roman"/>
          <w:sz w:val="24"/>
          <w:szCs w:val="24"/>
        </w:rPr>
      </w:pPr>
      <w:r w:rsidRPr="006347C4">
        <w:rPr>
          <w:rFonts w:ascii="Times New Roman" w:hAnsi="Times New Roman" w:cs="Times New Roman"/>
          <w:sz w:val="24"/>
          <w:szCs w:val="24"/>
        </w:rPr>
        <w:t>You should waste less time and be harder to deliver during working hours. This can make to achieve the long-term objectives. Have a plan on how you can spend the day and avoid b</w:t>
      </w:r>
      <w:r w:rsidRPr="006347C4">
        <w:rPr>
          <w:rFonts w:ascii="Times New Roman" w:hAnsi="Times New Roman" w:cs="Times New Roman"/>
          <w:sz w:val="24"/>
          <w:szCs w:val="24"/>
        </w:rPr>
        <w:t>rowsing the internet and other unnecessary destruction.</w:t>
      </w:r>
    </w:p>
    <w:p w:rsidR="00B95833" w:rsidRDefault="00B879D3" w:rsidP="006347C4">
      <w:pPr>
        <w:spacing w:line="480" w:lineRule="auto"/>
        <w:ind w:firstLine="720"/>
        <w:jc w:val="both"/>
        <w:rPr>
          <w:rFonts w:ascii="Times New Roman" w:eastAsia="Arial Unicode MS" w:hAnsi="Times New Roman" w:cs="Times New Roman"/>
          <w:sz w:val="24"/>
          <w:szCs w:val="24"/>
        </w:rPr>
      </w:pPr>
      <w:r w:rsidRPr="006347C4">
        <w:rPr>
          <w:rFonts w:ascii="Times New Roman" w:hAnsi="Times New Roman" w:cs="Times New Roman"/>
          <w:sz w:val="24"/>
          <w:szCs w:val="24"/>
        </w:rPr>
        <w:t>The heirs will benefit from</w:t>
      </w:r>
      <w:r w:rsidRPr="006347C4">
        <w:rPr>
          <w:rFonts w:ascii="Times New Roman" w:hAnsi="Times New Roman" w:cs="Times New Roman"/>
          <w:sz w:val="24"/>
          <w:szCs w:val="24"/>
        </w:rPr>
        <w:t xml:space="preserve"> the estate being protected. This applies when some of the family have to plan when something will going to happen to the breadwinner of the family, and after all do not have to be super rich to do well in the stock market in the real estat</w:t>
      </w:r>
      <w:r w:rsidRPr="006347C4">
        <w:rPr>
          <w:rFonts w:ascii="Times New Roman" w:hAnsi="Times New Roman" w:cs="Times New Roman"/>
          <w:sz w:val="24"/>
          <w:szCs w:val="24"/>
        </w:rPr>
        <w:t>e as all they ca</w:t>
      </w:r>
      <w:r w:rsidRPr="006347C4">
        <w:rPr>
          <w:rFonts w:ascii="Times New Roman" w:hAnsi="Times New Roman" w:cs="Times New Roman"/>
          <w:sz w:val="24"/>
          <w:szCs w:val="24"/>
        </w:rPr>
        <w:t>n produce assets</w:t>
      </w:r>
      <w:r w:rsidR="00B1797B" w:rsidRPr="006347C4">
        <w:rPr>
          <w:rFonts w:ascii="Times New Roman" w:hAnsi="Times New Roman" w:cs="Times New Roman"/>
          <w:sz w:val="24"/>
          <w:szCs w:val="24"/>
        </w:rPr>
        <w:t xml:space="preserve"> (</w:t>
      </w:r>
      <w:r w:rsidR="00B1797B" w:rsidRPr="006347C4">
        <w:rPr>
          <w:rFonts w:ascii="Times New Roman" w:eastAsia="Arial Unicode MS" w:hAnsi="Times New Roman" w:cs="Times New Roman"/>
          <w:sz w:val="24"/>
          <w:szCs w:val="24"/>
        </w:rPr>
        <w:t>Christensen &amp; Rose, 2019). </w:t>
      </w:r>
    </w:p>
    <w:p w:rsidR="006347C4" w:rsidRPr="006347C4" w:rsidRDefault="006347C4" w:rsidP="006347C4">
      <w:pPr>
        <w:spacing w:line="480" w:lineRule="auto"/>
        <w:ind w:firstLine="720"/>
        <w:jc w:val="both"/>
        <w:rPr>
          <w:rFonts w:ascii="Times New Roman" w:hAnsi="Times New Roman" w:cs="Times New Roman"/>
          <w:sz w:val="24"/>
          <w:szCs w:val="24"/>
        </w:rPr>
      </w:pPr>
    </w:p>
    <w:p w:rsidR="00B95833" w:rsidRPr="006347C4" w:rsidRDefault="00B879D3" w:rsidP="006347C4">
      <w:pPr>
        <w:pStyle w:val="ListParagraph"/>
        <w:numPr>
          <w:ilvl w:val="0"/>
          <w:numId w:val="1"/>
        </w:numPr>
        <w:spacing w:line="480" w:lineRule="auto"/>
        <w:ind w:firstLine="720"/>
        <w:jc w:val="both"/>
        <w:rPr>
          <w:rFonts w:ascii="Times New Roman" w:hAnsi="Times New Roman" w:cs="Times New Roman"/>
          <w:b/>
          <w:sz w:val="24"/>
          <w:szCs w:val="24"/>
        </w:rPr>
      </w:pPr>
      <w:r w:rsidRPr="006347C4">
        <w:rPr>
          <w:rFonts w:ascii="Times New Roman" w:hAnsi="Times New Roman" w:cs="Times New Roman"/>
          <w:b/>
          <w:sz w:val="24"/>
          <w:szCs w:val="24"/>
        </w:rPr>
        <w:lastRenderedPageBreak/>
        <w:t xml:space="preserve">M2 Discussion: </w:t>
      </w:r>
    </w:p>
    <w:p w:rsidR="00443516" w:rsidRPr="006347C4" w:rsidRDefault="00B879D3" w:rsidP="006347C4">
      <w:pPr>
        <w:spacing w:line="480" w:lineRule="auto"/>
        <w:ind w:firstLine="720"/>
        <w:jc w:val="both"/>
        <w:rPr>
          <w:rFonts w:ascii="Times New Roman" w:eastAsia="Arial Unicode MS" w:hAnsi="Times New Roman" w:cs="Times New Roman"/>
          <w:sz w:val="24"/>
          <w:szCs w:val="24"/>
        </w:rPr>
      </w:pPr>
      <w:r w:rsidRPr="006347C4">
        <w:rPr>
          <w:rFonts w:ascii="Times New Roman" w:hAnsi="Times New Roman" w:cs="Times New Roman"/>
          <w:sz w:val="24"/>
          <w:szCs w:val="24"/>
        </w:rPr>
        <w:t>Life</w:t>
      </w:r>
      <w:r w:rsidR="00B95833" w:rsidRPr="006347C4">
        <w:rPr>
          <w:rFonts w:ascii="Times New Roman" w:hAnsi="Times New Roman" w:cs="Times New Roman"/>
          <w:sz w:val="24"/>
          <w:szCs w:val="24"/>
        </w:rPr>
        <w:t xml:space="preserve"> insurance coverage and options; life insurance is a contract between the company and the insurance policy holder where the company promises to pay a sum of money in exchange for the premium upon the death of an insured person. Reviewing your life every single year can help that your policies are up to date, and there is another additional coverage </w:t>
      </w:r>
      <w:r w:rsidRPr="006347C4">
        <w:rPr>
          <w:rFonts w:ascii="Times New Roman" w:hAnsi="Times New Roman" w:cs="Times New Roman"/>
          <w:sz w:val="24"/>
          <w:szCs w:val="24"/>
        </w:rPr>
        <w:t>you did not apply for in most cases. The life insurance proceeds would be used to cover the dev</w:t>
      </w:r>
      <w:r w:rsidRPr="006347C4">
        <w:rPr>
          <w:rFonts w:ascii="Times New Roman" w:hAnsi="Times New Roman" w:cs="Times New Roman"/>
          <w:sz w:val="24"/>
          <w:szCs w:val="24"/>
        </w:rPr>
        <w:t>elopment of the estate in the long term. However, monthly payments paid as installments would be used for the proceeds and loans taken against the life insurance policy. This life insurance amount would be included in trust since relatives cannot be truste</w:t>
      </w:r>
      <w:r w:rsidRPr="006347C4">
        <w:rPr>
          <w:rFonts w:ascii="Times New Roman" w:hAnsi="Times New Roman" w:cs="Times New Roman"/>
          <w:sz w:val="24"/>
          <w:szCs w:val="24"/>
        </w:rPr>
        <w:t xml:space="preserve">d and can begin conflicts </w:t>
      </w:r>
      <w:r w:rsidR="00B1797B" w:rsidRPr="006347C4">
        <w:rPr>
          <w:rFonts w:ascii="Times New Roman" w:hAnsi="Times New Roman" w:cs="Times New Roman"/>
          <w:sz w:val="24"/>
          <w:szCs w:val="24"/>
        </w:rPr>
        <w:t>due to the huge payments (</w:t>
      </w:r>
      <w:r w:rsidR="00B1797B" w:rsidRPr="006347C4">
        <w:rPr>
          <w:rFonts w:ascii="Times New Roman" w:eastAsia="Arial Unicode MS" w:hAnsi="Times New Roman" w:cs="Times New Roman"/>
          <w:sz w:val="24"/>
          <w:szCs w:val="24"/>
        </w:rPr>
        <w:t>Christensen &amp; Rose, 2019). </w:t>
      </w:r>
    </w:p>
    <w:p w:rsidR="00B95833" w:rsidRPr="006347C4" w:rsidRDefault="00B879D3" w:rsidP="006347C4">
      <w:pPr>
        <w:spacing w:line="480" w:lineRule="auto"/>
        <w:ind w:firstLine="720"/>
        <w:jc w:val="both"/>
        <w:rPr>
          <w:rFonts w:ascii="Times New Roman" w:hAnsi="Times New Roman" w:cs="Times New Roman"/>
          <w:b/>
          <w:sz w:val="24"/>
          <w:szCs w:val="24"/>
        </w:rPr>
      </w:pPr>
      <w:r w:rsidRPr="006347C4">
        <w:rPr>
          <w:rFonts w:ascii="Times New Roman" w:hAnsi="Times New Roman" w:cs="Times New Roman"/>
          <w:b/>
          <w:sz w:val="24"/>
          <w:szCs w:val="24"/>
        </w:rPr>
        <w:t xml:space="preserve">c) Discus life insurance coverage, disabilities, and long, term care insurance  </w:t>
      </w:r>
    </w:p>
    <w:p w:rsidR="00B95833" w:rsidRPr="006347C4" w:rsidRDefault="00B879D3" w:rsidP="006347C4">
      <w:pPr>
        <w:spacing w:line="480" w:lineRule="auto"/>
        <w:ind w:firstLine="720"/>
        <w:jc w:val="both"/>
        <w:rPr>
          <w:rFonts w:ascii="Times New Roman" w:hAnsi="Times New Roman" w:cs="Times New Roman"/>
          <w:sz w:val="24"/>
          <w:szCs w:val="24"/>
        </w:rPr>
      </w:pPr>
      <w:r w:rsidRPr="006347C4">
        <w:rPr>
          <w:rFonts w:ascii="Times New Roman" w:hAnsi="Times New Roman" w:cs="Times New Roman"/>
          <w:sz w:val="24"/>
          <w:szCs w:val="24"/>
        </w:rPr>
        <w:t xml:space="preserve">This is to provide your family with future protection in your absence; several factors affect </w:t>
      </w:r>
      <w:r w:rsidRPr="006347C4">
        <w:rPr>
          <w:rFonts w:ascii="Times New Roman" w:hAnsi="Times New Roman" w:cs="Times New Roman"/>
          <w:sz w:val="24"/>
          <w:szCs w:val="24"/>
        </w:rPr>
        <w:t xml:space="preserve">this insurance premium, including the following. The age in these premiums is lower at a young age compared to the older age. The health condition of a person can determine which premium to be given. It is necessary to indicate the Will of trust since the </w:t>
      </w:r>
      <w:r w:rsidRPr="006347C4">
        <w:rPr>
          <w:rFonts w:ascii="Times New Roman" w:hAnsi="Times New Roman" w:cs="Times New Roman"/>
          <w:sz w:val="24"/>
          <w:szCs w:val="24"/>
        </w:rPr>
        <w:t>legal trust arrangement that protects the assets is included in their dispo</w:t>
      </w:r>
      <w:r w:rsidR="00B1797B" w:rsidRPr="006347C4">
        <w:rPr>
          <w:rFonts w:ascii="Times New Roman" w:hAnsi="Times New Roman" w:cs="Times New Roman"/>
          <w:sz w:val="24"/>
          <w:szCs w:val="24"/>
        </w:rPr>
        <w:t>sition according to their owner (</w:t>
      </w:r>
      <w:r w:rsidR="00B1797B" w:rsidRPr="006347C4">
        <w:rPr>
          <w:rFonts w:ascii="Times New Roman" w:eastAsia="Arial Unicode MS" w:hAnsi="Times New Roman" w:cs="Times New Roman"/>
          <w:sz w:val="24"/>
          <w:szCs w:val="24"/>
        </w:rPr>
        <w:t>Christensen &amp; Rose, 2019). </w:t>
      </w:r>
    </w:p>
    <w:p w:rsidR="00B95833" w:rsidRPr="006347C4" w:rsidRDefault="00B879D3" w:rsidP="006347C4">
      <w:pPr>
        <w:spacing w:line="480" w:lineRule="auto"/>
        <w:ind w:firstLine="720"/>
        <w:jc w:val="both"/>
        <w:rPr>
          <w:rFonts w:ascii="Times New Roman" w:hAnsi="Times New Roman" w:cs="Times New Roman"/>
          <w:b/>
          <w:sz w:val="24"/>
          <w:szCs w:val="24"/>
        </w:rPr>
      </w:pPr>
      <w:r w:rsidRPr="006347C4">
        <w:rPr>
          <w:rFonts w:ascii="Times New Roman" w:hAnsi="Times New Roman" w:cs="Times New Roman"/>
          <w:b/>
          <w:sz w:val="24"/>
          <w:szCs w:val="24"/>
        </w:rPr>
        <w:t>d) M5 Assignment: Major Purchases:</w:t>
      </w:r>
    </w:p>
    <w:p w:rsidR="00B95833" w:rsidRPr="006347C4" w:rsidRDefault="00B879D3" w:rsidP="006347C4">
      <w:pPr>
        <w:spacing w:line="480" w:lineRule="auto"/>
        <w:ind w:firstLine="720"/>
        <w:jc w:val="both"/>
        <w:rPr>
          <w:rFonts w:ascii="Times New Roman" w:hAnsi="Times New Roman" w:cs="Times New Roman"/>
          <w:sz w:val="24"/>
          <w:szCs w:val="24"/>
        </w:rPr>
      </w:pPr>
      <w:r w:rsidRPr="006347C4">
        <w:rPr>
          <w:rFonts w:ascii="Times New Roman" w:hAnsi="Times New Roman" w:cs="Times New Roman"/>
          <w:sz w:val="24"/>
          <w:szCs w:val="24"/>
        </w:rPr>
        <w:t>Major purchase review associated with your home and vehicle Life insurance can be pur</w:t>
      </w:r>
      <w:r w:rsidRPr="006347C4">
        <w:rPr>
          <w:rFonts w:ascii="Times New Roman" w:hAnsi="Times New Roman" w:cs="Times New Roman"/>
          <w:sz w:val="24"/>
          <w:szCs w:val="24"/>
        </w:rPr>
        <w:t>chased to provide the income as the person retire; the person can either decide to purchase the house and later on can lend as the source of income upon retirement. The insurance can also purchase the farming heirs on their parents' farm; this will provide</w:t>
      </w:r>
      <w:r w:rsidRPr="006347C4">
        <w:rPr>
          <w:rFonts w:ascii="Times New Roman" w:hAnsi="Times New Roman" w:cs="Times New Roman"/>
          <w:sz w:val="24"/>
          <w:szCs w:val="24"/>
        </w:rPr>
        <w:t xml:space="preserve"> income at the time of the parent's </w:t>
      </w:r>
      <w:r w:rsidRPr="006347C4">
        <w:rPr>
          <w:rFonts w:ascii="Times New Roman" w:hAnsi="Times New Roman" w:cs="Times New Roman"/>
          <w:sz w:val="24"/>
          <w:szCs w:val="24"/>
        </w:rPr>
        <w:lastRenderedPageBreak/>
        <w:t>death. At the buyout of the land, the operating assert or the machine will be distributed equally am</w:t>
      </w:r>
      <w:r w:rsidR="00B1797B" w:rsidRPr="006347C4">
        <w:rPr>
          <w:rFonts w:ascii="Times New Roman" w:hAnsi="Times New Roman" w:cs="Times New Roman"/>
          <w:sz w:val="24"/>
          <w:szCs w:val="24"/>
        </w:rPr>
        <w:t>ong all the children (</w:t>
      </w:r>
      <w:r w:rsidR="00B1797B" w:rsidRPr="006347C4">
        <w:rPr>
          <w:rFonts w:ascii="Times New Roman" w:eastAsia="Arial Unicode MS" w:hAnsi="Times New Roman" w:cs="Times New Roman"/>
          <w:sz w:val="24"/>
          <w:szCs w:val="24"/>
        </w:rPr>
        <w:t>Christensen &amp; Rose, 2019). </w:t>
      </w:r>
    </w:p>
    <w:p w:rsidR="00B95833" w:rsidRPr="006347C4" w:rsidRDefault="00B879D3" w:rsidP="006347C4">
      <w:pPr>
        <w:spacing w:line="480" w:lineRule="auto"/>
        <w:ind w:firstLine="720"/>
        <w:jc w:val="both"/>
        <w:rPr>
          <w:rFonts w:ascii="Times New Roman" w:hAnsi="Times New Roman" w:cs="Times New Roman"/>
          <w:b/>
          <w:sz w:val="24"/>
          <w:szCs w:val="24"/>
        </w:rPr>
      </w:pPr>
      <w:r w:rsidRPr="006347C4">
        <w:rPr>
          <w:rFonts w:ascii="Times New Roman" w:hAnsi="Times New Roman" w:cs="Times New Roman"/>
          <w:b/>
          <w:sz w:val="24"/>
          <w:szCs w:val="24"/>
        </w:rPr>
        <w:t>e) Financial strength review of the estimated balance sheet</w:t>
      </w:r>
    </w:p>
    <w:p w:rsidR="00E34315" w:rsidRPr="006347C4" w:rsidRDefault="00B879D3" w:rsidP="006347C4">
      <w:pPr>
        <w:spacing w:line="480" w:lineRule="auto"/>
        <w:ind w:firstLine="720"/>
        <w:jc w:val="both"/>
        <w:rPr>
          <w:rFonts w:ascii="Times New Roman" w:hAnsi="Times New Roman" w:cs="Times New Roman"/>
          <w:sz w:val="24"/>
          <w:szCs w:val="24"/>
        </w:rPr>
      </w:pPr>
      <w:r w:rsidRPr="006347C4">
        <w:rPr>
          <w:rFonts w:ascii="Times New Roman" w:hAnsi="Times New Roman" w:cs="Times New Roman"/>
          <w:sz w:val="24"/>
          <w:szCs w:val="24"/>
        </w:rPr>
        <w:t>I want the</w:t>
      </w:r>
      <w:r w:rsidRPr="006347C4">
        <w:rPr>
          <w:rFonts w:ascii="Times New Roman" w:hAnsi="Times New Roman" w:cs="Times New Roman"/>
          <w:sz w:val="24"/>
          <w:szCs w:val="24"/>
        </w:rPr>
        <w:t xml:space="preserve"> estate they owe from the tax to know how small an amount I have in the account and how I would spend it in terms of employee payments.</w:t>
      </w:r>
      <w:r w:rsidRPr="006347C4">
        <w:rPr>
          <w:rFonts w:ascii="Times New Roman" w:hAnsi="Times New Roman" w:cs="Times New Roman"/>
          <w:sz w:val="24"/>
          <w:szCs w:val="24"/>
        </w:rPr>
        <w:t xml:space="preserve"> Once I deceased, my estate would be owned and taken care of by a trust. This trust shall be used to tax an</w:t>
      </w:r>
      <w:r w:rsidR="00B1797B" w:rsidRPr="006347C4">
        <w:rPr>
          <w:rFonts w:ascii="Times New Roman" w:hAnsi="Times New Roman" w:cs="Times New Roman"/>
          <w:sz w:val="24"/>
          <w:szCs w:val="24"/>
        </w:rPr>
        <w:t>y major income from the estate (</w:t>
      </w:r>
      <w:r w:rsidR="00B1797B" w:rsidRPr="006347C4">
        <w:rPr>
          <w:rFonts w:ascii="Times New Roman" w:eastAsia="Arial Unicode MS" w:hAnsi="Times New Roman" w:cs="Times New Roman"/>
          <w:sz w:val="24"/>
          <w:szCs w:val="24"/>
        </w:rPr>
        <w:t>Bowe, 2018). </w:t>
      </w:r>
    </w:p>
    <w:p w:rsidR="00B95833" w:rsidRPr="006347C4" w:rsidRDefault="00B879D3" w:rsidP="006347C4">
      <w:pPr>
        <w:spacing w:line="480" w:lineRule="auto"/>
        <w:ind w:left="360" w:firstLine="720"/>
        <w:jc w:val="both"/>
        <w:rPr>
          <w:rFonts w:ascii="Times New Roman" w:hAnsi="Times New Roman" w:cs="Times New Roman"/>
          <w:b/>
          <w:sz w:val="24"/>
          <w:szCs w:val="24"/>
        </w:rPr>
      </w:pPr>
      <w:r w:rsidRPr="006347C4">
        <w:rPr>
          <w:rFonts w:ascii="Times New Roman" w:hAnsi="Times New Roman" w:cs="Times New Roman"/>
          <w:b/>
          <w:sz w:val="24"/>
          <w:szCs w:val="24"/>
        </w:rPr>
        <w:t>f) M10 Assignment: Income Tax Preparation:</w:t>
      </w:r>
    </w:p>
    <w:p w:rsidR="00B95833" w:rsidRPr="006347C4" w:rsidRDefault="00B879D3" w:rsidP="006347C4">
      <w:pPr>
        <w:spacing w:line="480" w:lineRule="auto"/>
        <w:ind w:firstLine="720"/>
        <w:jc w:val="both"/>
        <w:rPr>
          <w:rFonts w:ascii="Times New Roman" w:hAnsi="Times New Roman" w:cs="Times New Roman"/>
          <w:sz w:val="24"/>
          <w:szCs w:val="24"/>
          <w:shd w:val="clear" w:color="auto" w:fill="FFFFFF"/>
        </w:rPr>
      </w:pPr>
      <w:r w:rsidRPr="006347C4">
        <w:rPr>
          <w:rFonts w:ascii="Times New Roman" w:hAnsi="Times New Roman" w:cs="Times New Roman"/>
          <w:sz w:val="24"/>
          <w:szCs w:val="24"/>
          <w:shd w:val="clear" w:color="auto" w:fill="FFFFFF"/>
        </w:rPr>
        <w:t>Th</w:t>
      </w:r>
      <w:r w:rsidRPr="006347C4">
        <w:rPr>
          <w:rFonts w:ascii="Times New Roman" w:hAnsi="Times New Roman" w:cs="Times New Roman"/>
          <w:sz w:val="24"/>
          <w:szCs w:val="24"/>
          <w:shd w:val="clear" w:color="auto" w:fill="FFFFFF"/>
        </w:rPr>
        <w:t>e</w:t>
      </w:r>
      <w:r w:rsidRPr="006347C4">
        <w:rPr>
          <w:rFonts w:ascii="Times New Roman" w:hAnsi="Times New Roman" w:cs="Times New Roman"/>
          <w:sz w:val="24"/>
          <w:szCs w:val="24"/>
          <w:shd w:val="clear" w:color="auto" w:fill="FFFFFF"/>
        </w:rPr>
        <w:t>r</w:t>
      </w:r>
      <w:r w:rsidRPr="006347C4">
        <w:rPr>
          <w:rFonts w:ascii="Times New Roman" w:hAnsi="Times New Roman" w:cs="Times New Roman"/>
          <w:sz w:val="24"/>
          <w:szCs w:val="24"/>
          <w:shd w:val="clear" w:color="auto" w:fill="FFFFFF"/>
        </w:rPr>
        <w:t xml:space="preserve">e is </w:t>
      </w:r>
      <w:r w:rsidRPr="006347C4">
        <w:rPr>
          <w:rFonts w:ascii="Times New Roman" w:hAnsi="Times New Roman" w:cs="Times New Roman"/>
          <w:sz w:val="24"/>
          <w:szCs w:val="24"/>
          <w:shd w:val="clear" w:color="auto" w:fill="FFFFFF"/>
        </w:rPr>
        <w:t xml:space="preserve">a </w:t>
      </w:r>
      <w:r w:rsidRPr="006347C4">
        <w:rPr>
          <w:rFonts w:ascii="Times New Roman" w:hAnsi="Times New Roman" w:cs="Times New Roman"/>
          <w:sz w:val="24"/>
          <w:szCs w:val="24"/>
          <w:shd w:val="clear" w:color="auto" w:fill="FFFFFF"/>
        </w:rPr>
        <w:t xml:space="preserve">temporary suspension of the limits on the charitable contributions, in most cases, the amount of charitable contributions taxpayer. It can be </w:t>
      </w:r>
      <w:r w:rsidRPr="006347C4">
        <w:rPr>
          <w:rFonts w:ascii="Times New Roman" w:hAnsi="Times New Roman" w:cs="Times New Roman"/>
          <w:sz w:val="24"/>
          <w:szCs w:val="24"/>
          <w:shd w:val="clear" w:color="auto" w:fill="FFFFFF"/>
        </w:rPr>
        <w:t>dedicated</w:t>
      </w:r>
      <w:r w:rsidRPr="006347C4">
        <w:rPr>
          <w:rFonts w:ascii="Times New Roman" w:hAnsi="Times New Roman" w:cs="Times New Roman"/>
          <w:sz w:val="24"/>
          <w:szCs w:val="24"/>
          <w:shd w:val="clear" w:color="auto" w:fill="FFFFFF"/>
        </w:rPr>
        <w:t xml:space="preserve"> to a certain</w:t>
      </w:r>
      <w:r w:rsidR="00E34315" w:rsidRPr="006347C4">
        <w:rPr>
          <w:rFonts w:ascii="Times New Roman" w:hAnsi="Times New Roman" w:cs="Times New Roman"/>
          <w:sz w:val="24"/>
          <w:szCs w:val="24"/>
          <w:shd w:val="clear" w:color="auto" w:fill="FFFFFF"/>
        </w:rPr>
        <w:t xml:space="preserve"> 50 percent</w:t>
      </w:r>
      <w:r w:rsidRPr="006347C4">
        <w:rPr>
          <w:rFonts w:ascii="Times New Roman" w:hAnsi="Times New Roman" w:cs="Times New Roman"/>
          <w:sz w:val="24"/>
          <w:szCs w:val="24"/>
          <w:shd w:val="clear" w:color="auto" w:fill="FFFFFF"/>
        </w:rPr>
        <w:t xml:space="preserve"> limit. The contribution </w:t>
      </w:r>
      <w:r w:rsidRPr="006347C4">
        <w:rPr>
          <w:rFonts w:ascii="Times New Roman" w:hAnsi="Times New Roman" w:cs="Times New Roman"/>
          <w:sz w:val="24"/>
          <w:szCs w:val="24"/>
          <w:shd w:val="clear" w:color="auto" w:fill="FFFFFF"/>
        </w:rPr>
        <w:t>is</w:t>
      </w:r>
      <w:r w:rsidRPr="006347C4">
        <w:rPr>
          <w:rFonts w:ascii="Times New Roman" w:hAnsi="Times New Roman" w:cs="Times New Roman"/>
          <w:sz w:val="24"/>
          <w:szCs w:val="24"/>
          <w:shd w:val="clear" w:color="auto" w:fill="FFFFFF"/>
        </w:rPr>
        <w:t xml:space="preserve"> not subjected to the limitation </w:t>
      </w:r>
      <w:r w:rsidRPr="006347C4">
        <w:rPr>
          <w:rFonts w:ascii="Times New Roman" w:hAnsi="Times New Roman" w:cs="Times New Roman"/>
          <w:sz w:val="24"/>
          <w:szCs w:val="24"/>
          <w:shd w:val="clear" w:color="auto" w:fill="FFFFFF"/>
        </w:rPr>
        <w:t xml:space="preserve">of </w:t>
      </w:r>
      <w:r w:rsidRPr="006347C4">
        <w:rPr>
          <w:rFonts w:ascii="Times New Roman" w:hAnsi="Times New Roman" w:cs="Times New Roman"/>
          <w:sz w:val="24"/>
          <w:szCs w:val="24"/>
          <w:shd w:val="clear" w:color="auto" w:fill="FFFFFF"/>
        </w:rPr>
        <w:t>the individual</w:t>
      </w:r>
      <w:r w:rsidR="00E34315" w:rsidRPr="006347C4">
        <w:rPr>
          <w:rFonts w:ascii="Times New Roman" w:hAnsi="Times New Roman" w:cs="Times New Roman"/>
          <w:sz w:val="24"/>
          <w:szCs w:val="24"/>
          <w:shd w:val="clear" w:color="auto" w:fill="FFFFFF"/>
        </w:rPr>
        <w:t>. The estate plan would be taxed, but money for the charity would not be taxed. The taxable estate would also not cover all installments paid as an insurance policy.</w:t>
      </w:r>
    </w:p>
    <w:p w:rsidR="00AE4B36" w:rsidRPr="006347C4" w:rsidRDefault="00B879D3" w:rsidP="006347C4">
      <w:pPr>
        <w:spacing w:line="480" w:lineRule="auto"/>
        <w:jc w:val="center"/>
        <w:rPr>
          <w:rFonts w:ascii="Times New Roman" w:hAnsi="Times New Roman" w:cs="Times New Roman"/>
          <w:b/>
          <w:sz w:val="24"/>
          <w:szCs w:val="24"/>
        </w:rPr>
      </w:pPr>
      <w:r w:rsidRPr="006347C4">
        <w:rPr>
          <w:rFonts w:ascii="Times New Roman" w:hAnsi="Times New Roman" w:cs="Times New Roman"/>
          <w:b/>
          <w:sz w:val="24"/>
          <w:szCs w:val="24"/>
        </w:rPr>
        <w:t>Question 2.</w:t>
      </w:r>
    </w:p>
    <w:p w:rsidR="00AE4B36" w:rsidRPr="006347C4" w:rsidRDefault="00B879D3" w:rsidP="006347C4">
      <w:pPr>
        <w:spacing w:line="480" w:lineRule="auto"/>
        <w:ind w:firstLine="720"/>
        <w:jc w:val="both"/>
        <w:rPr>
          <w:rFonts w:ascii="Times New Roman" w:hAnsi="Times New Roman" w:cs="Times New Roman"/>
          <w:b/>
          <w:sz w:val="24"/>
          <w:szCs w:val="24"/>
        </w:rPr>
      </w:pPr>
      <w:r w:rsidRPr="006347C4">
        <w:rPr>
          <w:rFonts w:ascii="Times New Roman" w:hAnsi="Times New Roman" w:cs="Times New Roman"/>
          <w:b/>
          <w:sz w:val="24"/>
          <w:szCs w:val="24"/>
        </w:rPr>
        <w:t>a) Define the purpose of a will and indicate how you will utilize</w:t>
      </w:r>
    </w:p>
    <w:p w:rsidR="00AE4B36" w:rsidRPr="006347C4" w:rsidRDefault="00B879D3" w:rsidP="006347C4">
      <w:pPr>
        <w:spacing w:line="480" w:lineRule="auto"/>
        <w:ind w:firstLine="720"/>
        <w:jc w:val="both"/>
        <w:rPr>
          <w:rFonts w:ascii="Times New Roman" w:hAnsi="Times New Roman" w:cs="Times New Roman"/>
          <w:sz w:val="24"/>
          <w:szCs w:val="24"/>
        </w:rPr>
      </w:pPr>
      <w:r w:rsidRPr="006347C4">
        <w:rPr>
          <w:rFonts w:ascii="Times New Roman" w:hAnsi="Times New Roman" w:cs="Times New Roman"/>
          <w:sz w:val="24"/>
          <w:szCs w:val="24"/>
        </w:rPr>
        <w:t>The Will is the legal document that will ensure that your money and estate are inherited by your children or family members you want to benefit at equal importance.</w:t>
      </w:r>
      <w:r w:rsidRPr="006347C4">
        <w:rPr>
          <w:rFonts w:ascii="Times New Roman" w:hAnsi="Times New Roman" w:cs="Times New Roman"/>
          <w:sz w:val="24"/>
          <w:szCs w:val="24"/>
        </w:rPr>
        <w:t xml:space="preserve"> Therefore, I </w:t>
      </w:r>
      <w:r w:rsidRPr="006347C4">
        <w:rPr>
          <w:rFonts w:ascii="Times New Roman" w:hAnsi="Times New Roman" w:cs="Times New Roman"/>
          <w:sz w:val="24"/>
          <w:szCs w:val="24"/>
        </w:rPr>
        <w:t>will use a will in my state plan to:</w:t>
      </w:r>
    </w:p>
    <w:p w:rsidR="00AE4B36" w:rsidRPr="006347C4" w:rsidRDefault="00B879D3" w:rsidP="006347C4">
      <w:pPr>
        <w:spacing w:line="480" w:lineRule="auto"/>
        <w:ind w:firstLine="720"/>
        <w:jc w:val="both"/>
        <w:rPr>
          <w:rFonts w:ascii="Times New Roman" w:eastAsia="Times New Roman" w:hAnsi="Times New Roman" w:cs="Times New Roman"/>
          <w:sz w:val="24"/>
          <w:szCs w:val="24"/>
        </w:rPr>
      </w:pPr>
      <w:r w:rsidRPr="006347C4">
        <w:rPr>
          <w:rFonts w:ascii="Times New Roman" w:eastAsia="Times New Roman" w:hAnsi="Times New Roman" w:cs="Times New Roman"/>
          <w:sz w:val="24"/>
          <w:szCs w:val="24"/>
        </w:rPr>
        <w:t>•</w:t>
      </w:r>
      <w:r w:rsidRPr="006347C4">
        <w:rPr>
          <w:rFonts w:ascii="Times New Roman" w:eastAsia="Times New Roman" w:hAnsi="Times New Roman" w:cs="Times New Roman"/>
          <w:sz w:val="24"/>
          <w:szCs w:val="24"/>
        </w:rPr>
        <w:tab/>
        <w:t>Care</w:t>
      </w:r>
      <w:r w:rsidRPr="006347C4">
        <w:rPr>
          <w:rFonts w:ascii="Times New Roman" w:eastAsia="Times New Roman" w:hAnsi="Times New Roman" w:cs="Times New Roman"/>
          <w:sz w:val="24"/>
          <w:szCs w:val="24"/>
        </w:rPr>
        <w:t xml:space="preserve"> for</w:t>
      </w:r>
      <w:r w:rsidRPr="006347C4">
        <w:rPr>
          <w:rFonts w:ascii="Times New Roman" w:eastAsia="Times New Roman" w:hAnsi="Times New Roman" w:cs="Times New Roman"/>
          <w:sz w:val="24"/>
          <w:szCs w:val="24"/>
        </w:rPr>
        <w:t xml:space="preserve"> family, companions, or causes that mean a lot to </w:t>
      </w:r>
      <w:r w:rsidRPr="006347C4">
        <w:rPr>
          <w:rFonts w:ascii="Times New Roman" w:eastAsia="Times New Roman" w:hAnsi="Times New Roman" w:cs="Times New Roman"/>
          <w:sz w:val="24"/>
          <w:szCs w:val="24"/>
        </w:rPr>
        <w:t>me</w:t>
      </w:r>
    </w:p>
    <w:p w:rsidR="00AE4B36" w:rsidRPr="006347C4" w:rsidRDefault="00B879D3" w:rsidP="006347C4">
      <w:pPr>
        <w:spacing w:line="480" w:lineRule="auto"/>
        <w:ind w:firstLine="720"/>
        <w:jc w:val="both"/>
        <w:rPr>
          <w:rFonts w:ascii="Times New Roman" w:eastAsia="Times New Roman" w:hAnsi="Times New Roman" w:cs="Times New Roman"/>
          <w:sz w:val="24"/>
          <w:szCs w:val="24"/>
        </w:rPr>
      </w:pPr>
      <w:r w:rsidRPr="006347C4">
        <w:rPr>
          <w:rFonts w:ascii="Times New Roman" w:eastAsia="Times New Roman" w:hAnsi="Times New Roman" w:cs="Times New Roman"/>
          <w:sz w:val="24"/>
          <w:szCs w:val="24"/>
        </w:rPr>
        <w:t>•</w:t>
      </w:r>
      <w:r w:rsidRPr="006347C4">
        <w:rPr>
          <w:rFonts w:ascii="Times New Roman" w:eastAsia="Times New Roman" w:hAnsi="Times New Roman" w:cs="Times New Roman"/>
          <w:sz w:val="24"/>
          <w:szCs w:val="24"/>
        </w:rPr>
        <w:tab/>
      </w:r>
      <w:r w:rsidR="006347C4" w:rsidRPr="006347C4">
        <w:rPr>
          <w:rFonts w:ascii="Times New Roman" w:eastAsia="Times New Roman" w:hAnsi="Times New Roman" w:cs="Times New Roman"/>
          <w:sz w:val="24"/>
          <w:szCs w:val="24"/>
        </w:rPr>
        <w:t>Layout</w:t>
      </w:r>
      <w:r w:rsidRPr="006347C4">
        <w:rPr>
          <w:rFonts w:ascii="Times New Roman" w:eastAsia="Times New Roman" w:hAnsi="Times New Roman" w:cs="Times New Roman"/>
          <w:sz w:val="24"/>
          <w:szCs w:val="24"/>
        </w:rPr>
        <w:t xml:space="preserve"> command over </w:t>
      </w:r>
      <w:r w:rsidR="006347C4">
        <w:rPr>
          <w:rFonts w:ascii="Times New Roman" w:eastAsia="Times New Roman" w:hAnsi="Times New Roman" w:cs="Times New Roman"/>
          <w:sz w:val="24"/>
          <w:szCs w:val="24"/>
        </w:rPr>
        <w:t>property sharing</w:t>
      </w:r>
    </w:p>
    <w:p w:rsidR="00AE4B36" w:rsidRPr="006347C4" w:rsidRDefault="00B879D3" w:rsidP="006347C4">
      <w:pPr>
        <w:spacing w:line="480" w:lineRule="auto"/>
        <w:ind w:firstLine="720"/>
        <w:jc w:val="both"/>
        <w:rPr>
          <w:rFonts w:ascii="Times New Roman" w:eastAsia="Times New Roman" w:hAnsi="Times New Roman" w:cs="Times New Roman"/>
          <w:sz w:val="24"/>
          <w:szCs w:val="24"/>
        </w:rPr>
      </w:pPr>
      <w:r w:rsidRPr="006347C4">
        <w:rPr>
          <w:rFonts w:ascii="Times New Roman" w:eastAsia="Times New Roman" w:hAnsi="Times New Roman" w:cs="Times New Roman"/>
          <w:sz w:val="24"/>
          <w:szCs w:val="24"/>
        </w:rPr>
        <w:t>•</w:t>
      </w:r>
      <w:r w:rsidRPr="006347C4">
        <w:rPr>
          <w:rFonts w:ascii="Times New Roman" w:eastAsia="Times New Roman" w:hAnsi="Times New Roman" w:cs="Times New Roman"/>
          <w:sz w:val="24"/>
          <w:szCs w:val="24"/>
        </w:rPr>
        <w:tab/>
        <w:t xml:space="preserve">Lay out proprietorship </w:t>
      </w:r>
      <w:r w:rsidRPr="006347C4">
        <w:rPr>
          <w:rFonts w:ascii="Times New Roman" w:eastAsia="Times New Roman" w:hAnsi="Times New Roman" w:cs="Times New Roman"/>
          <w:sz w:val="24"/>
          <w:szCs w:val="24"/>
        </w:rPr>
        <w:t>plans</w:t>
      </w:r>
    </w:p>
    <w:p w:rsidR="00AE4B36" w:rsidRPr="006347C4" w:rsidRDefault="00B879D3" w:rsidP="006347C4">
      <w:pPr>
        <w:spacing w:line="480" w:lineRule="auto"/>
        <w:ind w:firstLine="720"/>
        <w:jc w:val="both"/>
        <w:rPr>
          <w:rFonts w:ascii="Times New Roman" w:hAnsi="Times New Roman" w:cs="Times New Roman"/>
          <w:b/>
          <w:sz w:val="24"/>
          <w:szCs w:val="24"/>
        </w:rPr>
      </w:pPr>
      <w:r w:rsidRPr="006347C4">
        <w:rPr>
          <w:rFonts w:ascii="Times New Roman" w:eastAsia="Times New Roman" w:hAnsi="Times New Roman" w:cs="Times New Roman"/>
          <w:sz w:val="24"/>
          <w:szCs w:val="24"/>
        </w:rPr>
        <w:lastRenderedPageBreak/>
        <w:t>.</w:t>
      </w:r>
      <w:r w:rsidRPr="006347C4">
        <w:rPr>
          <w:rFonts w:ascii="Times New Roman" w:hAnsi="Times New Roman" w:cs="Times New Roman"/>
          <w:b/>
          <w:sz w:val="24"/>
          <w:szCs w:val="24"/>
        </w:rPr>
        <w:t>b) Discuss the three requirements of a will</w:t>
      </w:r>
    </w:p>
    <w:p w:rsidR="00AE4B36" w:rsidRPr="006347C4" w:rsidRDefault="00B879D3" w:rsidP="006347C4">
      <w:pPr>
        <w:spacing w:line="480" w:lineRule="auto"/>
        <w:ind w:firstLine="720"/>
        <w:jc w:val="both"/>
        <w:rPr>
          <w:rFonts w:ascii="Times New Roman" w:hAnsi="Times New Roman" w:cs="Times New Roman"/>
          <w:sz w:val="24"/>
          <w:szCs w:val="24"/>
        </w:rPr>
      </w:pPr>
      <w:r w:rsidRPr="006347C4">
        <w:rPr>
          <w:rFonts w:ascii="Times New Roman" w:hAnsi="Times New Roman" w:cs="Times New Roman"/>
          <w:sz w:val="24"/>
          <w:szCs w:val="24"/>
        </w:rPr>
        <w:t>Holographic this is the w</w:t>
      </w:r>
      <w:r w:rsidRPr="006347C4">
        <w:rPr>
          <w:rFonts w:ascii="Times New Roman" w:hAnsi="Times New Roman" w:cs="Times New Roman"/>
          <w:sz w:val="24"/>
          <w:szCs w:val="24"/>
        </w:rPr>
        <w:t>ritten kind of the will entirely by the person; the other kind of the Will is the standard formal this is typed and printed on a machine. The third type of the Will is partially typed and partially typed.</w:t>
      </w:r>
      <w:r w:rsidRPr="006347C4">
        <w:rPr>
          <w:rFonts w:ascii="Times New Roman" w:hAnsi="Times New Roman" w:cs="Times New Roman"/>
          <w:sz w:val="24"/>
          <w:szCs w:val="24"/>
        </w:rPr>
        <w:t xml:space="preserve"> </w:t>
      </w:r>
      <w:r w:rsidRPr="006347C4">
        <w:rPr>
          <w:rFonts w:ascii="Times New Roman" w:hAnsi="Times New Roman" w:cs="Times New Roman"/>
          <w:sz w:val="24"/>
          <w:szCs w:val="24"/>
        </w:rPr>
        <w:t>The three requirements of a will are:</w:t>
      </w:r>
    </w:p>
    <w:p w:rsidR="006347C4" w:rsidRPr="006347C4" w:rsidRDefault="00B879D3" w:rsidP="006347C4">
      <w:pPr>
        <w:pStyle w:val="ListParagraph"/>
        <w:numPr>
          <w:ilvl w:val="0"/>
          <w:numId w:val="6"/>
        </w:numPr>
        <w:spacing w:line="480" w:lineRule="auto"/>
        <w:jc w:val="both"/>
        <w:rPr>
          <w:rFonts w:ascii="Times New Roman" w:hAnsi="Times New Roman" w:cs="Times New Roman"/>
          <w:sz w:val="24"/>
          <w:szCs w:val="24"/>
        </w:rPr>
      </w:pPr>
      <w:r w:rsidRPr="006347C4">
        <w:rPr>
          <w:rFonts w:ascii="Times New Roman" w:hAnsi="Times New Roman" w:cs="Times New Roman"/>
          <w:sz w:val="24"/>
          <w:szCs w:val="24"/>
        </w:rPr>
        <w:t xml:space="preserve">The deceased </w:t>
      </w:r>
      <w:r w:rsidRPr="006347C4">
        <w:rPr>
          <w:rFonts w:ascii="Times New Roman" w:hAnsi="Times New Roman" w:cs="Times New Roman"/>
          <w:sz w:val="24"/>
          <w:szCs w:val="24"/>
        </w:rPr>
        <w:t>benefactor, or individual making the Will, should be somewhere around 18 years of age and have a rational brain.</w:t>
      </w:r>
    </w:p>
    <w:p w:rsidR="006347C4" w:rsidRPr="006347C4" w:rsidRDefault="00B879D3" w:rsidP="006347C4">
      <w:pPr>
        <w:pStyle w:val="ListParagraph"/>
        <w:numPr>
          <w:ilvl w:val="0"/>
          <w:numId w:val="6"/>
        </w:numPr>
        <w:spacing w:line="480" w:lineRule="auto"/>
        <w:jc w:val="both"/>
        <w:rPr>
          <w:rFonts w:ascii="Times New Roman" w:hAnsi="Times New Roman" w:cs="Times New Roman"/>
          <w:sz w:val="24"/>
          <w:szCs w:val="24"/>
        </w:rPr>
      </w:pPr>
      <w:r w:rsidRPr="006347C4">
        <w:rPr>
          <w:rFonts w:ascii="Times New Roman" w:hAnsi="Times New Roman" w:cs="Times New Roman"/>
          <w:sz w:val="24"/>
          <w:szCs w:val="24"/>
        </w:rPr>
        <w:t>The Will should be recorded as a hard copy, endorsed by the deceased benefactor or by another person at the departed benefactor's course and in</w:t>
      </w:r>
      <w:r w:rsidRPr="006347C4">
        <w:rPr>
          <w:rFonts w:ascii="Times New Roman" w:hAnsi="Times New Roman" w:cs="Times New Roman"/>
          <w:sz w:val="24"/>
          <w:szCs w:val="24"/>
        </w:rPr>
        <w:t xml:space="preserve"> their presence. Somewhere around, two observers should likewise endorse it.</w:t>
      </w:r>
    </w:p>
    <w:p w:rsidR="00AE4B36" w:rsidRPr="006347C4" w:rsidRDefault="00B879D3" w:rsidP="006347C4">
      <w:pPr>
        <w:pStyle w:val="ListParagraph"/>
        <w:numPr>
          <w:ilvl w:val="0"/>
          <w:numId w:val="6"/>
        </w:numPr>
        <w:spacing w:line="480" w:lineRule="auto"/>
        <w:jc w:val="both"/>
        <w:rPr>
          <w:rFonts w:ascii="Times New Roman" w:hAnsi="Times New Roman" w:cs="Times New Roman"/>
          <w:sz w:val="24"/>
          <w:szCs w:val="24"/>
        </w:rPr>
      </w:pPr>
      <w:r w:rsidRPr="006347C4">
        <w:rPr>
          <w:rFonts w:ascii="Times New Roman" w:hAnsi="Times New Roman" w:cs="Times New Roman"/>
          <w:sz w:val="24"/>
          <w:szCs w:val="24"/>
        </w:rPr>
        <w:t>The Will should be authorized if unsure circumstances should be met to decide its veracity.</w:t>
      </w:r>
    </w:p>
    <w:p w:rsidR="00AE4B36" w:rsidRPr="006347C4" w:rsidRDefault="00B879D3" w:rsidP="006347C4">
      <w:pPr>
        <w:spacing w:line="480" w:lineRule="auto"/>
        <w:ind w:firstLine="720"/>
        <w:jc w:val="both"/>
        <w:rPr>
          <w:rFonts w:ascii="Times New Roman" w:hAnsi="Times New Roman" w:cs="Times New Roman"/>
          <w:b/>
          <w:sz w:val="24"/>
          <w:szCs w:val="24"/>
        </w:rPr>
      </w:pPr>
      <w:r w:rsidRPr="006347C4">
        <w:rPr>
          <w:rFonts w:ascii="Times New Roman" w:hAnsi="Times New Roman" w:cs="Times New Roman"/>
          <w:b/>
          <w:sz w:val="24"/>
          <w:szCs w:val="24"/>
        </w:rPr>
        <w:t>c) Assume that at the time you became divorced, you wanted to change your Will</w:t>
      </w:r>
    </w:p>
    <w:p w:rsidR="0072718A" w:rsidRPr="006347C4" w:rsidRDefault="00B879D3" w:rsidP="006347C4">
      <w:pPr>
        <w:spacing w:line="480" w:lineRule="auto"/>
        <w:ind w:firstLine="720"/>
        <w:jc w:val="both"/>
        <w:rPr>
          <w:rFonts w:ascii="Times New Roman" w:hAnsi="Times New Roman" w:cs="Times New Roman"/>
          <w:sz w:val="24"/>
          <w:szCs w:val="24"/>
        </w:rPr>
      </w:pPr>
      <w:r w:rsidRPr="006347C4">
        <w:rPr>
          <w:rFonts w:ascii="Times New Roman" w:hAnsi="Times New Roman" w:cs="Times New Roman"/>
          <w:sz w:val="24"/>
          <w:szCs w:val="24"/>
        </w:rPr>
        <w:t xml:space="preserve"> </w:t>
      </w:r>
      <w:r w:rsidRPr="006347C4">
        <w:rPr>
          <w:rFonts w:ascii="Times New Roman" w:hAnsi="Times New Roman" w:cs="Times New Roman"/>
          <w:sz w:val="24"/>
          <w:szCs w:val="24"/>
        </w:rPr>
        <w:t>Because the regulation mechanically deletes the ex-spouse from the Will after a d</w:t>
      </w:r>
      <w:r w:rsidR="006347C4">
        <w:rPr>
          <w:rFonts w:ascii="Times New Roman" w:hAnsi="Times New Roman" w:cs="Times New Roman"/>
          <w:sz w:val="24"/>
          <w:szCs w:val="24"/>
        </w:rPr>
        <w:t>ivorce decree, there is no need to amend it</w:t>
      </w:r>
      <w:r w:rsidRPr="006347C4">
        <w:rPr>
          <w:rFonts w:ascii="Times New Roman" w:hAnsi="Times New Roman" w:cs="Times New Roman"/>
          <w:sz w:val="24"/>
          <w:szCs w:val="24"/>
        </w:rPr>
        <w:t>. However, divorce c</w:t>
      </w:r>
      <w:r w:rsidRPr="006347C4">
        <w:rPr>
          <w:rFonts w:ascii="Times New Roman" w:hAnsi="Times New Roman" w:cs="Times New Roman"/>
          <w:sz w:val="24"/>
          <w:szCs w:val="24"/>
        </w:rPr>
        <w:t>an change different things, such as:</w:t>
      </w:r>
    </w:p>
    <w:p w:rsidR="0072718A" w:rsidRPr="006347C4" w:rsidRDefault="00B879D3" w:rsidP="006347C4">
      <w:pPr>
        <w:spacing w:line="480" w:lineRule="auto"/>
        <w:ind w:firstLine="720"/>
        <w:jc w:val="both"/>
        <w:rPr>
          <w:rFonts w:ascii="Times New Roman" w:hAnsi="Times New Roman" w:cs="Times New Roman"/>
          <w:sz w:val="24"/>
          <w:szCs w:val="24"/>
        </w:rPr>
      </w:pPr>
      <w:r w:rsidRPr="006347C4">
        <w:rPr>
          <w:rFonts w:ascii="Times New Roman" w:hAnsi="Times New Roman" w:cs="Times New Roman"/>
          <w:sz w:val="24"/>
          <w:szCs w:val="24"/>
        </w:rPr>
        <w:t>Estate tax or inheritance tax counts on using the other spouse's exemptions. This is no longer viable after divorce.</w:t>
      </w:r>
    </w:p>
    <w:p w:rsidR="0072718A" w:rsidRPr="006347C4" w:rsidRDefault="00B879D3" w:rsidP="006347C4">
      <w:pPr>
        <w:spacing w:line="480" w:lineRule="auto"/>
        <w:ind w:firstLine="720"/>
        <w:jc w:val="both"/>
        <w:rPr>
          <w:rFonts w:ascii="Times New Roman" w:hAnsi="Times New Roman" w:cs="Times New Roman"/>
          <w:sz w:val="24"/>
          <w:szCs w:val="24"/>
        </w:rPr>
      </w:pPr>
      <w:r w:rsidRPr="006347C4">
        <w:rPr>
          <w:rFonts w:ascii="Times New Roman" w:hAnsi="Times New Roman" w:cs="Times New Roman"/>
          <w:sz w:val="24"/>
          <w:szCs w:val="24"/>
        </w:rPr>
        <w:t>The divorce decree can ratify a present will or accept as true. Although this is an extraordinary prev</w:t>
      </w:r>
      <w:r w:rsidRPr="006347C4">
        <w:rPr>
          <w:rFonts w:ascii="Times New Roman" w:hAnsi="Times New Roman" w:cs="Times New Roman"/>
          <w:sz w:val="24"/>
          <w:szCs w:val="24"/>
        </w:rPr>
        <w:t>alence, it is something that humans need to be careful of.</w:t>
      </w:r>
    </w:p>
    <w:p w:rsidR="00AE4B36" w:rsidRDefault="00B879D3" w:rsidP="006347C4">
      <w:pPr>
        <w:spacing w:line="480" w:lineRule="auto"/>
        <w:ind w:firstLine="720"/>
        <w:jc w:val="both"/>
        <w:rPr>
          <w:rFonts w:ascii="Times New Roman" w:hAnsi="Times New Roman" w:cs="Times New Roman"/>
          <w:sz w:val="24"/>
          <w:szCs w:val="24"/>
        </w:rPr>
      </w:pPr>
      <w:r w:rsidRPr="006347C4">
        <w:rPr>
          <w:rFonts w:ascii="Times New Roman" w:hAnsi="Times New Roman" w:cs="Times New Roman"/>
          <w:sz w:val="24"/>
          <w:szCs w:val="24"/>
        </w:rPr>
        <w:t>Beneficiary designations. There are some coverage regulations, retirement plans, and so forth. That does not get severed alongside the divorce. These documents want to be updated if the ex-spouse i</w:t>
      </w:r>
      <w:r w:rsidRPr="006347C4">
        <w:rPr>
          <w:rFonts w:ascii="Times New Roman" w:hAnsi="Times New Roman" w:cs="Times New Roman"/>
          <w:sz w:val="24"/>
          <w:szCs w:val="24"/>
        </w:rPr>
        <w:t>s listed on them.</w:t>
      </w:r>
    </w:p>
    <w:p w:rsidR="006347C4" w:rsidRPr="006347C4" w:rsidRDefault="006347C4" w:rsidP="006347C4">
      <w:pPr>
        <w:spacing w:line="480" w:lineRule="auto"/>
        <w:ind w:firstLine="720"/>
        <w:jc w:val="both"/>
        <w:rPr>
          <w:rFonts w:ascii="Times New Roman" w:hAnsi="Times New Roman" w:cs="Times New Roman"/>
          <w:sz w:val="24"/>
          <w:szCs w:val="24"/>
        </w:rPr>
      </w:pPr>
    </w:p>
    <w:p w:rsidR="00AE4B36" w:rsidRPr="006347C4" w:rsidRDefault="00B879D3" w:rsidP="006347C4">
      <w:pPr>
        <w:spacing w:line="480" w:lineRule="auto"/>
        <w:ind w:firstLine="720"/>
        <w:jc w:val="both"/>
        <w:rPr>
          <w:rFonts w:ascii="Times New Roman" w:hAnsi="Times New Roman" w:cs="Times New Roman"/>
          <w:b/>
          <w:sz w:val="24"/>
          <w:szCs w:val="24"/>
        </w:rPr>
      </w:pPr>
      <w:r w:rsidRPr="006347C4">
        <w:rPr>
          <w:rFonts w:ascii="Times New Roman" w:hAnsi="Times New Roman" w:cs="Times New Roman"/>
          <w:b/>
          <w:sz w:val="24"/>
          <w:szCs w:val="24"/>
        </w:rPr>
        <w:lastRenderedPageBreak/>
        <w:t>d) Define the purpose of the trust.</w:t>
      </w:r>
    </w:p>
    <w:p w:rsidR="00AE4B36" w:rsidRPr="006347C4" w:rsidRDefault="00B879D3" w:rsidP="006347C4">
      <w:pPr>
        <w:spacing w:line="480" w:lineRule="auto"/>
        <w:ind w:firstLine="720"/>
        <w:jc w:val="both"/>
        <w:rPr>
          <w:rFonts w:ascii="Times New Roman" w:hAnsi="Times New Roman" w:cs="Times New Roman"/>
          <w:b/>
          <w:sz w:val="24"/>
          <w:szCs w:val="24"/>
        </w:rPr>
      </w:pPr>
      <w:r w:rsidRPr="006347C4">
        <w:rPr>
          <w:rFonts w:ascii="Times New Roman" w:hAnsi="Times New Roman" w:cs="Times New Roman"/>
          <w:sz w:val="24"/>
          <w:szCs w:val="24"/>
        </w:rPr>
        <w:t>A trust is where the third party is allowed as a trustee to hold and direct the a</w:t>
      </w:r>
      <w:r w:rsidRPr="006347C4">
        <w:rPr>
          <w:rFonts w:ascii="Times New Roman" w:hAnsi="Times New Roman" w:cs="Times New Roman"/>
          <w:sz w:val="24"/>
          <w:szCs w:val="24"/>
        </w:rPr>
        <w:t>sset</w:t>
      </w:r>
      <w:r w:rsidRPr="006347C4">
        <w:rPr>
          <w:rFonts w:ascii="Times New Roman" w:hAnsi="Times New Roman" w:cs="Times New Roman"/>
          <w:sz w:val="24"/>
          <w:szCs w:val="24"/>
        </w:rPr>
        <w:t>. The purpose is to minimize the hassles and the fees for loved ones</w:t>
      </w:r>
      <w:r w:rsidRPr="006347C4">
        <w:rPr>
          <w:rFonts w:ascii="Times New Roman" w:hAnsi="Times New Roman" w:cs="Times New Roman"/>
          <w:b/>
          <w:sz w:val="24"/>
          <w:szCs w:val="24"/>
        </w:rPr>
        <w:t>.</w:t>
      </w:r>
      <w:r w:rsidRPr="006347C4">
        <w:rPr>
          <w:rFonts w:ascii="Times New Roman" w:hAnsi="Times New Roman" w:cs="Times New Roman"/>
          <w:b/>
          <w:sz w:val="24"/>
          <w:szCs w:val="24"/>
        </w:rPr>
        <w:t xml:space="preserve"> </w:t>
      </w:r>
      <w:r w:rsidRPr="006347C4">
        <w:rPr>
          <w:rFonts w:ascii="Times New Roman" w:hAnsi="Times New Roman" w:cs="Times New Roman"/>
          <w:sz w:val="24"/>
          <w:szCs w:val="24"/>
        </w:rPr>
        <w:t xml:space="preserve">Trust when </w:t>
      </w:r>
      <w:r w:rsidR="0072718A" w:rsidRPr="006347C4">
        <w:rPr>
          <w:rFonts w:ascii="Times New Roman" w:hAnsi="Times New Roman" w:cs="Times New Roman"/>
          <w:sz w:val="24"/>
          <w:szCs w:val="24"/>
        </w:rPr>
        <w:t>I have</w:t>
      </w:r>
      <w:r w:rsidRPr="006347C4">
        <w:rPr>
          <w:rFonts w:ascii="Times New Roman" w:hAnsi="Times New Roman" w:cs="Times New Roman"/>
          <w:sz w:val="24"/>
          <w:szCs w:val="24"/>
        </w:rPr>
        <w:t xml:space="preserve"> kids from a past marriage. </w:t>
      </w:r>
      <w:r w:rsidRPr="006347C4">
        <w:rPr>
          <w:rFonts w:ascii="Times New Roman" w:hAnsi="Times New Roman" w:cs="Times New Roman"/>
          <w:sz w:val="24"/>
          <w:szCs w:val="24"/>
        </w:rPr>
        <w:t xml:space="preserve">If </w:t>
      </w:r>
      <w:r w:rsidRPr="006347C4">
        <w:rPr>
          <w:rFonts w:ascii="Times New Roman" w:hAnsi="Times New Roman" w:cs="Times New Roman"/>
          <w:sz w:val="24"/>
          <w:szCs w:val="24"/>
        </w:rPr>
        <w:t xml:space="preserve">I </w:t>
      </w:r>
      <w:r w:rsidRPr="006347C4">
        <w:rPr>
          <w:rFonts w:ascii="Times New Roman" w:hAnsi="Times New Roman" w:cs="Times New Roman"/>
          <w:sz w:val="24"/>
          <w:szCs w:val="24"/>
        </w:rPr>
        <w:t>remarry</w:t>
      </w:r>
      <w:r w:rsidRPr="006347C4">
        <w:rPr>
          <w:rFonts w:ascii="Times New Roman" w:hAnsi="Times New Roman" w:cs="Times New Roman"/>
          <w:sz w:val="24"/>
          <w:szCs w:val="24"/>
        </w:rPr>
        <w:t>, a trust can offer help for my</w:t>
      </w:r>
      <w:r w:rsidRPr="006347C4">
        <w:rPr>
          <w:rFonts w:ascii="Times New Roman" w:hAnsi="Times New Roman" w:cs="Times New Roman"/>
          <w:sz w:val="24"/>
          <w:szCs w:val="24"/>
        </w:rPr>
        <w:t xml:space="preserve"> companion during their lifeti</w:t>
      </w:r>
      <w:r w:rsidRPr="006347C4">
        <w:rPr>
          <w:rFonts w:ascii="Times New Roman" w:hAnsi="Times New Roman" w:cs="Times New Roman"/>
          <w:sz w:val="24"/>
          <w:szCs w:val="24"/>
        </w:rPr>
        <w:t>me while guaranteeing that my</w:t>
      </w:r>
      <w:r w:rsidRPr="006347C4">
        <w:rPr>
          <w:rFonts w:ascii="Times New Roman" w:hAnsi="Times New Roman" w:cs="Times New Roman"/>
          <w:sz w:val="24"/>
          <w:szCs w:val="24"/>
        </w:rPr>
        <w:t xml:space="preserve"> kids from a past marriage, at last, acquire </w:t>
      </w:r>
      <w:r w:rsidRPr="006347C4">
        <w:rPr>
          <w:rFonts w:ascii="Times New Roman" w:hAnsi="Times New Roman" w:cs="Times New Roman"/>
          <w:sz w:val="24"/>
          <w:szCs w:val="24"/>
        </w:rPr>
        <w:t>inheritance.</w:t>
      </w:r>
      <w:r w:rsidRPr="006347C4">
        <w:rPr>
          <w:rFonts w:ascii="Times New Roman" w:hAnsi="Times New Roman" w:cs="Times New Roman"/>
          <w:b/>
          <w:sz w:val="24"/>
          <w:szCs w:val="24"/>
        </w:rPr>
        <w:t xml:space="preserve"> </w:t>
      </w:r>
    </w:p>
    <w:p w:rsidR="00AE4B36" w:rsidRPr="006347C4" w:rsidRDefault="00B879D3" w:rsidP="006347C4">
      <w:pPr>
        <w:spacing w:line="480" w:lineRule="auto"/>
        <w:ind w:firstLine="720"/>
        <w:jc w:val="both"/>
        <w:rPr>
          <w:rFonts w:ascii="Times New Roman" w:hAnsi="Times New Roman" w:cs="Times New Roman"/>
          <w:b/>
          <w:sz w:val="24"/>
          <w:szCs w:val="24"/>
        </w:rPr>
      </w:pPr>
      <w:r w:rsidRPr="006347C4">
        <w:rPr>
          <w:rFonts w:ascii="Times New Roman" w:hAnsi="Times New Roman" w:cs="Times New Roman"/>
          <w:b/>
          <w:sz w:val="24"/>
          <w:szCs w:val="24"/>
        </w:rPr>
        <w:t xml:space="preserve">e) Discuss the difference between a revocable and irrevocable trust </w:t>
      </w:r>
    </w:p>
    <w:p w:rsidR="0072718A" w:rsidRPr="006347C4" w:rsidRDefault="00B879D3" w:rsidP="006347C4">
      <w:pPr>
        <w:spacing w:line="480" w:lineRule="auto"/>
        <w:ind w:firstLine="720"/>
        <w:jc w:val="both"/>
        <w:rPr>
          <w:rFonts w:ascii="Times New Roman" w:hAnsi="Times New Roman" w:cs="Times New Roman"/>
          <w:sz w:val="24"/>
          <w:szCs w:val="24"/>
        </w:rPr>
      </w:pPr>
      <w:r w:rsidRPr="006347C4">
        <w:rPr>
          <w:rFonts w:ascii="Times New Roman" w:hAnsi="Times New Roman" w:cs="Times New Roman"/>
          <w:sz w:val="24"/>
          <w:szCs w:val="24"/>
        </w:rPr>
        <w:t>A revocable trust is a tru</w:t>
      </w:r>
      <w:r w:rsidRPr="006347C4">
        <w:rPr>
          <w:rFonts w:ascii="Times New Roman" w:hAnsi="Times New Roman" w:cs="Times New Roman"/>
          <w:sz w:val="24"/>
          <w:szCs w:val="24"/>
        </w:rPr>
        <w:t>st that can be changed at any time, while the irrevocable is a trust that cannot be modified after it has been created.</w:t>
      </w:r>
      <w:r w:rsidRPr="006347C4">
        <w:rPr>
          <w:rFonts w:ascii="Times New Roman" w:hAnsi="Times New Roman" w:cs="Times New Roman"/>
          <w:sz w:val="24"/>
          <w:szCs w:val="24"/>
        </w:rPr>
        <w:t xml:space="preserve"> </w:t>
      </w:r>
      <w:r w:rsidRPr="006347C4">
        <w:rPr>
          <w:rFonts w:ascii="Times New Roman" w:hAnsi="Times New Roman" w:cs="Times New Roman"/>
          <w:sz w:val="24"/>
          <w:szCs w:val="24"/>
        </w:rPr>
        <w:t xml:space="preserve">When making a will or a trust, you should counsel duty, speculation, and legitimate consultants. A will is an authoritative record that </w:t>
      </w:r>
      <w:r w:rsidRPr="006347C4">
        <w:rPr>
          <w:rFonts w:ascii="Times New Roman" w:hAnsi="Times New Roman" w:cs="Times New Roman"/>
          <w:sz w:val="24"/>
          <w:szCs w:val="24"/>
        </w:rPr>
        <w:t xml:space="preserve">illuminates how you need your undertakings dealt with, and resources conveyed after you pass on. A trust is a guardian plan by which a grantor (likewise called a trustor) gives a trustee the option to hold and oversee resources to help a particular reason </w:t>
      </w:r>
      <w:r w:rsidRPr="006347C4">
        <w:rPr>
          <w:rFonts w:ascii="Times New Roman" w:hAnsi="Times New Roman" w:cs="Times New Roman"/>
          <w:sz w:val="24"/>
          <w:szCs w:val="24"/>
        </w:rPr>
        <w:t>or individual.</w:t>
      </w:r>
    </w:p>
    <w:p w:rsidR="0072718A" w:rsidRPr="006347C4" w:rsidRDefault="00B879D3" w:rsidP="006347C4">
      <w:pPr>
        <w:spacing w:line="480" w:lineRule="auto"/>
        <w:ind w:firstLine="720"/>
        <w:jc w:val="both"/>
        <w:rPr>
          <w:rFonts w:ascii="Times New Roman" w:hAnsi="Times New Roman" w:cs="Times New Roman"/>
          <w:sz w:val="24"/>
          <w:szCs w:val="24"/>
        </w:rPr>
      </w:pPr>
      <w:r w:rsidRPr="006347C4">
        <w:rPr>
          <w:rFonts w:ascii="Times New Roman" w:hAnsi="Times New Roman" w:cs="Times New Roman"/>
          <w:sz w:val="24"/>
          <w:szCs w:val="24"/>
        </w:rPr>
        <w:t>When preparing a trust for my bequest plan, I will utilize A Will since Trusts can have a restricted term, the length of the grantor's or someone else's lifetime, and can hold resources and disperse them after the grantor's or other individu</w:t>
      </w:r>
      <w:r w:rsidRPr="006347C4">
        <w:rPr>
          <w:rFonts w:ascii="Times New Roman" w:hAnsi="Times New Roman" w:cs="Times New Roman"/>
          <w:sz w:val="24"/>
          <w:szCs w:val="24"/>
        </w:rPr>
        <w:t>al's passing., demonstrate which one</w:t>
      </w:r>
    </w:p>
    <w:p w:rsidR="00AE4B36" w:rsidRPr="006347C4" w:rsidRDefault="00B879D3" w:rsidP="006347C4">
      <w:pPr>
        <w:spacing w:line="480" w:lineRule="auto"/>
        <w:ind w:firstLine="720"/>
        <w:jc w:val="both"/>
        <w:rPr>
          <w:rFonts w:ascii="Times New Roman" w:hAnsi="Times New Roman" w:cs="Times New Roman"/>
          <w:b/>
          <w:sz w:val="24"/>
          <w:szCs w:val="24"/>
        </w:rPr>
      </w:pPr>
      <w:r w:rsidRPr="006347C4">
        <w:rPr>
          <w:rFonts w:ascii="Times New Roman" w:hAnsi="Times New Roman" w:cs="Times New Roman"/>
          <w:b/>
          <w:sz w:val="24"/>
          <w:szCs w:val="24"/>
        </w:rPr>
        <w:t>f) Discuss the relationship of pour over to trust</w:t>
      </w:r>
    </w:p>
    <w:p w:rsidR="000F488F" w:rsidRDefault="000F488F" w:rsidP="006347C4">
      <w:pPr>
        <w:spacing w:line="480" w:lineRule="auto"/>
        <w:ind w:firstLine="720"/>
        <w:jc w:val="both"/>
        <w:rPr>
          <w:rFonts w:ascii="Times New Roman" w:eastAsia="Times New Roman" w:hAnsi="Times New Roman" w:cs="Times New Roman"/>
          <w:sz w:val="24"/>
          <w:szCs w:val="24"/>
        </w:rPr>
      </w:pPr>
      <w:r w:rsidRPr="000F488F">
        <w:rPr>
          <w:rFonts w:ascii="Times New Roman" w:eastAsia="Times New Roman" w:hAnsi="Times New Roman" w:cs="Times New Roman"/>
          <w:sz w:val="24"/>
          <w:szCs w:val="24"/>
        </w:rPr>
        <w:t xml:space="preserve">Pour-over will is the last will that can serve as the safety to capture any assert that has transformed to be included in the living trust. This means that your personality can be transformed into a trust document. In most cases, a pour-over is used by financial managers in the transfer of assets that are not held before one's death and held in a trust after the demise of that individual. Owning a pour-over will be a safety measure for capturing any properties that have not been held </w:t>
      </w:r>
      <w:r w:rsidRPr="000F488F">
        <w:rPr>
          <w:rFonts w:ascii="Times New Roman" w:eastAsia="Times New Roman" w:hAnsi="Times New Roman" w:cs="Times New Roman"/>
          <w:sz w:val="24"/>
          <w:szCs w:val="24"/>
        </w:rPr>
        <w:lastRenderedPageBreak/>
        <w:t xml:space="preserve">in the trust once an individual is alive. A pour-over will helps to prevent any loss of assets after one's death. </w:t>
      </w:r>
    </w:p>
    <w:p w:rsidR="00AE4B36" w:rsidRPr="006347C4" w:rsidRDefault="00B879D3" w:rsidP="006347C4">
      <w:pPr>
        <w:spacing w:line="480" w:lineRule="auto"/>
        <w:ind w:firstLine="720"/>
        <w:jc w:val="both"/>
        <w:rPr>
          <w:rFonts w:ascii="Times New Roman" w:hAnsi="Times New Roman" w:cs="Times New Roman"/>
          <w:b/>
          <w:sz w:val="24"/>
          <w:szCs w:val="24"/>
        </w:rPr>
      </w:pPr>
      <w:r w:rsidRPr="006347C4">
        <w:rPr>
          <w:rFonts w:ascii="Times New Roman" w:hAnsi="Times New Roman" w:cs="Times New Roman"/>
          <w:b/>
          <w:sz w:val="24"/>
          <w:szCs w:val="24"/>
        </w:rPr>
        <w:t>g) Based on your knowledge of Will and trust.</w:t>
      </w:r>
    </w:p>
    <w:p w:rsidR="000F488F" w:rsidRDefault="000F488F" w:rsidP="000F488F">
      <w:pPr>
        <w:spacing w:line="480" w:lineRule="auto"/>
        <w:ind w:firstLine="720"/>
        <w:jc w:val="both"/>
        <w:rPr>
          <w:rFonts w:ascii="Times New Roman" w:eastAsia="Times New Roman" w:hAnsi="Times New Roman" w:cs="Times New Roman"/>
          <w:spacing w:val="1"/>
          <w:sz w:val="24"/>
          <w:szCs w:val="24"/>
        </w:rPr>
      </w:pPr>
      <w:r w:rsidRPr="000F488F">
        <w:rPr>
          <w:rFonts w:ascii="Times New Roman" w:eastAsia="Times New Roman" w:hAnsi="Times New Roman" w:cs="Times New Roman"/>
          <w:spacing w:val="1"/>
          <w:sz w:val="24"/>
          <w:szCs w:val="24"/>
        </w:rPr>
        <w:t>It is always advisable to ensure consultation of a legal advisor, investments, and consultation tax to ensure that will has been sufficiently secured. A will can always be considered a legal document that spells out how one w</w:t>
      </w:r>
      <w:bookmarkStart w:id="0" w:name="_GoBack"/>
      <w:bookmarkEnd w:id="0"/>
      <w:r w:rsidRPr="000F488F">
        <w:rPr>
          <w:rFonts w:ascii="Times New Roman" w:eastAsia="Times New Roman" w:hAnsi="Times New Roman" w:cs="Times New Roman"/>
          <w:spacing w:val="1"/>
          <w:sz w:val="24"/>
          <w:szCs w:val="24"/>
        </w:rPr>
        <w:t xml:space="preserve">ants their affairs to be handled and assets distributed after death. A trust can be considered a fiduciary arrangement in which a trustor provides the trustee with the right to manage and hold assets for their benefit for a specific purpose. In preparation for the personal estate plan, one should always use a will because trusts can have a limited timeline. This can be considered the trustee's lifetime and can hold assets and distribute them after the other individual's death. </w:t>
      </w:r>
    </w:p>
    <w:p w:rsidR="00AE4B36" w:rsidRPr="006347C4" w:rsidRDefault="00B879D3" w:rsidP="006347C4">
      <w:pPr>
        <w:spacing w:line="480" w:lineRule="auto"/>
        <w:ind w:firstLine="720"/>
        <w:jc w:val="center"/>
        <w:rPr>
          <w:rFonts w:ascii="Times New Roman" w:hAnsi="Times New Roman" w:cs="Times New Roman"/>
          <w:b/>
          <w:sz w:val="24"/>
          <w:szCs w:val="24"/>
        </w:rPr>
      </w:pPr>
      <w:r w:rsidRPr="006347C4">
        <w:rPr>
          <w:rFonts w:ascii="Times New Roman" w:hAnsi="Times New Roman" w:cs="Times New Roman"/>
          <w:b/>
          <w:sz w:val="24"/>
          <w:szCs w:val="24"/>
        </w:rPr>
        <w:t>Question 3</w:t>
      </w:r>
    </w:p>
    <w:p w:rsidR="00AE4B36" w:rsidRPr="006347C4" w:rsidRDefault="00B879D3" w:rsidP="006347C4">
      <w:pPr>
        <w:spacing w:line="480" w:lineRule="auto"/>
        <w:ind w:firstLine="720"/>
        <w:jc w:val="both"/>
        <w:rPr>
          <w:rFonts w:ascii="Times New Roman" w:hAnsi="Times New Roman" w:cs="Times New Roman"/>
          <w:b/>
          <w:sz w:val="24"/>
          <w:szCs w:val="24"/>
        </w:rPr>
      </w:pPr>
      <w:r w:rsidRPr="006347C4">
        <w:rPr>
          <w:rFonts w:ascii="Times New Roman" w:hAnsi="Times New Roman" w:cs="Times New Roman"/>
          <w:b/>
          <w:sz w:val="24"/>
          <w:szCs w:val="24"/>
        </w:rPr>
        <w:t xml:space="preserve">a) </w:t>
      </w:r>
      <w:r w:rsidRPr="006347C4">
        <w:rPr>
          <w:rFonts w:ascii="Times New Roman" w:eastAsia="Times New Roman" w:hAnsi="Times New Roman" w:cs="Times New Roman"/>
          <w:b/>
          <w:sz w:val="24"/>
          <w:szCs w:val="24"/>
        </w:rPr>
        <w:t xml:space="preserve">M2 Discussion: </w:t>
      </w:r>
      <w:r w:rsidRPr="006347C4">
        <w:rPr>
          <w:rFonts w:ascii="Times New Roman" w:hAnsi="Times New Roman" w:cs="Times New Roman"/>
          <w:b/>
          <w:sz w:val="24"/>
          <w:szCs w:val="24"/>
        </w:rPr>
        <w:t>Discussion: life insurance coverage and options:</w:t>
      </w:r>
    </w:p>
    <w:p w:rsidR="00AE4B36" w:rsidRPr="006347C4" w:rsidRDefault="00B879D3" w:rsidP="006347C4">
      <w:pPr>
        <w:spacing w:line="480" w:lineRule="auto"/>
        <w:ind w:firstLine="720"/>
        <w:jc w:val="both"/>
        <w:rPr>
          <w:rFonts w:ascii="Times New Roman" w:hAnsi="Times New Roman" w:cs="Times New Roman"/>
          <w:sz w:val="24"/>
          <w:szCs w:val="24"/>
        </w:rPr>
      </w:pPr>
      <w:r w:rsidRPr="006347C4">
        <w:rPr>
          <w:rFonts w:ascii="Times New Roman" w:hAnsi="Times New Roman" w:cs="Times New Roman"/>
          <w:sz w:val="24"/>
          <w:szCs w:val="24"/>
        </w:rPr>
        <w:t>The letter of instructions purposes to offer guidel</w:t>
      </w:r>
      <w:r w:rsidRPr="006347C4">
        <w:rPr>
          <w:rFonts w:ascii="Times New Roman" w:hAnsi="Times New Roman" w:cs="Times New Roman"/>
          <w:sz w:val="24"/>
          <w:szCs w:val="24"/>
        </w:rPr>
        <w:t>ines, game plans, and other key data not captured in the official Will. The two other examples that could instruct my heirs on the topic of risk through a l</w:t>
      </w:r>
      <w:r w:rsidRPr="006347C4">
        <w:rPr>
          <w:rFonts w:ascii="Times New Roman" w:hAnsi="Times New Roman" w:cs="Times New Roman"/>
          <w:sz w:val="24"/>
          <w:szCs w:val="24"/>
        </w:rPr>
        <w:t>etter of Last Instructions a</w:t>
      </w:r>
      <w:r w:rsidRPr="006347C4">
        <w:rPr>
          <w:rFonts w:ascii="Times New Roman" w:hAnsi="Times New Roman" w:cs="Times New Roman"/>
          <w:sz w:val="24"/>
          <w:szCs w:val="24"/>
        </w:rPr>
        <w:t xml:space="preserve">re the inheritance arrangement and my Will's provisions. It will incorporate however much data about my domain and resources as possible and give definite guidance on how my wealth not captured in the </w:t>
      </w:r>
      <w:r w:rsidRPr="006347C4">
        <w:rPr>
          <w:rFonts w:ascii="Times New Roman" w:hAnsi="Times New Roman" w:cs="Times New Roman"/>
          <w:sz w:val="24"/>
          <w:szCs w:val="24"/>
        </w:rPr>
        <w:t>W</w:t>
      </w:r>
      <w:r w:rsidRPr="006347C4">
        <w:rPr>
          <w:rFonts w:ascii="Times New Roman" w:hAnsi="Times New Roman" w:cs="Times New Roman"/>
          <w:sz w:val="24"/>
          <w:szCs w:val="24"/>
        </w:rPr>
        <w:t>ill should be portion</w:t>
      </w:r>
      <w:r w:rsidRPr="006347C4">
        <w:rPr>
          <w:rFonts w:ascii="Times New Roman" w:hAnsi="Times New Roman" w:cs="Times New Roman"/>
          <w:sz w:val="24"/>
          <w:szCs w:val="24"/>
        </w:rPr>
        <w:t>ed</w:t>
      </w:r>
      <w:r w:rsidRPr="006347C4">
        <w:rPr>
          <w:rFonts w:ascii="Times New Roman" w:hAnsi="Times New Roman" w:cs="Times New Roman"/>
          <w:sz w:val="24"/>
          <w:szCs w:val="24"/>
        </w:rPr>
        <w:t xml:space="preserve"> to my beneficiaries. It will s</w:t>
      </w:r>
      <w:r w:rsidRPr="006347C4">
        <w:rPr>
          <w:rFonts w:ascii="Times New Roman" w:hAnsi="Times New Roman" w:cs="Times New Roman"/>
          <w:sz w:val="24"/>
          <w:szCs w:val="24"/>
        </w:rPr>
        <w:t xml:space="preserve">olve the question of infighting over my assets, particularly things that hold </w:t>
      </w:r>
      <w:r w:rsidRPr="006347C4">
        <w:rPr>
          <w:rFonts w:ascii="Times New Roman" w:hAnsi="Times New Roman" w:cs="Times New Roman"/>
          <w:sz w:val="24"/>
          <w:szCs w:val="24"/>
        </w:rPr>
        <w:t>financial value</w:t>
      </w:r>
      <w:r w:rsidRPr="006347C4">
        <w:rPr>
          <w:rFonts w:ascii="Times New Roman" w:hAnsi="Times New Roman" w:cs="Times New Roman"/>
          <w:sz w:val="24"/>
          <w:szCs w:val="24"/>
        </w:rPr>
        <w:t>.</w:t>
      </w:r>
    </w:p>
    <w:p w:rsidR="00AE4B36" w:rsidRPr="006347C4" w:rsidRDefault="00B879D3" w:rsidP="006347C4">
      <w:pPr>
        <w:spacing w:line="480" w:lineRule="auto"/>
        <w:ind w:firstLine="720"/>
        <w:jc w:val="both"/>
        <w:rPr>
          <w:rFonts w:ascii="Times New Roman" w:hAnsi="Times New Roman" w:cs="Times New Roman"/>
          <w:sz w:val="24"/>
          <w:szCs w:val="24"/>
        </w:rPr>
      </w:pPr>
      <w:r w:rsidRPr="006347C4">
        <w:rPr>
          <w:rFonts w:ascii="Times New Roman" w:hAnsi="Times New Roman" w:cs="Times New Roman"/>
          <w:sz w:val="24"/>
          <w:szCs w:val="24"/>
        </w:rPr>
        <w:t xml:space="preserve"> The three elements to be included in the letter include:</w:t>
      </w:r>
    </w:p>
    <w:p w:rsidR="00AE4B36" w:rsidRPr="006347C4" w:rsidRDefault="00B879D3" w:rsidP="006347C4">
      <w:pPr>
        <w:pStyle w:val="ListParagraph"/>
        <w:numPr>
          <w:ilvl w:val="0"/>
          <w:numId w:val="2"/>
        </w:numPr>
        <w:spacing w:line="480" w:lineRule="auto"/>
        <w:ind w:firstLine="720"/>
        <w:jc w:val="both"/>
        <w:rPr>
          <w:rFonts w:ascii="Times New Roman" w:hAnsi="Times New Roman" w:cs="Times New Roman"/>
          <w:sz w:val="24"/>
          <w:szCs w:val="24"/>
        </w:rPr>
      </w:pPr>
      <w:r w:rsidRPr="006347C4">
        <w:rPr>
          <w:rFonts w:ascii="Times New Roman" w:hAnsi="Times New Roman" w:cs="Times New Roman"/>
          <w:sz w:val="24"/>
          <w:szCs w:val="24"/>
        </w:rPr>
        <w:t>Asset sharing data</w:t>
      </w:r>
    </w:p>
    <w:p w:rsidR="00AE4B36" w:rsidRPr="006347C4" w:rsidRDefault="00B879D3" w:rsidP="006347C4">
      <w:pPr>
        <w:pStyle w:val="ListParagraph"/>
        <w:numPr>
          <w:ilvl w:val="0"/>
          <w:numId w:val="2"/>
        </w:numPr>
        <w:spacing w:line="480" w:lineRule="auto"/>
        <w:ind w:firstLine="720"/>
        <w:jc w:val="both"/>
        <w:rPr>
          <w:rFonts w:ascii="Times New Roman" w:hAnsi="Times New Roman" w:cs="Times New Roman"/>
          <w:sz w:val="24"/>
          <w:szCs w:val="24"/>
        </w:rPr>
      </w:pPr>
      <w:r w:rsidRPr="006347C4">
        <w:rPr>
          <w:rFonts w:ascii="Times New Roman" w:hAnsi="Times New Roman" w:cs="Times New Roman"/>
          <w:sz w:val="24"/>
          <w:szCs w:val="24"/>
        </w:rPr>
        <w:lastRenderedPageBreak/>
        <w:t xml:space="preserve">Preferred charities </w:t>
      </w:r>
      <w:r w:rsidRPr="006347C4">
        <w:rPr>
          <w:rFonts w:ascii="Times New Roman" w:hAnsi="Times New Roman" w:cs="Times New Roman"/>
          <w:sz w:val="24"/>
          <w:szCs w:val="24"/>
        </w:rPr>
        <w:t>for donations</w:t>
      </w:r>
    </w:p>
    <w:p w:rsidR="00AE4B36" w:rsidRPr="006347C4" w:rsidRDefault="00B879D3" w:rsidP="006347C4">
      <w:pPr>
        <w:pStyle w:val="ListParagraph"/>
        <w:numPr>
          <w:ilvl w:val="0"/>
          <w:numId w:val="2"/>
        </w:numPr>
        <w:spacing w:line="480" w:lineRule="auto"/>
        <w:ind w:firstLine="720"/>
        <w:jc w:val="both"/>
        <w:rPr>
          <w:rFonts w:ascii="Times New Roman" w:hAnsi="Times New Roman" w:cs="Times New Roman"/>
          <w:sz w:val="24"/>
          <w:szCs w:val="24"/>
        </w:rPr>
      </w:pPr>
      <w:r w:rsidRPr="006347C4">
        <w:rPr>
          <w:rFonts w:ascii="Times New Roman" w:hAnsi="Times New Roman" w:cs="Times New Roman"/>
          <w:sz w:val="24"/>
          <w:szCs w:val="24"/>
        </w:rPr>
        <w:t>The location of legal and financial documents such</w:t>
      </w:r>
      <w:r w:rsidRPr="006347C4">
        <w:rPr>
          <w:rFonts w:ascii="Times New Roman" w:hAnsi="Times New Roman" w:cs="Times New Roman"/>
          <w:sz w:val="24"/>
          <w:szCs w:val="24"/>
        </w:rPr>
        <w:t xml:space="preserve"> as bank and social security statements.</w:t>
      </w:r>
    </w:p>
    <w:p w:rsidR="00AE4B36" w:rsidRPr="006347C4" w:rsidRDefault="00B879D3" w:rsidP="006347C4">
      <w:pPr>
        <w:spacing w:line="480" w:lineRule="auto"/>
        <w:ind w:firstLine="720"/>
        <w:jc w:val="both"/>
        <w:rPr>
          <w:rFonts w:ascii="Times New Roman" w:hAnsi="Times New Roman" w:cs="Times New Roman"/>
          <w:b/>
          <w:sz w:val="24"/>
          <w:szCs w:val="24"/>
        </w:rPr>
      </w:pPr>
      <w:r w:rsidRPr="006347C4">
        <w:rPr>
          <w:rFonts w:ascii="Times New Roman" w:hAnsi="Times New Roman" w:cs="Times New Roman"/>
          <w:b/>
          <w:sz w:val="24"/>
          <w:szCs w:val="24"/>
        </w:rPr>
        <w:t xml:space="preserve">b) </w:t>
      </w:r>
      <w:r w:rsidRPr="006347C4">
        <w:rPr>
          <w:rFonts w:ascii="Times New Roman" w:eastAsia="Times New Roman" w:hAnsi="Times New Roman" w:cs="Times New Roman"/>
          <w:b/>
          <w:sz w:val="24"/>
          <w:szCs w:val="24"/>
        </w:rPr>
        <w:t xml:space="preserve">M3 Assignment: </w:t>
      </w:r>
      <w:r w:rsidRPr="006347C4">
        <w:rPr>
          <w:rFonts w:ascii="Times New Roman" w:hAnsi="Times New Roman" w:cs="Times New Roman"/>
          <w:b/>
          <w:sz w:val="24"/>
          <w:szCs w:val="24"/>
        </w:rPr>
        <w:t>Health, disabilities, long-term care insurance</w:t>
      </w:r>
    </w:p>
    <w:p w:rsidR="00AE4B36" w:rsidRPr="006347C4" w:rsidRDefault="00B879D3" w:rsidP="006347C4">
      <w:pPr>
        <w:pStyle w:val="NormalWeb"/>
        <w:shd w:val="clear" w:color="auto" w:fill="FFFFFF"/>
        <w:spacing w:before="0" w:beforeAutospacing="0" w:line="480" w:lineRule="auto"/>
        <w:ind w:firstLine="720"/>
        <w:jc w:val="both"/>
      </w:pPr>
      <w:r w:rsidRPr="006347C4">
        <w:t>I will embrace a Durable </w:t>
      </w:r>
      <w:r w:rsidRPr="006347C4">
        <w:rPr>
          <w:rStyle w:val="oarc-word"/>
          <w:rFonts w:eastAsiaTheme="majorEastAsia"/>
        </w:rPr>
        <w:t>Power of Attorney</w:t>
      </w:r>
      <w:r w:rsidRPr="006347C4">
        <w:t xml:space="preserve"> for Health Care in connection with health-related decisions when I am incapacitated. This document will sta</w:t>
      </w:r>
      <w:r w:rsidRPr="006347C4">
        <w:t>te the person to make decisions about my health. I will state my specific wishes, such as the kind the kid of health care services and the sources of the finances from my financial framework. Assuming that I am divorced with kids under 18 years, I would se</w:t>
      </w:r>
      <w:r w:rsidRPr="006347C4">
        <w:t>lect my immediate family, like My Sister or Brother, to handle my medical decisions under the Durable Power of Attorney since they are easily accessible and can also be cheap for family financial help in case my installment is exhausted.</w:t>
      </w:r>
    </w:p>
    <w:p w:rsidR="00AE4B36" w:rsidRPr="006347C4" w:rsidRDefault="00B879D3" w:rsidP="006347C4">
      <w:pPr>
        <w:spacing w:line="480" w:lineRule="auto"/>
        <w:ind w:firstLine="720"/>
        <w:jc w:val="both"/>
        <w:rPr>
          <w:rFonts w:ascii="Times New Roman" w:hAnsi="Times New Roman" w:cs="Times New Roman"/>
          <w:b/>
          <w:sz w:val="24"/>
          <w:szCs w:val="24"/>
        </w:rPr>
      </w:pPr>
      <w:r w:rsidRPr="006347C4">
        <w:rPr>
          <w:rFonts w:ascii="Times New Roman" w:hAnsi="Times New Roman" w:cs="Times New Roman"/>
          <w:b/>
          <w:sz w:val="24"/>
          <w:szCs w:val="24"/>
        </w:rPr>
        <w:t xml:space="preserve">c) M4 Discussion: </w:t>
      </w:r>
      <w:r w:rsidRPr="006347C4">
        <w:rPr>
          <w:rFonts w:ascii="Times New Roman" w:hAnsi="Times New Roman" w:cs="Times New Roman"/>
          <w:b/>
          <w:sz w:val="24"/>
          <w:szCs w:val="24"/>
        </w:rPr>
        <w:t>Monetary Asset Management, M6 Discussion: Credit &amp; Loans, and M8 Assignment</w:t>
      </w:r>
    </w:p>
    <w:p w:rsidR="00AE4B36" w:rsidRPr="006347C4" w:rsidRDefault="00B879D3" w:rsidP="006347C4">
      <w:pPr>
        <w:pStyle w:val="Heading2"/>
        <w:shd w:val="clear" w:color="auto" w:fill="FFFFFF"/>
        <w:spacing w:line="480" w:lineRule="auto"/>
        <w:ind w:firstLine="720"/>
        <w:jc w:val="both"/>
        <w:rPr>
          <w:rFonts w:ascii="Times New Roman" w:hAnsi="Times New Roman" w:cs="Times New Roman"/>
          <w:color w:val="auto"/>
          <w:sz w:val="24"/>
          <w:szCs w:val="24"/>
        </w:rPr>
      </w:pPr>
      <w:r w:rsidRPr="006347C4">
        <w:rPr>
          <w:rFonts w:ascii="Times New Roman" w:hAnsi="Times New Roman" w:cs="Times New Roman"/>
          <w:color w:val="auto"/>
          <w:sz w:val="24"/>
          <w:szCs w:val="24"/>
        </w:rPr>
        <w:t>I would utilize a Durable Power of Attorney for Financial Matters to create a dependable method for organizing and dealing with my finical needs and circulation when I am incapacit</w:t>
      </w:r>
      <w:r w:rsidRPr="006347C4">
        <w:rPr>
          <w:rFonts w:ascii="Times New Roman" w:hAnsi="Times New Roman" w:cs="Times New Roman"/>
          <w:color w:val="auto"/>
          <w:sz w:val="24"/>
          <w:szCs w:val="24"/>
        </w:rPr>
        <w:t>ated. I will give my attorney the legitimate position to undertake my financial management. The attorney will have the power to monitor, allocate, and control the expenditures. The attorney will do some of the following roles:</w:t>
      </w:r>
    </w:p>
    <w:p w:rsidR="00AE4B36" w:rsidRPr="006347C4" w:rsidRDefault="00B879D3" w:rsidP="006347C4">
      <w:pPr>
        <w:pStyle w:val="ListParagraph"/>
        <w:numPr>
          <w:ilvl w:val="0"/>
          <w:numId w:val="3"/>
        </w:numPr>
        <w:spacing w:line="480" w:lineRule="auto"/>
        <w:ind w:firstLine="720"/>
        <w:jc w:val="both"/>
        <w:rPr>
          <w:rFonts w:ascii="Times New Roman" w:hAnsi="Times New Roman" w:cs="Times New Roman"/>
          <w:sz w:val="24"/>
          <w:szCs w:val="24"/>
        </w:rPr>
      </w:pPr>
      <w:r w:rsidRPr="006347C4">
        <w:rPr>
          <w:rFonts w:ascii="Times New Roman" w:hAnsi="Times New Roman" w:cs="Times New Roman"/>
          <w:sz w:val="24"/>
          <w:szCs w:val="24"/>
        </w:rPr>
        <w:t xml:space="preserve">Utilize my resources to meet </w:t>
      </w:r>
      <w:r w:rsidRPr="006347C4">
        <w:rPr>
          <w:rFonts w:ascii="Times New Roman" w:hAnsi="Times New Roman" w:cs="Times New Roman"/>
          <w:sz w:val="24"/>
          <w:szCs w:val="24"/>
        </w:rPr>
        <w:t>my bills and those of my loved ones</w:t>
      </w:r>
    </w:p>
    <w:p w:rsidR="00AE4B36" w:rsidRPr="006347C4" w:rsidRDefault="00B879D3" w:rsidP="006347C4">
      <w:pPr>
        <w:pStyle w:val="ListParagraph"/>
        <w:numPr>
          <w:ilvl w:val="0"/>
          <w:numId w:val="3"/>
        </w:numPr>
        <w:spacing w:line="480" w:lineRule="auto"/>
        <w:ind w:firstLine="720"/>
        <w:jc w:val="both"/>
        <w:rPr>
          <w:rFonts w:ascii="Times New Roman" w:hAnsi="Times New Roman" w:cs="Times New Roman"/>
          <w:sz w:val="24"/>
          <w:szCs w:val="24"/>
        </w:rPr>
      </w:pPr>
      <w:r w:rsidRPr="006347C4">
        <w:rPr>
          <w:rFonts w:ascii="Times New Roman" w:hAnsi="Times New Roman" w:cs="Times New Roman"/>
          <w:sz w:val="24"/>
          <w:szCs w:val="24"/>
        </w:rPr>
        <w:t>P</w:t>
      </w:r>
      <w:r w:rsidRPr="006347C4">
        <w:rPr>
          <w:rFonts w:ascii="Times New Roman" w:hAnsi="Times New Roman" w:cs="Times New Roman"/>
          <w:sz w:val="24"/>
          <w:szCs w:val="24"/>
        </w:rPr>
        <w:t>urchase, sell, keep up with, pay charges on, and contract land and other property</w:t>
      </w:r>
    </w:p>
    <w:p w:rsidR="00AE4B36" w:rsidRPr="006347C4" w:rsidRDefault="00B879D3" w:rsidP="006347C4">
      <w:pPr>
        <w:pStyle w:val="ListParagraph"/>
        <w:numPr>
          <w:ilvl w:val="0"/>
          <w:numId w:val="3"/>
        </w:numPr>
        <w:spacing w:line="480" w:lineRule="auto"/>
        <w:ind w:firstLine="720"/>
        <w:jc w:val="both"/>
        <w:rPr>
          <w:rFonts w:ascii="Times New Roman" w:hAnsi="Times New Roman" w:cs="Times New Roman"/>
          <w:sz w:val="24"/>
          <w:szCs w:val="24"/>
        </w:rPr>
      </w:pPr>
      <w:r w:rsidRPr="006347C4">
        <w:rPr>
          <w:rFonts w:ascii="Times New Roman" w:hAnsi="Times New Roman" w:cs="Times New Roman"/>
          <w:sz w:val="24"/>
          <w:szCs w:val="24"/>
        </w:rPr>
        <w:t>G</w:t>
      </w:r>
      <w:r w:rsidRPr="006347C4">
        <w:rPr>
          <w:rFonts w:ascii="Times New Roman" w:hAnsi="Times New Roman" w:cs="Times New Roman"/>
          <w:sz w:val="24"/>
          <w:szCs w:val="24"/>
        </w:rPr>
        <w:t>ather Social Security, Medicare, or other government benefits</w:t>
      </w:r>
    </w:p>
    <w:p w:rsidR="00AE4B36" w:rsidRPr="006347C4" w:rsidRDefault="00B879D3" w:rsidP="006347C4">
      <w:pPr>
        <w:shd w:val="clear" w:color="auto" w:fill="FFFFFF"/>
        <w:spacing w:before="100" w:beforeAutospacing="1" w:after="0" w:line="480" w:lineRule="auto"/>
        <w:ind w:firstLine="720"/>
        <w:jc w:val="both"/>
        <w:rPr>
          <w:rFonts w:ascii="Times New Roman" w:eastAsia="Times New Roman" w:hAnsi="Times New Roman" w:cs="Times New Roman"/>
          <w:sz w:val="24"/>
          <w:szCs w:val="24"/>
        </w:rPr>
      </w:pPr>
      <w:r w:rsidRPr="006347C4">
        <w:rPr>
          <w:rFonts w:ascii="Times New Roman" w:eastAsia="Times New Roman" w:hAnsi="Times New Roman" w:cs="Times New Roman"/>
          <w:sz w:val="24"/>
          <w:szCs w:val="24"/>
        </w:rPr>
        <w:lastRenderedPageBreak/>
        <w:t>It should be noted that The Durable Financial Power of A</w:t>
      </w:r>
      <w:r w:rsidRPr="006347C4">
        <w:rPr>
          <w:rFonts w:ascii="Times New Roman" w:eastAsia="Times New Roman" w:hAnsi="Times New Roman" w:cs="Times New Roman"/>
          <w:sz w:val="24"/>
          <w:szCs w:val="24"/>
        </w:rPr>
        <w:t xml:space="preserve">ttorney (DFPOA) </w:t>
      </w:r>
      <w:r w:rsidRPr="006347C4">
        <w:rPr>
          <w:rFonts w:ascii="Times New Roman" w:eastAsia="Times New Roman" w:hAnsi="Times New Roman" w:cs="Times New Roman"/>
          <w:sz w:val="24"/>
          <w:szCs w:val="24"/>
        </w:rPr>
        <w:t>wi</w:t>
      </w:r>
      <w:r w:rsidRPr="006347C4">
        <w:rPr>
          <w:rFonts w:ascii="Times New Roman" w:eastAsia="Times New Roman" w:hAnsi="Times New Roman" w:cs="Times New Roman"/>
          <w:sz w:val="24"/>
          <w:szCs w:val="24"/>
        </w:rPr>
        <w:t>ll be effective immediately if I am</w:t>
      </w:r>
      <w:r w:rsidRPr="006347C4">
        <w:rPr>
          <w:rFonts w:ascii="Times New Roman" w:eastAsia="Times New Roman" w:hAnsi="Times New Roman" w:cs="Times New Roman"/>
          <w:sz w:val="24"/>
          <w:szCs w:val="24"/>
        </w:rPr>
        <w:t xml:space="preserve"> incapacitated. </w:t>
      </w:r>
      <w:r w:rsidRPr="006347C4">
        <w:rPr>
          <w:rFonts w:ascii="Times New Roman" w:eastAsia="Times New Roman" w:hAnsi="Times New Roman" w:cs="Times New Roman"/>
          <w:sz w:val="24"/>
          <w:szCs w:val="24"/>
        </w:rPr>
        <w:t>If I get divorced and remain with kids under 18 years, I will give the power to my Lawyer, the neutral party.</w:t>
      </w:r>
    </w:p>
    <w:p w:rsidR="00AE4B36" w:rsidRPr="006347C4" w:rsidRDefault="00AE4B36" w:rsidP="006347C4">
      <w:pPr>
        <w:shd w:val="clear" w:color="auto" w:fill="FFFFFF"/>
        <w:spacing w:before="100" w:beforeAutospacing="1" w:after="100" w:afterAutospacing="1" w:line="480" w:lineRule="auto"/>
        <w:ind w:left="720" w:firstLine="720"/>
        <w:jc w:val="both"/>
        <w:rPr>
          <w:rFonts w:ascii="Times New Roman" w:eastAsia="Times New Roman" w:hAnsi="Times New Roman" w:cs="Times New Roman"/>
          <w:sz w:val="24"/>
          <w:szCs w:val="24"/>
        </w:rPr>
      </w:pPr>
    </w:p>
    <w:p w:rsidR="00AE4B36" w:rsidRDefault="00AE4B36" w:rsidP="006347C4">
      <w:pPr>
        <w:spacing w:line="480" w:lineRule="auto"/>
        <w:ind w:firstLine="720"/>
        <w:jc w:val="both"/>
        <w:rPr>
          <w:rFonts w:ascii="Times New Roman" w:hAnsi="Times New Roman" w:cs="Times New Roman"/>
          <w:sz w:val="24"/>
          <w:szCs w:val="24"/>
        </w:rPr>
      </w:pPr>
    </w:p>
    <w:p w:rsidR="006347C4" w:rsidRDefault="006347C4" w:rsidP="006347C4">
      <w:pPr>
        <w:spacing w:line="480" w:lineRule="auto"/>
        <w:ind w:firstLine="720"/>
        <w:jc w:val="both"/>
        <w:rPr>
          <w:rFonts w:ascii="Times New Roman" w:hAnsi="Times New Roman" w:cs="Times New Roman"/>
          <w:sz w:val="24"/>
          <w:szCs w:val="24"/>
        </w:rPr>
      </w:pPr>
    </w:p>
    <w:p w:rsidR="006347C4" w:rsidRDefault="006347C4" w:rsidP="006347C4">
      <w:pPr>
        <w:spacing w:line="480" w:lineRule="auto"/>
        <w:ind w:firstLine="720"/>
        <w:jc w:val="both"/>
        <w:rPr>
          <w:rFonts w:ascii="Times New Roman" w:hAnsi="Times New Roman" w:cs="Times New Roman"/>
          <w:sz w:val="24"/>
          <w:szCs w:val="24"/>
        </w:rPr>
      </w:pPr>
    </w:p>
    <w:p w:rsidR="006347C4" w:rsidRDefault="006347C4" w:rsidP="006347C4">
      <w:pPr>
        <w:spacing w:line="480" w:lineRule="auto"/>
        <w:ind w:firstLine="720"/>
        <w:jc w:val="both"/>
        <w:rPr>
          <w:rFonts w:ascii="Times New Roman" w:hAnsi="Times New Roman" w:cs="Times New Roman"/>
          <w:sz w:val="24"/>
          <w:szCs w:val="24"/>
        </w:rPr>
      </w:pPr>
    </w:p>
    <w:p w:rsidR="006347C4" w:rsidRDefault="006347C4" w:rsidP="006347C4">
      <w:pPr>
        <w:spacing w:line="480" w:lineRule="auto"/>
        <w:ind w:firstLine="720"/>
        <w:jc w:val="both"/>
        <w:rPr>
          <w:rFonts w:ascii="Times New Roman" w:hAnsi="Times New Roman" w:cs="Times New Roman"/>
          <w:sz w:val="24"/>
          <w:szCs w:val="24"/>
        </w:rPr>
      </w:pPr>
    </w:p>
    <w:p w:rsidR="006347C4" w:rsidRDefault="006347C4" w:rsidP="006347C4">
      <w:pPr>
        <w:spacing w:line="480" w:lineRule="auto"/>
        <w:ind w:firstLine="720"/>
        <w:jc w:val="both"/>
        <w:rPr>
          <w:rFonts w:ascii="Times New Roman" w:hAnsi="Times New Roman" w:cs="Times New Roman"/>
          <w:sz w:val="24"/>
          <w:szCs w:val="24"/>
        </w:rPr>
      </w:pPr>
    </w:p>
    <w:p w:rsidR="006347C4" w:rsidRDefault="006347C4" w:rsidP="006347C4">
      <w:pPr>
        <w:spacing w:line="480" w:lineRule="auto"/>
        <w:ind w:firstLine="720"/>
        <w:jc w:val="both"/>
        <w:rPr>
          <w:rFonts w:ascii="Times New Roman" w:hAnsi="Times New Roman" w:cs="Times New Roman"/>
          <w:sz w:val="24"/>
          <w:szCs w:val="24"/>
        </w:rPr>
      </w:pPr>
    </w:p>
    <w:p w:rsidR="006347C4" w:rsidRDefault="006347C4" w:rsidP="006347C4">
      <w:pPr>
        <w:spacing w:line="480" w:lineRule="auto"/>
        <w:ind w:firstLine="720"/>
        <w:jc w:val="both"/>
        <w:rPr>
          <w:rFonts w:ascii="Times New Roman" w:hAnsi="Times New Roman" w:cs="Times New Roman"/>
          <w:sz w:val="24"/>
          <w:szCs w:val="24"/>
        </w:rPr>
      </w:pPr>
    </w:p>
    <w:p w:rsidR="006347C4" w:rsidRDefault="006347C4" w:rsidP="006347C4">
      <w:pPr>
        <w:spacing w:line="480" w:lineRule="auto"/>
        <w:ind w:firstLine="720"/>
        <w:jc w:val="both"/>
        <w:rPr>
          <w:rFonts w:ascii="Times New Roman" w:hAnsi="Times New Roman" w:cs="Times New Roman"/>
          <w:sz w:val="24"/>
          <w:szCs w:val="24"/>
        </w:rPr>
      </w:pPr>
    </w:p>
    <w:p w:rsidR="006347C4" w:rsidRDefault="006347C4" w:rsidP="006347C4">
      <w:pPr>
        <w:spacing w:line="480" w:lineRule="auto"/>
        <w:ind w:firstLine="720"/>
        <w:jc w:val="both"/>
        <w:rPr>
          <w:rFonts w:ascii="Times New Roman" w:hAnsi="Times New Roman" w:cs="Times New Roman"/>
          <w:sz w:val="24"/>
          <w:szCs w:val="24"/>
        </w:rPr>
      </w:pPr>
    </w:p>
    <w:p w:rsidR="006347C4" w:rsidRDefault="006347C4" w:rsidP="006347C4">
      <w:pPr>
        <w:spacing w:line="480" w:lineRule="auto"/>
        <w:ind w:firstLine="720"/>
        <w:jc w:val="both"/>
        <w:rPr>
          <w:rFonts w:ascii="Times New Roman" w:hAnsi="Times New Roman" w:cs="Times New Roman"/>
          <w:sz w:val="24"/>
          <w:szCs w:val="24"/>
        </w:rPr>
      </w:pPr>
    </w:p>
    <w:p w:rsidR="006347C4" w:rsidRDefault="006347C4" w:rsidP="006347C4">
      <w:pPr>
        <w:spacing w:line="480" w:lineRule="auto"/>
        <w:ind w:firstLine="720"/>
        <w:jc w:val="both"/>
        <w:rPr>
          <w:rFonts w:ascii="Times New Roman" w:hAnsi="Times New Roman" w:cs="Times New Roman"/>
          <w:sz w:val="24"/>
          <w:szCs w:val="24"/>
        </w:rPr>
      </w:pPr>
    </w:p>
    <w:p w:rsidR="006347C4" w:rsidRDefault="006347C4" w:rsidP="006347C4">
      <w:pPr>
        <w:spacing w:line="480" w:lineRule="auto"/>
        <w:ind w:firstLine="720"/>
        <w:jc w:val="both"/>
        <w:rPr>
          <w:rFonts w:ascii="Times New Roman" w:hAnsi="Times New Roman" w:cs="Times New Roman"/>
          <w:sz w:val="24"/>
          <w:szCs w:val="24"/>
        </w:rPr>
      </w:pPr>
    </w:p>
    <w:p w:rsidR="00AE4B36" w:rsidRPr="006347C4" w:rsidRDefault="00AE4B36" w:rsidP="006347C4">
      <w:pPr>
        <w:spacing w:line="480" w:lineRule="auto"/>
        <w:ind w:firstLine="720"/>
        <w:jc w:val="both"/>
        <w:rPr>
          <w:rFonts w:ascii="Times New Roman" w:hAnsi="Times New Roman" w:cs="Times New Roman"/>
          <w:sz w:val="24"/>
          <w:szCs w:val="24"/>
          <w:shd w:val="clear" w:color="auto" w:fill="FFFFFF"/>
        </w:rPr>
      </w:pPr>
    </w:p>
    <w:p w:rsidR="00C01201" w:rsidRPr="006347C4" w:rsidRDefault="00B879D3" w:rsidP="006347C4">
      <w:pPr>
        <w:spacing w:line="480" w:lineRule="auto"/>
        <w:ind w:firstLine="720"/>
        <w:jc w:val="center"/>
        <w:rPr>
          <w:rFonts w:ascii="Times New Roman" w:hAnsi="Times New Roman" w:cs="Times New Roman"/>
          <w:b/>
          <w:sz w:val="24"/>
          <w:szCs w:val="24"/>
        </w:rPr>
      </w:pPr>
      <w:r w:rsidRPr="006347C4">
        <w:rPr>
          <w:rFonts w:ascii="Times New Roman" w:hAnsi="Times New Roman" w:cs="Times New Roman"/>
          <w:b/>
          <w:sz w:val="24"/>
          <w:szCs w:val="24"/>
        </w:rPr>
        <w:lastRenderedPageBreak/>
        <w:t>References</w:t>
      </w:r>
    </w:p>
    <w:p w:rsidR="00B1797B" w:rsidRPr="006347C4" w:rsidRDefault="00B879D3" w:rsidP="006347C4">
      <w:pPr>
        <w:pBdr>
          <w:bottom w:val="single" w:sz="6" w:space="1" w:color="auto"/>
        </w:pBdr>
        <w:spacing w:after="0" w:line="480" w:lineRule="auto"/>
        <w:ind w:left="1440" w:hanging="720"/>
        <w:jc w:val="both"/>
        <w:rPr>
          <w:rFonts w:ascii="Times New Roman" w:eastAsia="Times New Roman" w:hAnsi="Times New Roman" w:cs="Times New Roman"/>
          <w:vanish/>
          <w:sz w:val="24"/>
          <w:szCs w:val="24"/>
        </w:rPr>
      </w:pPr>
      <w:r w:rsidRPr="006347C4">
        <w:rPr>
          <w:rFonts w:ascii="Times New Roman" w:eastAsia="Times New Roman" w:hAnsi="Times New Roman" w:cs="Times New Roman"/>
          <w:vanish/>
          <w:sz w:val="24"/>
          <w:szCs w:val="24"/>
        </w:rPr>
        <w:t>Top of Form</w:t>
      </w:r>
    </w:p>
    <w:p w:rsidR="00B1797B" w:rsidRPr="006347C4" w:rsidRDefault="00B879D3" w:rsidP="006347C4">
      <w:pPr>
        <w:shd w:val="clear" w:color="auto" w:fill="FFFFFF"/>
        <w:spacing w:after="0" w:line="480" w:lineRule="auto"/>
        <w:ind w:left="1440" w:hanging="720"/>
        <w:jc w:val="both"/>
        <w:rPr>
          <w:rFonts w:ascii="Times New Roman" w:eastAsia="Arial Unicode MS" w:hAnsi="Times New Roman" w:cs="Times New Roman"/>
          <w:sz w:val="24"/>
          <w:szCs w:val="24"/>
        </w:rPr>
      </w:pPr>
      <w:r w:rsidRPr="006347C4">
        <w:rPr>
          <w:rFonts w:ascii="Times New Roman" w:eastAsia="Arial Unicode MS" w:hAnsi="Times New Roman" w:cs="Times New Roman"/>
          <w:sz w:val="24"/>
          <w:szCs w:val="24"/>
        </w:rPr>
        <w:t>Bowe, W. J. (2018). </w:t>
      </w:r>
      <w:r w:rsidRPr="006347C4">
        <w:rPr>
          <w:rFonts w:ascii="Times New Roman" w:eastAsia="Arial Unicode MS" w:hAnsi="Times New Roman" w:cs="Times New Roman"/>
          <w:i/>
          <w:iCs/>
          <w:sz w:val="24"/>
          <w:szCs w:val="24"/>
        </w:rPr>
        <w:t xml:space="preserve">Estate planning and taxation: Chartered life </w:t>
      </w:r>
      <w:r w:rsidRPr="006347C4">
        <w:rPr>
          <w:rFonts w:ascii="Times New Roman" w:eastAsia="Arial Unicode MS" w:hAnsi="Times New Roman" w:cs="Times New Roman"/>
          <w:i/>
          <w:iCs/>
          <w:sz w:val="24"/>
          <w:szCs w:val="24"/>
        </w:rPr>
        <w:t>underwriter edition</w:t>
      </w:r>
      <w:r w:rsidRPr="006347C4">
        <w:rPr>
          <w:rFonts w:ascii="Times New Roman" w:eastAsia="Arial Unicode MS" w:hAnsi="Times New Roman" w:cs="Times New Roman"/>
          <w:sz w:val="24"/>
          <w:szCs w:val="24"/>
        </w:rPr>
        <w:t>. Buffalo: Dennis.</w:t>
      </w:r>
    </w:p>
    <w:p w:rsidR="00B1797B" w:rsidRPr="006347C4" w:rsidRDefault="00B879D3" w:rsidP="006347C4">
      <w:pPr>
        <w:pBdr>
          <w:bottom w:val="single" w:sz="6" w:space="1" w:color="auto"/>
        </w:pBdr>
        <w:spacing w:after="0" w:line="480" w:lineRule="auto"/>
        <w:ind w:left="1440" w:hanging="720"/>
        <w:jc w:val="both"/>
        <w:rPr>
          <w:rFonts w:ascii="Times New Roman" w:eastAsia="Times New Roman" w:hAnsi="Times New Roman" w:cs="Times New Roman"/>
          <w:vanish/>
          <w:sz w:val="24"/>
          <w:szCs w:val="24"/>
        </w:rPr>
      </w:pPr>
      <w:r w:rsidRPr="006347C4">
        <w:rPr>
          <w:rFonts w:ascii="Times New Roman" w:eastAsia="Times New Roman" w:hAnsi="Times New Roman" w:cs="Times New Roman"/>
          <w:vanish/>
          <w:sz w:val="24"/>
          <w:szCs w:val="24"/>
        </w:rPr>
        <w:t>Top of Form</w:t>
      </w:r>
    </w:p>
    <w:p w:rsidR="00B1797B" w:rsidRPr="006347C4" w:rsidRDefault="00B879D3" w:rsidP="006347C4">
      <w:pPr>
        <w:shd w:val="clear" w:color="auto" w:fill="FFFFFF"/>
        <w:spacing w:after="0" w:line="480" w:lineRule="auto"/>
        <w:ind w:left="1440" w:hanging="720"/>
        <w:jc w:val="both"/>
        <w:rPr>
          <w:rFonts w:ascii="Times New Roman" w:eastAsia="Arial Unicode MS" w:hAnsi="Times New Roman" w:cs="Times New Roman"/>
          <w:sz w:val="24"/>
          <w:szCs w:val="24"/>
        </w:rPr>
      </w:pPr>
      <w:r w:rsidRPr="006347C4">
        <w:rPr>
          <w:rFonts w:ascii="Times New Roman" w:eastAsia="Arial Unicode MS" w:hAnsi="Times New Roman" w:cs="Times New Roman"/>
          <w:sz w:val="24"/>
          <w:szCs w:val="24"/>
        </w:rPr>
        <w:t>Chri</w:t>
      </w:r>
      <w:r w:rsidRPr="006347C4">
        <w:rPr>
          <w:rFonts w:ascii="Times New Roman" w:eastAsia="Arial Unicode MS" w:hAnsi="Times New Roman" w:cs="Times New Roman"/>
          <w:sz w:val="24"/>
          <w:szCs w:val="24"/>
        </w:rPr>
        <w:t>stensen, H., &amp; Rose, J. C. (2019</w:t>
      </w:r>
      <w:r w:rsidRPr="006347C4">
        <w:rPr>
          <w:rFonts w:ascii="Times New Roman" w:eastAsia="Arial Unicode MS" w:hAnsi="Times New Roman" w:cs="Times New Roman"/>
          <w:sz w:val="24"/>
          <w:szCs w:val="24"/>
        </w:rPr>
        <w:t>). </w:t>
      </w:r>
      <w:r w:rsidRPr="006347C4">
        <w:rPr>
          <w:rFonts w:ascii="Times New Roman" w:eastAsia="Arial Unicode MS" w:hAnsi="Times New Roman" w:cs="Times New Roman"/>
          <w:i/>
          <w:iCs/>
          <w:sz w:val="24"/>
          <w:szCs w:val="24"/>
        </w:rPr>
        <w:t>International estate planning</w:t>
      </w:r>
      <w:r w:rsidRPr="006347C4">
        <w:rPr>
          <w:rFonts w:ascii="Times New Roman" w:eastAsia="Arial Unicode MS" w:hAnsi="Times New Roman" w:cs="Times New Roman"/>
          <w:sz w:val="24"/>
          <w:szCs w:val="24"/>
        </w:rPr>
        <w:t>.</w:t>
      </w:r>
      <w:r w:rsidRPr="006347C4">
        <w:rPr>
          <w:rFonts w:ascii="Times New Roman" w:eastAsia="Arial Unicode MS" w:hAnsi="Times New Roman" w:cs="Times New Roman"/>
          <w:sz w:val="24"/>
          <w:szCs w:val="24"/>
          <w:shd w:val="clear" w:color="auto" w:fill="FFFFFF"/>
        </w:rPr>
        <w:t xml:space="preserve"> Hoboken, New Jersey </w:t>
      </w:r>
    </w:p>
    <w:p w:rsidR="00B1797B" w:rsidRPr="006347C4" w:rsidRDefault="00B879D3" w:rsidP="006347C4">
      <w:pPr>
        <w:pBdr>
          <w:top w:val="single" w:sz="6" w:space="1" w:color="auto"/>
        </w:pBdr>
        <w:spacing w:after="0" w:line="480" w:lineRule="auto"/>
        <w:ind w:left="720" w:firstLine="720"/>
        <w:jc w:val="both"/>
        <w:rPr>
          <w:rFonts w:ascii="Times New Roman" w:eastAsia="Times New Roman" w:hAnsi="Times New Roman" w:cs="Times New Roman"/>
          <w:vanish/>
          <w:sz w:val="24"/>
          <w:szCs w:val="24"/>
        </w:rPr>
      </w:pPr>
      <w:r w:rsidRPr="006347C4">
        <w:rPr>
          <w:rFonts w:ascii="Times New Roman" w:eastAsia="Times New Roman" w:hAnsi="Times New Roman" w:cs="Times New Roman"/>
          <w:vanish/>
          <w:sz w:val="24"/>
          <w:szCs w:val="24"/>
        </w:rPr>
        <w:t>Bottom of Form</w:t>
      </w:r>
    </w:p>
    <w:p w:rsidR="00B1797B" w:rsidRPr="006347C4" w:rsidRDefault="00B1797B" w:rsidP="006347C4">
      <w:pPr>
        <w:shd w:val="clear" w:color="auto" w:fill="FFFFFF"/>
        <w:spacing w:after="0" w:line="480" w:lineRule="auto"/>
        <w:ind w:left="720" w:firstLine="720"/>
        <w:jc w:val="both"/>
        <w:rPr>
          <w:rFonts w:ascii="Times New Roman" w:eastAsia="Arial Unicode MS" w:hAnsi="Times New Roman" w:cs="Times New Roman"/>
          <w:sz w:val="24"/>
          <w:szCs w:val="24"/>
        </w:rPr>
      </w:pPr>
    </w:p>
    <w:p w:rsidR="00B1797B" w:rsidRPr="006347C4" w:rsidRDefault="00B879D3" w:rsidP="006347C4">
      <w:pPr>
        <w:pBdr>
          <w:top w:val="single" w:sz="6" w:space="1" w:color="auto"/>
        </w:pBdr>
        <w:spacing w:after="0" w:line="480" w:lineRule="auto"/>
        <w:ind w:firstLine="720"/>
        <w:jc w:val="both"/>
        <w:rPr>
          <w:rFonts w:ascii="Times New Roman" w:eastAsia="Times New Roman" w:hAnsi="Times New Roman" w:cs="Times New Roman"/>
          <w:vanish/>
          <w:sz w:val="24"/>
          <w:szCs w:val="24"/>
        </w:rPr>
      </w:pPr>
      <w:r w:rsidRPr="006347C4">
        <w:rPr>
          <w:rFonts w:ascii="Times New Roman" w:eastAsia="Times New Roman" w:hAnsi="Times New Roman" w:cs="Times New Roman"/>
          <w:vanish/>
          <w:sz w:val="24"/>
          <w:szCs w:val="24"/>
        </w:rPr>
        <w:t>Bottom of Form</w:t>
      </w:r>
    </w:p>
    <w:p w:rsidR="00B1797B" w:rsidRPr="006347C4" w:rsidRDefault="00B1797B" w:rsidP="006347C4">
      <w:pPr>
        <w:spacing w:line="480" w:lineRule="auto"/>
        <w:ind w:firstLine="720"/>
        <w:jc w:val="both"/>
        <w:rPr>
          <w:rFonts w:ascii="Times New Roman" w:hAnsi="Times New Roman" w:cs="Times New Roman"/>
          <w:b/>
          <w:sz w:val="24"/>
          <w:szCs w:val="24"/>
        </w:rPr>
      </w:pPr>
    </w:p>
    <w:sectPr w:rsidR="00B1797B" w:rsidRPr="006347C4">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9D3" w:rsidRDefault="00B879D3">
      <w:pPr>
        <w:spacing w:after="0" w:line="240" w:lineRule="auto"/>
      </w:pPr>
      <w:r>
        <w:separator/>
      </w:r>
    </w:p>
  </w:endnote>
  <w:endnote w:type="continuationSeparator" w:id="0">
    <w:p w:rsidR="00B879D3" w:rsidRDefault="00B87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9D3" w:rsidRDefault="00B879D3">
      <w:pPr>
        <w:spacing w:after="0" w:line="240" w:lineRule="auto"/>
      </w:pPr>
      <w:r>
        <w:separator/>
      </w:r>
    </w:p>
  </w:footnote>
  <w:footnote w:type="continuationSeparator" w:id="0">
    <w:p w:rsidR="00B879D3" w:rsidRDefault="00B879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797B" w:rsidRDefault="00B879D3" w:rsidP="00B1797B">
    <w:pPr>
      <w:pStyle w:val="Header"/>
      <w:ind w:left="4680" w:firstLine="4680"/>
    </w:pPr>
    <w:r>
      <w:fldChar w:fldCharType="begin"/>
    </w:r>
    <w:r>
      <w:instrText xml:space="preserve"> PAGE   \* MERGEFORMAT </w:instrText>
    </w:r>
    <w:r>
      <w:fldChar w:fldCharType="separate"/>
    </w:r>
    <w:r w:rsidR="00230F9A">
      <w:rPr>
        <w:noProof/>
      </w:rPr>
      <w:t>9</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931BE"/>
    <w:multiLevelType w:val="multilevel"/>
    <w:tmpl w:val="0FF46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041554"/>
    <w:multiLevelType w:val="hybridMultilevel"/>
    <w:tmpl w:val="F04AFFD0"/>
    <w:lvl w:ilvl="0" w:tplc="6B342962">
      <w:start w:val="1"/>
      <w:numFmt w:val="bullet"/>
      <w:lvlText w:val=""/>
      <w:lvlJc w:val="left"/>
      <w:pPr>
        <w:ind w:left="720" w:hanging="360"/>
      </w:pPr>
      <w:rPr>
        <w:rFonts w:ascii="Symbol" w:hAnsi="Symbol" w:hint="default"/>
      </w:rPr>
    </w:lvl>
    <w:lvl w:ilvl="1" w:tplc="EF46FCAC" w:tentative="1">
      <w:start w:val="1"/>
      <w:numFmt w:val="bullet"/>
      <w:lvlText w:val="o"/>
      <w:lvlJc w:val="left"/>
      <w:pPr>
        <w:ind w:left="1440" w:hanging="360"/>
      </w:pPr>
      <w:rPr>
        <w:rFonts w:ascii="Courier New" w:hAnsi="Courier New" w:cs="Courier New" w:hint="default"/>
      </w:rPr>
    </w:lvl>
    <w:lvl w:ilvl="2" w:tplc="1DE2B0A4" w:tentative="1">
      <w:start w:val="1"/>
      <w:numFmt w:val="bullet"/>
      <w:lvlText w:val=""/>
      <w:lvlJc w:val="left"/>
      <w:pPr>
        <w:ind w:left="2160" w:hanging="360"/>
      </w:pPr>
      <w:rPr>
        <w:rFonts w:ascii="Wingdings" w:hAnsi="Wingdings" w:hint="default"/>
      </w:rPr>
    </w:lvl>
    <w:lvl w:ilvl="3" w:tplc="257EA86A" w:tentative="1">
      <w:start w:val="1"/>
      <w:numFmt w:val="bullet"/>
      <w:lvlText w:val=""/>
      <w:lvlJc w:val="left"/>
      <w:pPr>
        <w:ind w:left="2880" w:hanging="360"/>
      </w:pPr>
      <w:rPr>
        <w:rFonts w:ascii="Symbol" w:hAnsi="Symbol" w:hint="default"/>
      </w:rPr>
    </w:lvl>
    <w:lvl w:ilvl="4" w:tplc="83CC9BB2" w:tentative="1">
      <w:start w:val="1"/>
      <w:numFmt w:val="bullet"/>
      <w:lvlText w:val="o"/>
      <w:lvlJc w:val="left"/>
      <w:pPr>
        <w:ind w:left="3600" w:hanging="360"/>
      </w:pPr>
      <w:rPr>
        <w:rFonts w:ascii="Courier New" w:hAnsi="Courier New" w:cs="Courier New" w:hint="default"/>
      </w:rPr>
    </w:lvl>
    <w:lvl w:ilvl="5" w:tplc="7616CD0A" w:tentative="1">
      <w:start w:val="1"/>
      <w:numFmt w:val="bullet"/>
      <w:lvlText w:val=""/>
      <w:lvlJc w:val="left"/>
      <w:pPr>
        <w:ind w:left="4320" w:hanging="360"/>
      </w:pPr>
      <w:rPr>
        <w:rFonts w:ascii="Wingdings" w:hAnsi="Wingdings" w:hint="default"/>
      </w:rPr>
    </w:lvl>
    <w:lvl w:ilvl="6" w:tplc="783AB53E" w:tentative="1">
      <w:start w:val="1"/>
      <w:numFmt w:val="bullet"/>
      <w:lvlText w:val=""/>
      <w:lvlJc w:val="left"/>
      <w:pPr>
        <w:ind w:left="5040" w:hanging="360"/>
      </w:pPr>
      <w:rPr>
        <w:rFonts w:ascii="Symbol" w:hAnsi="Symbol" w:hint="default"/>
      </w:rPr>
    </w:lvl>
    <w:lvl w:ilvl="7" w:tplc="A7EC9ABC" w:tentative="1">
      <w:start w:val="1"/>
      <w:numFmt w:val="bullet"/>
      <w:lvlText w:val="o"/>
      <w:lvlJc w:val="left"/>
      <w:pPr>
        <w:ind w:left="5760" w:hanging="360"/>
      </w:pPr>
      <w:rPr>
        <w:rFonts w:ascii="Courier New" w:hAnsi="Courier New" w:cs="Courier New" w:hint="default"/>
      </w:rPr>
    </w:lvl>
    <w:lvl w:ilvl="8" w:tplc="C688F1DC" w:tentative="1">
      <w:start w:val="1"/>
      <w:numFmt w:val="bullet"/>
      <w:lvlText w:val=""/>
      <w:lvlJc w:val="left"/>
      <w:pPr>
        <w:ind w:left="6480" w:hanging="360"/>
      </w:pPr>
      <w:rPr>
        <w:rFonts w:ascii="Wingdings" w:hAnsi="Wingdings" w:hint="default"/>
      </w:rPr>
    </w:lvl>
  </w:abstractNum>
  <w:abstractNum w:abstractNumId="2" w15:restartNumberingAfterBreak="0">
    <w:nsid w:val="1BA667DC"/>
    <w:multiLevelType w:val="hybridMultilevel"/>
    <w:tmpl w:val="35903A02"/>
    <w:lvl w:ilvl="0" w:tplc="040814D8">
      <w:start w:val="1"/>
      <w:numFmt w:val="bullet"/>
      <w:lvlText w:val=""/>
      <w:lvlJc w:val="left"/>
      <w:pPr>
        <w:ind w:left="720" w:hanging="360"/>
      </w:pPr>
      <w:rPr>
        <w:rFonts w:ascii="Symbol" w:hAnsi="Symbol" w:hint="default"/>
      </w:rPr>
    </w:lvl>
    <w:lvl w:ilvl="1" w:tplc="26EA64A8" w:tentative="1">
      <w:start w:val="1"/>
      <w:numFmt w:val="bullet"/>
      <w:lvlText w:val="o"/>
      <w:lvlJc w:val="left"/>
      <w:pPr>
        <w:ind w:left="1440" w:hanging="360"/>
      </w:pPr>
      <w:rPr>
        <w:rFonts w:ascii="Courier New" w:hAnsi="Courier New" w:cs="Courier New" w:hint="default"/>
      </w:rPr>
    </w:lvl>
    <w:lvl w:ilvl="2" w:tplc="E7A08120" w:tentative="1">
      <w:start w:val="1"/>
      <w:numFmt w:val="bullet"/>
      <w:lvlText w:val=""/>
      <w:lvlJc w:val="left"/>
      <w:pPr>
        <w:ind w:left="2160" w:hanging="360"/>
      </w:pPr>
      <w:rPr>
        <w:rFonts w:ascii="Wingdings" w:hAnsi="Wingdings" w:hint="default"/>
      </w:rPr>
    </w:lvl>
    <w:lvl w:ilvl="3" w:tplc="223E30E8" w:tentative="1">
      <w:start w:val="1"/>
      <w:numFmt w:val="bullet"/>
      <w:lvlText w:val=""/>
      <w:lvlJc w:val="left"/>
      <w:pPr>
        <w:ind w:left="2880" w:hanging="360"/>
      </w:pPr>
      <w:rPr>
        <w:rFonts w:ascii="Symbol" w:hAnsi="Symbol" w:hint="default"/>
      </w:rPr>
    </w:lvl>
    <w:lvl w:ilvl="4" w:tplc="C054D296" w:tentative="1">
      <w:start w:val="1"/>
      <w:numFmt w:val="bullet"/>
      <w:lvlText w:val="o"/>
      <w:lvlJc w:val="left"/>
      <w:pPr>
        <w:ind w:left="3600" w:hanging="360"/>
      </w:pPr>
      <w:rPr>
        <w:rFonts w:ascii="Courier New" w:hAnsi="Courier New" w:cs="Courier New" w:hint="default"/>
      </w:rPr>
    </w:lvl>
    <w:lvl w:ilvl="5" w:tplc="7670118E" w:tentative="1">
      <w:start w:val="1"/>
      <w:numFmt w:val="bullet"/>
      <w:lvlText w:val=""/>
      <w:lvlJc w:val="left"/>
      <w:pPr>
        <w:ind w:left="4320" w:hanging="360"/>
      </w:pPr>
      <w:rPr>
        <w:rFonts w:ascii="Wingdings" w:hAnsi="Wingdings" w:hint="default"/>
      </w:rPr>
    </w:lvl>
    <w:lvl w:ilvl="6" w:tplc="F36ABDEC" w:tentative="1">
      <w:start w:val="1"/>
      <w:numFmt w:val="bullet"/>
      <w:lvlText w:val=""/>
      <w:lvlJc w:val="left"/>
      <w:pPr>
        <w:ind w:left="5040" w:hanging="360"/>
      </w:pPr>
      <w:rPr>
        <w:rFonts w:ascii="Symbol" w:hAnsi="Symbol" w:hint="default"/>
      </w:rPr>
    </w:lvl>
    <w:lvl w:ilvl="7" w:tplc="85C689D6" w:tentative="1">
      <w:start w:val="1"/>
      <w:numFmt w:val="bullet"/>
      <w:lvlText w:val="o"/>
      <w:lvlJc w:val="left"/>
      <w:pPr>
        <w:ind w:left="5760" w:hanging="360"/>
      </w:pPr>
      <w:rPr>
        <w:rFonts w:ascii="Courier New" w:hAnsi="Courier New" w:cs="Courier New" w:hint="default"/>
      </w:rPr>
    </w:lvl>
    <w:lvl w:ilvl="8" w:tplc="6E1A5F7C" w:tentative="1">
      <w:start w:val="1"/>
      <w:numFmt w:val="bullet"/>
      <w:lvlText w:val=""/>
      <w:lvlJc w:val="left"/>
      <w:pPr>
        <w:ind w:left="6480" w:hanging="360"/>
      </w:pPr>
      <w:rPr>
        <w:rFonts w:ascii="Wingdings" w:hAnsi="Wingdings" w:hint="default"/>
      </w:rPr>
    </w:lvl>
  </w:abstractNum>
  <w:abstractNum w:abstractNumId="3" w15:restartNumberingAfterBreak="0">
    <w:nsid w:val="55DD50E6"/>
    <w:multiLevelType w:val="hybridMultilevel"/>
    <w:tmpl w:val="91DAC2EE"/>
    <w:lvl w:ilvl="0" w:tplc="A00097A4">
      <w:start w:val="1"/>
      <w:numFmt w:val="bullet"/>
      <w:lvlText w:val=""/>
      <w:lvlJc w:val="left"/>
      <w:pPr>
        <w:ind w:left="720" w:hanging="360"/>
      </w:pPr>
      <w:rPr>
        <w:rFonts w:ascii="Symbol" w:hAnsi="Symbol" w:hint="default"/>
      </w:rPr>
    </w:lvl>
    <w:lvl w:ilvl="1" w:tplc="0DACC8DC" w:tentative="1">
      <w:start w:val="1"/>
      <w:numFmt w:val="bullet"/>
      <w:lvlText w:val="o"/>
      <w:lvlJc w:val="left"/>
      <w:pPr>
        <w:ind w:left="1440" w:hanging="360"/>
      </w:pPr>
      <w:rPr>
        <w:rFonts w:ascii="Courier New" w:hAnsi="Courier New" w:cs="Courier New" w:hint="default"/>
      </w:rPr>
    </w:lvl>
    <w:lvl w:ilvl="2" w:tplc="24E6093C" w:tentative="1">
      <w:start w:val="1"/>
      <w:numFmt w:val="bullet"/>
      <w:lvlText w:val=""/>
      <w:lvlJc w:val="left"/>
      <w:pPr>
        <w:ind w:left="2160" w:hanging="360"/>
      </w:pPr>
      <w:rPr>
        <w:rFonts w:ascii="Wingdings" w:hAnsi="Wingdings" w:hint="default"/>
      </w:rPr>
    </w:lvl>
    <w:lvl w:ilvl="3" w:tplc="A73AD56A" w:tentative="1">
      <w:start w:val="1"/>
      <w:numFmt w:val="bullet"/>
      <w:lvlText w:val=""/>
      <w:lvlJc w:val="left"/>
      <w:pPr>
        <w:ind w:left="2880" w:hanging="360"/>
      </w:pPr>
      <w:rPr>
        <w:rFonts w:ascii="Symbol" w:hAnsi="Symbol" w:hint="default"/>
      </w:rPr>
    </w:lvl>
    <w:lvl w:ilvl="4" w:tplc="C2549048" w:tentative="1">
      <w:start w:val="1"/>
      <w:numFmt w:val="bullet"/>
      <w:lvlText w:val="o"/>
      <w:lvlJc w:val="left"/>
      <w:pPr>
        <w:ind w:left="3600" w:hanging="360"/>
      </w:pPr>
      <w:rPr>
        <w:rFonts w:ascii="Courier New" w:hAnsi="Courier New" w:cs="Courier New" w:hint="default"/>
      </w:rPr>
    </w:lvl>
    <w:lvl w:ilvl="5" w:tplc="A7CE3B56" w:tentative="1">
      <w:start w:val="1"/>
      <w:numFmt w:val="bullet"/>
      <w:lvlText w:val=""/>
      <w:lvlJc w:val="left"/>
      <w:pPr>
        <w:ind w:left="4320" w:hanging="360"/>
      </w:pPr>
      <w:rPr>
        <w:rFonts w:ascii="Wingdings" w:hAnsi="Wingdings" w:hint="default"/>
      </w:rPr>
    </w:lvl>
    <w:lvl w:ilvl="6" w:tplc="C846B7DE" w:tentative="1">
      <w:start w:val="1"/>
      <w:numFmt w:val="bullet"/>
      <w:lvlText w:val=""/>
      <w:lvlJc w:val="left"/>
      <w:pPr>
        <w:ind w:left="5040" w:hanging="360"/>
      </w:pPr>
      <w:rPr>
        <w:rFonts w:ascii="Symbol" w:hAnsi="Symbol" w:hint="default"/>
      </w:rPr>
    </w:lvl>
    <w:lvl w:ilvl="7" w:tplc="3FDC26AA" w:tentative="1">
      <w:start w:val="1"/>
      <w:numFmt w:val="bullet"/>
      <w:lvlText w:val="o"/>
      <w:lvlJc w:val="left"/>
      <w:pPr>
        <w:ind w:left="5760" w:hanging="360"/>
      </w:pPr>
      <w:rPr>
        <w:rFonts w:ascii="Courier New" w:hAnsi="Courier New" w:cs="Courier New" w:hint="default"/>
      </w:rPr>
    </w:lvl>
    <w:lvl w:ilvl="8" w:tplc="97840B34" w:tentative="1">
      <w:start w:val="1"/>
      <w:numFmt w:val="bullet"/>
      <w:lvlText w:val=""/>
      <w:lvlJc w:val="left"/>
      <w:pPr>
        <w:ind w:left="6480" w:hanging="360"/>
      </w:pPr>
      <w:rPr>
        <w:rFonts w:ascii="Wingdings" w:hAnsi="Wingdings" w:hint="default"/>
      </w:rPr>
    </w:lvl>
  </w:abstractNum>
  <w:abstractNum w:abstractNumId="4" w15:restartNumberingAfterBreak="0">
    <w:nsid w:val="72FE4236"/>
    <w:multiLevelType w:val="hybridMultilevel"/>
    <w:tmpl w:val="899CC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C77DED"/>
    <w:multiLevelType w:val="hybridMultilevel"/>
    <w:tmpl w:val="3872C33A"/>
    <w:lvl w:ilvl="0" w:tplc="BA3E7760">
      <w:start w:val="1"/>
      <w:numFmt w:val="lowerLetter"/>
      <w:lvlText w:val="%1)"/>
      <w:lvlJc w:val="left"/>
      <w:pPr>
        <w:ind w:left="720" w:hanging="360"/>
      </w:pPr>
      <w:rPr>
        <w:rFonts w:hint="default"/>
        <w:b/>
      </w:rPr>
    </w:lvl>
    <w:lvl w:ilvl="1" w:tplc="3FC8251A" w:tentative="1">
      <w:start w:val="1"/>
      <w:numFmt w:val="lowerLetter"/>
      <w:lvlText w:val="%2."/>
      <w:lvlJc w:val="left"/>
      <w:pPr>
        <w:ind w:left="1440" w:hanging="360"/>
      </w:pPr>
    </w:lvl>
    <w:lvl w:ilvl="2" w:tplc="A30C763C" w:tentative="1">
      <w:start w:val="1"/>
      <w:numFmt w:val="lowerRoman"/>
      <w:lvlText w:val="%3."/>
      <w:lvlJc w:val="right"/>
      <w:pPr>
        <w:ind w:left="2160" w:hanging="180"/>
      </w:pPr>
    </w:lvl>
    <w:lvl w:ilvl="3" w:tplc="721C19B0" w:tentative="1">
      <w:start w:val="1"/>
      <w:numFmt w:val="decimal"/>
      <w:lvlText w:val="%4."/>
      <w:lvlJc w:val="left"/>
      <w:pPr>
        <w:ind w:left="2880" w:hanging="360"/>
      </w:pPr>
    </w:lvl>
    <w:lvl w:ilvl="4" w:tplc="F7AC1C86" w:tentative="1">
      <w:start w:val="1"/>
      <w:numFmt w:val="lowerLetter"/>
      <w:lvlText w:val="%5."/>
      <w:lvlJc w:val="left"/>
      <w:pPr>
        <w:ind w:left="3600" w:hanging="360"/>
      </w:pPr>
    </w:lvl>
    <w:lvl w:ilvl="5" w:tplc="97B231DA" w:tentative="1">
      <w:start w:val="1"/>
      <w:numFmt w:val="lowerRoman"/>
      <w:lvlText w:val="%6."/>
      <w:lvlJc w:val="right"/>
      <w:pPr>
        <w:ind w:left="4320" w:hanging="180"/>
      </w:pPr>
    </w:lvl>
    <w:lvl w:ilvl="6" w:tplc="CBB0A2B0" w:tentative="1">
      <w:start w:val="1"/>
      <w:numFmt w:val="decimal"/>
      <w:lvlText w:val="%7."/>
      <w:lvlJc w:val="left"/>
      <w:pPr>
        <w:ind w:left="5040" w:hanging="360"/>
      </w:pPr>
    </w:lvl>
    <w:lvl w:ilvl="7" w:tplc="DD1AA70E" w:tentative="1">
      <w:start w:val="1"/>
      <w:numFmt w:val="lowerLetter"/>
      <w:lvlText w:val="%8."/>
      <w:lvlJc w:val="left"/>
      <w:pPr>
        <w:ind w:left="5760" w:hanging="360"/>
      </w:pPr>
    </w:lvl>
    <w:lvl w:ilvl="8" w:tplc="319484CE"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833"/>
    <w:rsid w:val="00024A7A"/>
    <w:rsid w:val="00036F4D"/>
    <w:rsid w:val="000F488F"/>
    <w:rsid w:val="00230F9A"/>
    <w:rsid w:val="002B0A51"/>
    <w:rsid w:val="00300426"/>
    <w:rsid w:val="003F4FCB"/>
    <w:rsid w:val="00443516"/>
    <w:rsid w:val="00570654"/>
    <w:rsid w:val="005D6B77"/>
    <w:rsid w:val="0060752B"/>
    <w:rsid w:val="006347C4"/>
    <w:rsid w:val="0072718A"/>
    <w:rsid w:val="007E3CEB"/>
    <w:rsid w:val="00836D0F"/>
    <w:rsid w:val="00894E3D"/>
    <w:rsid w:val="0094175F"/>
    <w:rsid w:val="00977E13"/>
    <w:rsid w:val="00AE4B36"/>
    <w:rsid w:val="00B1797B"/>
    <w:rsid w:val="00B262FE"/>
    <w:rsid w:val="00B879D3"/>
    <w:rsid w:val="00B95833"/>
    <w:rsid w:val="00C01201"/>
    <w:rsid w:val="00E34315"/>
    <w:rsid w:val="00E948F8"/>
    <w:rsid w:val="00ED6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35CCB"/>
  <w15:chartTrackingRefBased/>
  <w15:docId w15:val="{A800BD6E-6C80-4D33-A891-B5292E84B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833"/>
  </w:style>
  <w:style w:type="paragraph" w:styleId="Heading2">
    <w:name w:val="heading 2"/>
    <w:basedOn w:val="Normal"/>
    <w:next w:val="Normal"/>
    <w:link w:val="Heading2Char"/>
    <w:uiPriority w:val="9"/>
    <w:unhideWhenUsed/>
    <w:qFormat/>
    <w:rsid w:val="00AE4B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833"/>
    <w:pPr>
      <w:ind w:left="720"/>
      <w:contextualSpacing/>
    </w:pPr>
  </w:style>
  <w:style w:type="character" w:styleId="Hyperlink">
    <w:name w:val="Hyperlink"/>
    <w:basedOn w:val="DefaultParagraphFont"/>
    <w:uiPriority w:val="99"/>
    <w:unhideWhenUsed/>
    <w:rsid w:val="00B95833"/>
    <w:rPr>
      <w:color w:val="0563C1" w:themeColor="hyperlink"/>
      <w:u w:val="single"/>
    </w:rPr>
  </w:style>
  <w:style w:type="paragraph" w:styleId="Header">
    <w:name w:val="header"/>
    <w:basedOn w:val="Normal"/>
    <w:link w:val="HeaderChar"/>
    <w:uiPriority w:val="99"/>
    <w:unhideWhenUsed/>
    <w:rsid w:val="00B179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97B"/>
  </w:style>
  <w:style w:type="paragraph" w:styleId="Footer">
    <w:name w:val="footer"/>
    <w:basedOn w:val="Normal"/>
    <w:link w:val="FooterChar"/>
    <w:uiPriority w:val="99"/>
    <w:unhideWhenUsed/>
    <w:rsid w:val="00B179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97B"/>
  </w:style>
  <w:style w:type="character" w:customStyle="1" w:styleId="Heading2Char">
    <w:name w:val="Heading 2 Char"/>
    <w:basedOn w:val="DefaultParagraphFont"/>
    <w:link w:val="Heading2"/>
    <w:uiPriority w:val="9"/>
    <w:rsid w:val="00AE4B36"/>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AE4B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arc-word">
    <w:name w:val="oarc-word"/>
    <w:basedOn w:val="DefaultParagraphFont"/>
    <w:rsid w:val="00AE4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1739</Words>
  <Characters>9916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HUSSEIN</dc:creator>
  <cp:lastModifiedBy>HUSSEIN</cp:lastModifiedBy>
  <cp:revision>2</cp:revision>
  <dcterms:created xsi:type="dcterms:W3CDTF">2022-08-15T03:33:00Z</dcterms:created>
  <dcterms:modified xsi:type="dcterms:W3CDTF">2022-08-15T03:33:00Z</dcterms:modified>
</cp:coreProperties>
</file>