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D7EA11" w14:textId="5B66775E" w:rsidR="00B40852" w:rsidRDefault="00B40852"/>
    <w:p w14:paraId="04FE2632" w14:textId="250C05DC" w:rsidR="007F3CCE" w:rsidRPr="007F3CCE" w:rsidRDefault="007F3CCE" w:rsidP="007F3CCE"/>
    <w:p w14:paraId="59499D84" w14:textId="782CAD90" w:rsidR="007F3CCE" w:rsidRDefault="007F3CCE" w:rsidP="007F3CCE"/>
    <w:p w14:paraId="62C04476" w14:textId="0821DE04" w:rsidR="007F3CCE" w:rsidRDefault="000B00D3" w:rsidP="007F3CCE">
      <w:pPr>
        <w:jc w:val="center"/>
        <w:rPr>
          <w:rFonts w:ascii="Times New Roman" w:hAnsi="Times New Roman" w:cs="Times New Roman"/>
          <w:b/>
          <w:sz w:val="24"/>
          <w:szCs w:val="24"/>
        </w:rPr>
      </w:pPr>
      <w:bookmarkStart w:id="0" w:name="_GoBack"/>
      <w:r>
        <w:rPr>
          <w:rFonts w:ascii="Times New Roman" w:hAnsi="Times New Roman" w:cs="Times New Roman"/>
          <w:b/>
          <w:sz w:val="24"/>
          <w:szCs w:val="24"/>
        </w:rPr>
        <w:t>United Stat</w:t>
      </w:r>
      <w:r w:rsidR="009731F6">
        <w:rPr>
          <w:rFonts w:ascii="Times New Roman" w:hAnsi="Times New Roman" w:cs="Times New Roman"/>
          <w:b/>
          <w:sz w:val="24"/>
          <w:szCs w:val="24"/>
        </w:rPr>
        <w:t>es Stock Market Likely to Crash</w:t>
      </w:r>
    </w:p>
    <w:bookmarkEnd w:id="0"/>
    <w:p w14:paraId="382DB42C" w14:textId="4C65CB1C" w:rsidR="007F3CCE" w:rsidRDefault="007F3CCE" w:rsidP="007F3CCE">
      <w:pPr>
        <w:jc w:val="center"/>
        <w:rPr>
          <w:rFonts w:ascii="Times New Roman" w:hAnsi="Times New Roman" w:cs="Times New Roman"/>
          <w:b/>
          <w:sz w:val="24"/>
          <w:szCs w:val="24"/>
        </w:rPr>
      </w:pPr>
    </w:p>
    <w:p w14:paraId="782DC3D1" w14:textId="0EBE102E" w:rsidR="007F3CCE" w:rsidRDefault="007F3CCE" w:rsidP="007F3CCE">
      <w:pPr>
        <w:jc w:val="center"/>
        <w:rPr>
          <w:rFonts w:ascii="Times New Roman" w:hAnsi="Times New Roman" w:cs="Times New Roman"/>
          <w:b/>
          <w:sz w:val="24"/>
          <w:szCs w:val="24"/>
        </w:rPr>
      </w:pPr>
    </w:p>
    <w:p w14:paraId="5F46EB72" w14:textId="5EFF8D47" w:rsidR="007F3CCE" w:rsidRDefault="000B00D3" w:rsidP="007F3CCE">
      <w:pPr>
        <w:jc w:val="center"/>
        <w:rPr>
          <w:rFonts w:ascii="Times New Roman" w:hAnsi="Times New Roman" w:cs="Times New Roman"/>
          <w:sz w:val="24"/>
          <w:szCs w:val="24"/>
        </w:rPr>
      </w:pPr>
      <w:r>
        <w:rPr>
          <w:rFonts w:ascii="Times New Roman" w:hAnsi="Times New Roman" w:cs="Times New Roman"/>
          <w:sz w:val="24"/>
          <w:szCs w:val="24"/>
        </w:rPr>
        <w:t>Student’s Name</w:t>
      </w:r>
    </w:p>
    <w:p w14:paraId="0CDBB416" w14:textId="4A57F7FA" w:rsidR="007F3CCE" w:rsidRDefault="000B00D3" w:rsidP="007F3CCE">
      <w:pPr>
        <w:jc w:val="center"/>
        <w:rPr>
          <w:rFonts w:ascii="Times New Roman" w:hAnsi="Times New Roman" w:cs="Times New Roman"/>
          <w:sz w:val="24"/>
          <w:szCs w:val="24"/>
        </w:rPr>
      </w:pPr>
      <w:r>
        <w:rPr>
          <w:rFonts w:ascii="Times New Roman" w:hAnsi="Times New Roman" w:cs="Times New Roman"/>
          <w:sz w:val="24"/>
          <w:szCs w:val="24"/>
        </w:rPr>
        <w:t>Institution</w:t>
      </w:r>
    </w:p>
    <w:p w14:paraId="2BD11600" w14:textId="0EAEF7A2" w:rsidR="007F3CCE" w:rsidRDefault="000B00D3" w:rsidP="007F3CCE">
      <w:pPr>
        <w:jc w:val="center"/>
        <w:rPr>
          <w:rFonts w:ascii="Times New Roman" w:hAnsi="Times New Roman" w:cs="Times New Roman"/>
          <w:sz w:val="24"/>
          <w:szCs w:val="24"/>
        </w:rPr>
      </w:pPr>
      <w:r>
        <w:rPr>
          <w:rFonts w:ascii="Times New Roman" w:hAnsi="Times New Roman" w:cs="Times New Roman"/>
          <w:sz w:val="24"/>
          <w:szCs w:val="24"/>
        </w:rPr>
        <w:t>Course Name</w:t>
      </w:r>
    </w:p>
    <w:p w14:paraId="695EBDCB" w14:textId="52F9C5F7" w:rsidR="007F3CCE" w:rsidRDefault="000B00D3" w:rsidP="007F3CCE">
      <w:pPr>
        <w:jc w:val="center"/>
        <w:rPr>
          <w:rFonts w:ascii="Times New Roman" w:hAnsi="Times New Roman" w:cs="Times New Roman"/>
          <w:sz w:val="24"/>
          <w:szCs w:val="24"/>
        </w:rPr>
      </w:pPr>
      <w:r>
        <w:rPr>
          <w:rFonts w:ascii="Times New Roman" w:hAnsi="Times New Roman" w:cs="Times New Roman"/>
          <w:sz w:val="24"/>
          <w:szCs w:val="24"/>
        </w:rPr>
        <w:t>Professor’s Name</w:t>
      </w:r>
    </w:p>
    <w:p w14:paraId="532C7B29" w14:textId="46C8E9E2" w:rsidR="007F3CCE" w:rsidRDefault="000B00D3" w:rsidP="007F3CCE">
      <w:pPr>
        <w:jc w:val="center"/>
        <w:rPr>
          <w:rFonts w:ascii="Times New Roman" w:hAnsi="Times New Roman" w:cs="Times New Roman"/>
          <w:sz w:val="24"/>
          <w:szCs w:val="24"/>
        </w:rPr>
      </w:pPr>
      <w:r>
        <w:rPr>
          <w:rFonts w:ascii="Times New Roman" w:hAnsi="Times New Roman" w:cs="Times New Roman"/>
          <w:sz w:val="24"/>
          <w:szCs w:val="24"/>
        </w:rPr>
        <w:t>Date</w:t>
      </w:r>
    </w:p>
    <w:p w14:paraId="24C14B7C" w14:textId="77777777" w:rsidR="007F3CCE" w:rsidRDefault="000B00D3">
      <w:pPr>
        <w:rPr>
          <w:rFonts w:ascii="Times New Roman" w:hAnsi="Times New Roman" w:cs="Times New Roman"/>
          <w:sz w:val="24"/>
          <w:szCs w:val="24"/>
        </w:rPr>
      </w:pPr>
      <w:r>
        <w:rPr>
          <w:rFonts w:ascii="Times New Roman" w:hAnsi="Times New Roman" w:cs="Times New Roman"/>
          <w:sz w:val="24"/>
          <w:szCs w:val="24"/>
        </w:rPr>
        <w:br w:type="page"/>
      </w:r>
    </w:p>
    <w:p w14:paraId="2679995C" w14:textId="0DC69D6E" w:rsidR="007F3CCE" w:rsidRDefault="000B00D3" w:rsidP="007F3CCE">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United States Stock Market </w:t>
      </w:r>
      <w:r w:rsidR="00E17196">
        <w:rPr>
          <w:rFonts w:ascii="Times New Roman" w:hAnsi="Times New Roman" w:cs="Times New Roman"/>
          <w:b/>
          <w:sz w:val="24"/>
          <w:szCs w:val="24"/>
        </w:rPr>
        <w:t>l</w:t>
      </w:r>
      <w:r>
        <w:rPr>
          <w:rFonts w:ascii="Times New Roman" w:hAnsi="Times New Roman" w:cs="Times New Roman"/>
          <w:b/>
          <w:sz w:val="24"/>
          <w:szCs w:val="24"/>
        </w:rPr>
        <w:t>ikely to Crash.</w:t>
      </w:r>
    </w:p>
    <w:p w14:paraId="572F25C5" w14:textId="5FC92814" w:rsidR="007F3CCE" w:rsidRDefault="000B00D3" w:rsidP="007F3CCE">
      <w:pPr>
        <w:jc w:val="center"/>
        <w:rPr>
          <w:rFonts w:ascii="Times New Roman" w:hAnsi="Times New Roman" w:cs="Times New Roman"/>
          <w:b/>
          <w:i/>
          <w:sz w:val="24"/>
          <w:szCs w:val="24"/>
        </w:rPr>
      </w:pPr>
      <w:r w:rsidRPr="00E17196">
        <w:rPr>
          <w:rFonts w:ascii="Times New Roman" w:hAnsi="Times New Roman" w:cs="Times New Roman"/>
          <w:b/>
          <w:i/>
          <w:sz w:val="24"/>
          <w:szCs w:val="24"/>
        </w:rPr>
        <w:t xml:space="preserve">Link: </w:t>
      </w:r>
      <w:hyperlink r:id="rId6" w:history="1">
        <w:r w:rsidRPr="007F37BB">
          <w:rPr>
            <w:rStyle w:val="Hyperlink"/>
            <w:rFonts w:ascii="Times New Roman" w:hAnsi="Times New Roman" w:cs="Times New Roman"/>
            <w:b/>
            <w:i/>
            <w:sz w:val="24"/>
            <w:szCs w:val="24"/>
          </w:rPr>
          <w:t>https://www.forbes.com/sites/naeemaslam/2021/03/05/will-the-us-stock-market-crash-soon/?sh=36b736d9535b</w:t>
        </w:r>
      </w:hyperlink>
    </w:p>
    <w:p w14:paraId="399F6F5E" w14:textId="4D9C8E8A" w:rsidR="00E17196" w:rsidRDefault="000B00D3" w:rsidP="00E17196">
      <w:pPr>
        <w:rPr>
          <w:rFonts w:ascii="Times New Roman" w:hAnsi="Times New Roman" w:cs="Times New Roman"/>
          <w:color w:val="000000" w:themeColor="text1"/>
          <w:sz w:val="24"/>
          <w:szCs w:val="24"/>
          <w:shd w:val="clear" w:color="auto" w:fill="FCFCFC"/>
        </w:rPr>
      </w:pPr>
      <w:r>
        <w:rPr>
          <w:rFonts w:ascii="Times New Roman" w:hAnsi="Times New Roman" w:cs="Times New Roman"/>
          <w:sz w:val="24"/>
          <w:szCs w:val="24"/>
        </w:rPr>
        <w:tab/>
        <w:t>The stock market is a market that</w:t>
      </w:r>
      <w:r>
        <w:rPr>
          <w:rFonts w:ascii="Times New Roman" w:hAnsi="Times New Roman" w:cs="Times New Roman"/>
          <w:sz w:val="24"/>
          <w:szCs w:val="24"/>
        </w:rPr>
        <w:t xml:space="preserve"> primarily deals with the exchange of shares of companies and organizations that are publicly quoted and federal, corporate, and municipal bonds within other instruments for the money. According to Forbes by author Aslam, the fear of inflation is overblown</w:t>
      </w:r>
      <w:r>
        <w:rPr>
          <w:rFonts w:ascii="Times New Roman" w:hAnsi="Times New Roman" w:cs="Times New Roman"/>
          <w:sz w:val="24"/>
          <w:szCs w:val="24"/>
        </w:rPr>
        <w:t xml:space="preserve"> as the economy of the United States of America still has </w:t>
      </w:r>
      <w:r w:rsidR="00773981">
        <w:rPr>
          <w:rFonts w:ascii="Times New Roman" w:hAnsi="Times New Roman" w:cs="Times New Roman"/>
          <w:sz w:val="24"/>
          <w:szCs w:val="24"/>
        </w:rPr>
        <w:t>a solid foundation</w:t>
      </w:r>
      <w:r w:rsidR="006557D5">
        <w:rPr>
          <w:rFonts w:ascii="Times New Roman" w:hAnsi="Times New Roman" w:cs="Times New Roman"/>
          <w:sz w:val="24"/>
          <w:szCs w:val="24"/>
        </w:rPr>
        <w:t xml:space="preserve"> </w:t>
      </w:r>
      <w:r w:rsidR="006557D5">
        <w:rPr>
          <w:rFonts w:ascii="Times New Roman" w:hAnsi="Times New Roman" w:cs="Times New Roman"/>
          <w:color w:val="000000" w:themeColor="text1"/>
          <w:sz w:val="24"/>
          <w:szCs w:val="24"/>
          <w:shd w:val="clear" w:color="auto" w:fill="FCFCFC"/>
        </w:rPr>
        <w:t>(Aslam, 2021)</w:t>
      </w:r>
      <w:r w:rsidR="00773981">
        <w:rPr>
          <w:rFonts w:ascii="Times New Roman" w:hAnsi="Times New Roman" w:cs="Times New Roman"/>
          <w:sz w:val="24"/>
          <w:szCs w:val="24"/>
        </w:rPr>
        <w:t xml:space="preserve">. Tech stocks should stop moving lower, and the remaining sectors can at least push the stock market higher. The United States stock market has encountered brutal months after </w:t>
      </w:r>
      <w:r w:rsidR="00773981" w:rsidRPr="00773981">
        <w:rPr>
          <w:rFonts w:ascii="Times New Roman" w:hAnsi="Times New Roman" w:cs="Times New Roman"/>
          <w:color w:val="000000" w:themeColor="text1"/>
          <w:sz w:val="24"/>
          <w:szCs w:val="24"/>
          <w:shd w:val="clear" w:color="auto" w:fill="FCFCFC"/>
        </w:rPr>
        <w:t>inflation fear, and soaring bond yields are some of the concerns trying to burst the higher stock valuation bubble</w:t>
      </w:r>
      <w:r w:rsidR="006557D5">
        <w:rPr>
          <w:rFonts w:ascii="Times New Roman" w:hAnsi="Times New Roman" w:cs="Times New Roman"/>
          <w:color w:val="000000" w:themeColor="text1"/>
          <w:sz w:val="24"/>
          <w:szCs w:val="24"/>
          <w:shd w:val="clear" w:color="auto" w:fill="FCFCFC"/>
        </w:rPr>
        <w:t xml:space="preserve"> (Aslam, 2021)</w:t>
      </w:r>
      <w:r w:rsidR="00773981" w:rsidRPr="00773981">
        <w:rPr>
          <w:rFonts w:ascii="Times New Roman" w:hAnsi="Times New Roman" w:cs="Times New Roman"/>
          <w:color w:val="000000" w:themeColor="text1"/>
          <w:sz w:val="24"/>
          <w:szCs w:val="24"/>
          <w:shd w:val="clear" w:color="auto" w:fill="FCFCFC"/>
        </w:rPr>
        <w:t>. The Dow Jones Industrial Average, among two other stock indice</w:t>
      </w:r>
      <w:r w:rsidR="00773981">
        <w:rPr>
          <w:rFonts w:ascii="Times New Roman" w:hAnsi="Times New Roman" w:cs="Times New Roman"/>
          <w:color w:val="000000" w:themeColor="text1"/>
          <w:sz w:val="24"/>
          <w:szCs w:val="24"/>
          <w:shd w:val="clear" w:color="auto" w:fill="FCFCFC"/>
        </w:rPr>
        <w:t xml:space="preserve">s, </w:t>
      </w:r>
      <w:r w:rsidR="00773981" w:rsidRPr="00773981">
        <w:rPr>
          <w:rFonts w:ascii="Times New Roman" w:hAnsi="Times New Roman" w:cs="Times New Roman"/>
          <w:color w:val="000000" w:themeColor="text1"/>
          <w:sz w:val="24"/>
          <w:szCs w:val="24"/>
          <w:shd w:val="clear" w:color="auto" w:fill="FCFCFC"/>
        </w:rPr>
        <w:t>the S&amp;P 500 and the Nasdaq Composit</w:t>
      </w:r>
      <w:r w:rsidR="00773981">
        <w:rPr>
          <w:rFonts w:ascii="Times New Roman" w:hAnsi="Times New Roman" w:cs="Times New Roman"/>
          <w:color w:val="000000" w:themeColor="text1"/>
          <w:sz w:val="24"/>
          <w:szCs w:val="24"/>
          <w:shd w:val="clear" w:color="auto" w:fill="FCFCFC"/>
        </w:rPr>
        <w:t xml:space="preserve">e, </w:t>
      </w:r>
      <w:r w:rsidR="00773981" w:rsidRPr="00773981">
        <w:rPr>
          <w:rFonts w:ascii="Times New Roman" w:hAnsi="Times New Roman" w:cs="Times New Roman"/>
          <w:color w:val="000000" w:themeColor="text1"/>
          <w:sz w:val="24"/>
          <w:szCs w:val="24"/>
          <w:shd w:val="clear" w:color="auto" w:fill="FCFCFC"/>
        </w:rPr>
        <w:t>is the only index holding on to its yearly gains</w:t>
      </w:r>
      <w:r w:rsidR="006557D5">
        <w:rPr>
          <w:rFonts w:ascii="Times New Roman" w:hAnsi="Times New Roman" w:cs="Times New Roman"/>
          <w:color w:val="000000" w:themeColor="text1"/>
          <w:sz w:val="24"/>
          <w:szCs w:val="24"/>
          <w:shd w:val="clear" w:color="auto" w:fill="FCFCFC"/>
        </w:rPr>
        <w:t xml:space="preserve"> (Aslam, 2021)</w:t>
      </w:r>
      <w:r w:rsidR="00773981" w:rsidRPr="00773981">
        <w:rPr>
          <w:rFonts w:ascii="Times New Roman" w:hAnsi="Times New Roman" w:cs="Times New Roman"/>
          <w:color w:val="000000" w:themeColor="text1"/>
          <w:sz w:val="24"/>
          <w:szCs w:val="24"/>
          <w:shd w:val="clear" w:color="auto" w:fill="FCFCFC"/>
        </w:rPr>
        <w:t>. The Dow Jones Industrial Average is up </w:t>
      </w:r>
      <w:hyperlink r:id="rId7" w:tgtFrame="_blank" w:tooltip="https://www.avatrade.co.uk/trading-info/financial-instruments-index/indices/us_30" w:history="1">
        <w:r w:rsidR="00773981" w:rsidRPr="00773981">
          <w:rPr>
            <w:rStyle w:val="Hyperlink"/>
            <w:rFonts w:ascii="Times New Roman" w:hAnsi="Times New Roman" w:cs="Times New Roman"/>
            <w:color w:val="000000" w:themeColor="text1"/>
            <w:sz w:val="24"/>
            <w:szCs w:val="24"/>
            <w:u w:val="none"/>
            <w:shd w:val="clear" w:color="auto" w:fill="FCFCFC"/>
          </w:rPr>
          <w:t>1.04%</w:t>
        </w:r>
      </w:hyperlink>
      <w:r w:rsidR="00773981" w:rsidRPr="00773981">
        <w:rPr>
          <w:rFonts w:ascii="Times New Roman" w:hAnsi="Times New Roman" w:cs="Times New Roman"/>
          <w:color w:val="000000" w:themeColor="text1"/>
          <w:sz w:val="24"/>
          <w:szCs w:val="24"/>
          <w:shd w:val="clear" w:color="auto" w:fill="FCFCFC"/>
        </w:rPr>
        <w:t> year-to-date (YTD), and it is down nearly 4.23% from its all-time high of 31,984 points in mid-February</w:t>
      </w:r>
      <w:r w:rsidR="006557D5">
        <w:rPr>
          <w:rFonts w:ascii="Times New Roman" w:hAnsi="Times New Roman" w:cs="Times New Roman"/>
          <w:color w:val="000000" w:themeColor="text1"/>
          <w:sz w:val="24"/>
          <w:szCs w:val="24"/>
          <w:shd w:val="clear" w:color="auto" w:fill="FCFCFC"/>
        </w:rPr>
        <w:t xml:space="preserve"> (Aslam, 2021)</w:t>
      </w:r>
      <w:r w:rsidR="00773981" w:rsidRPr="00773981">
        <w:rPr>
          <w:rFonts w:ascii="Times New Roman" w:hAnsi="Times New Roman" w:cs="Times New Roman"/>
          <w:color w:val="000000" w:themeColor="text1"/>
          <w:sz w:val="24"/>
          <w:szCs w:val="24"/>
          <w:shd w:val="clear" w:color="auto" w:fill="FCFCFC"/>
        </w:rPr>
        <w:t>. The S&amp;P 500 stock index is barely up YTD</w:t>
      </w:r>
      <w:r w:rsidR="006557D5">
        <w:rPr>
          <w:rFonts w:ascii="Times New Roman" w:hAnsi="Times New Roman" w:cs="Times New Roman"/>
          <w:color w:val="000000" w:themeColor="text1"/>
          <w:sz w:val="24"/>
          <w:szCs w:val="24"/>
          <w:shd w:val="clear" w:color="auto" w:fill="FCFCFC"/>
        </w:rPr>
        <w:t xml:space="preserve"> (Aslam, 2021)</w:t>
      </w:r>
      <w:r w:rsidR="00773981" w:rsidRPr="00773981">
        <w:rPr>
          <w:rFonts w:ascii="Times New Roman" w:hAnsi="Times New Roman" w:cs="Times New Roman"/>
          <w:color w:val="000000" w:themeColor="text1"/>
          <w:sz w:val="24"/>
          <w:szCs w:val="24"/>
          <w:shd w:val="clear" w:color="auto" w:fill="FCFCFC"/>
        </w:rPr>
        <w:t>. The Nasdaq Composite Index faces a brutal sell-off this year, and it is down nearly -3% YTD</w:t>
      </w:r>
      <w:r w:rsidR="006557D5">
        <w:rPr>
          <w:rFonts w:ascii="Times New Roman" w:hAnsi="Times New Roman" w:cs="Times New Roman"/>
          <w:color w:val="000000" w:themeColor="text1"/>
          <w:sz w:val="24"/>
          <w:szCs w:val="24"/>
          <w:shd w:val="clear" w:color="auto" w:fill="FCFCFC"/>
        </w:rPr>
        <w:t xml:space="preserve"> (Aslam, 2021)</w:t>
      </w:r>
      <w:r w:rsidR="00773981" w:rsidRPr="00773981">
        <w:rPr>
          <w:rFonts w:ascii="Times New Roman" w:hAnsi="Times New Roman" w:cs="Times New Roman"/>
          <w:color w:val="000000" w:themeColor="text1"/>
          <w:sz w:val="24"/>
          <w:szCs w:val="24"/>
          <w:shd w:val="clear" w:color="auto" w:fill="FCFCFC"/>
        </w:rPr>
        <w:t>. The index is firmly in the correction territory as it has dropped over 10% from its all-time high of 13,879 formed on April 16 this year</w:t>
      </w:r>
      <w:r w:rsidR="006557D5">
        <w:rPr>
          <w:rFonts w:ascii="Times New Roman" w:hAnsi="Times New Roman" w:cs="Times New Roman"/>
          <w:color w:val="000000" w:themeColor="text1"/>
          <w:sz w:val="24"/>
          <w:szCs w:val="24"/>
          <w:shd w:val="clear" w:color="auto" w:fill="FCFCFC"/>
        </w:rPr>
        <w:t xml:space="preserve"> (Aslam, 2021)</w:t>
      </w:r>
      <w:r w:rsidR="00773981" w:rsidRPr="00773981">
        <w:rPr>
          <w:rFonts w:ascii="Times New Roman" w:hAnsi="Times New Roman" w:cs="Times New Roman"/>
          <w:color w:val="000000" w:themeColor="text1"/>
          <w:sz w:val="24"/>
          <w:szCs w:val="24"/>
          <w:shd w:val="clear" w:color="auto" w:fill="FCFCFC"/>
        </w:rPr>
        <w:t>. </w:t>
      </w:r>
      <w:r w:rsidR="00773981">
        <w:rPr>
          <w:rFonts w:ascii="Times New Roman" w:hAnsi="Times New Roman" w:cs="Times New Roman"/>
          <w:color w:val="000000" w:themeColor="text1"/>
          <w:sz w:val="24"/>
          <w:szCs w:val="24"/>
          <w:shd w:val="clear" w:color="auto" w:fill="FCFCFC"/>
        </w:rPr>
        <w:t>Tech stock valuation and fear of higher inflation are the significant fundamental aspects causing the stock market to tank.</w:t>
      </w:r>
      <w:r w:rsidR="00DC719F">
        <w:rPr>
          <w:rFonts w:ascii="Times New Roman" w:hAnsi="Times New Roman" w:cs="Times New Roman"/>
          <w:color w:val="000000" w:themeColor="text1"/>
          <w:sz w:val="24"/>
          <w:szCs w:val="24"/>
          <w:shd w:val="clear" w:color="auto" w:fill="FCFCFC"/>
        </w:rPr>
        <w:t xml:space="preserve"> The argument does not doubt its credibility or reliability as the statistics utilized are not deceptive but legitimate. </w:t>
      </w:r>
    </w:p>
    <w:p w14:paraId="408DF2F8" w14:textId="3F11CC9D" w:rsidR="00773981" w:rsidRDefault="000B00D3" w:rsidP="00E1719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 xml:space="preserve">I am highly persuaded by the argument that the chances of the stock market </w:t>
      </w:r>
      <w:r w:rsidR="00E243AF">
        <w:rPr>
          <w:rFonts w:ascii="Times New Roman" w:hAnsi="Times New Roman" w:cs="Times New Roman"/>
          <w:color w:val="000000" w:themeColor="text1"/>
          <w:sz w:val="24"/>
          <w:szCs w:val="24"/>
        </w:rPr>
        <w:t>are</w:t>
      </w:r>
      <w:r>
        <w:rPr>
          <w:rFonts w:ascii="Times New Roman" w:hAnsi="Times New Roman" w:cs="Times New Roman"/>
          <w:color w:val="000000" w:themeColor="text1"/>
          <w:sz w:val="24"/>
          <w:szCs w:val="24"/>
        </w:rPr>
        <w:t xml:space="preserve"> a U.S. crash is significantly high. </w:t>
      </w:r>
      <w:r w:rsidR="00E243AF">
        <w:rPr>
          <w:rFonts w:ascii="Times New Roman" w:hAnsi="Times New Roman" w:cs="Times New Roman"/>
          <w:color w:val="000000" w:themeColor="text1"/>
          <w:sz w:val="24"/>
          <w:szCs w:val="24"/>
        </w:rPr>
        <w:t xml:space="preserve">The argument is persuasive as it employs reason and logic to illustrate that the idea of the stock market being likely to crash is critically legitimate, and it utilizes </w:t>
      </w:r>
      <w:r w:rsidR="00E243AF">
        <w:rPr>
          <w:rFonts w:ascii="Times New Roman" w:hAnsi="Times New Roman" w:cs="Times New Roman"/>
          <w:color w:val="000000" w:themeColor="text1"/>
          <w:sz w:val="24"/>
          <w:szCs w:val="24"/>
        </w:rPr>
        <w:lastRenderedPageBreak/>
        <w:t xml:space="preserve">statistics to persuade me. </w:t>
      </w:r>
      <w:r w:rsidR="00DC719F">
        <w:rPr>
          <w:rFonts w:ascii="Times New Roman" w:hAnsi="Times New Roman" w:cs="Times New Roman"/>
          <w:color w:val="000000" w:themeColor="text1"/>
          <w:sz w:val="24"/>
          <w:szCs w:val="24"/>
        </w:rPr>
        <w:t>Besides, the article also lists specific tasks that the U.S. stock market corporation carries out and their evaluation specifically using legit statistics.</w:t>
      </w:r>
    </w:p>
    <w:p w14:paraId="28E36832" w14:textId="057F3035" w:rsidR="006557D5" w:rsidRDefault="000B00D3" w:rsidP="00E1719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To establish a persuasive argument, statistics should be utilized by ensuring that the data used is credible and reliable through its sources. An exemplary ex</w:t>
      </w:r>
      <w:r>
        <w:rPr>
          <w:rFonts w:ascii="Times New Roman" w:hAnsi="Times New Roman" w:cs="Times New Roman"/>
          <w:color w:val="000000" w:themeColor="text1"/>
          <w:sz w:val="24"/>
          <w:szCs w:val="24"/>
        </w:rPr>
        <w:t>ample is when writing a persuasive argument, the author can employ statistics from reputable sources and sources that the readers will most likely be familiar with, such as government and academic institution websites, which is a tool to persuade a reader.</w:t>
      </w:r>
    </w:p>
    <w:p w14:paraId="7B69183F" w14:textId="77777777" w:rsidR="006557D5" w:rsidRDefault="000B00D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1046C1A2" w14:textId="3870106A" w:rsidR="00DC719F" w:rsidRPr="009731F6" w:rsidRDefault="009731F6" w:rsidP="006557D5">
      <w:pPr>
        <w:jc w:val="center"/>
        <w:rPr>
          <w:rFonts w:ascii="Times New Roman" w:hAnsi="Times New Roman" w:cs="Times New Roman"/>
          <w:b/>
          <w:color w:val="000000" w:themeColor="text1"/>
          <w:sz w:val="24"/>
          <w:szCs w:val="24"/>
        </w:rPr>
      </w:pPr>
      <w:r w:rsidRPr="009731F6">
        <w:rPr>
          <w:rFonts w:ascii="Times New Roman" w:hAnsi="Times New Roman" w:cs="Times New Roman"/>
          <w:b/>
          <w:color w:val="000000" w:themeColor="text1"/>
          <w:sz w:val="24"/>
          <w:szCs w:val="24"/>
        </w:rPr>
        <w:lastRenderedPageBreak/>
        <w:t>References</w:t>
      </w:r>
    </w:p>
    <w:p w14:paraId="1F452223" w14:textId="5DBCB198" w:rsidR="006557D5" w:rsidRPr="006557D5" w:rsidRDefault="000B00D3" w:rsidP="006557D5">
      <w:pPr>
        <w:ind w:left="720" w:hanging="720"/>
        <w:rPr>
          <w:rFonts w:ascii="Times New Roman" w:hAnsi="Times New Roman" w:cs="Times New Roman"/>
          <w:sz w:val="24"/>
          <w:szCs w:val="24"/>
        </w:rPr>
      </w:pPr>
      <w:r w:rsidRPr="006557D5">
        <w:rPr>
          <w:rFonts w:ascii="Times New Roman" w:hAnsi="Times New Roman" w:cs="Times New Roman"/>
          <w:color w:val="000000" w:themeColor="text1"/>
          <w:sz w:val="24"/>
          <w:szCs w:val="24"/>
        </w:rPr>
        <w:t xml:space="preserve">Aslam, N. (2021). </w:t>
      </w:r>
      <w:r w:rsidRPr="006557D5">
        <w:rPr>
          <w:rFonts w:ascii="Times New Roman" w:hAnsi="Times New Roman" w:cs="Times New Roman"/>
          <w:sz w:val="24"/>
          <w:szCs w:val="24"/>
        </w:rPr>
        <w:t xml:space="preserve">Will the U.S. Stock Market Crash Soon? </w:t>
      </w:r>
      <w:r w:rsidRPr="006557D5">
        <w:rPr>
          <w:rFonts w:ascii="Times New Roman" w:hAnsi="Times New Roman" w:cs="Times New Roman"/>
          <w:i/>
          <w:sz w:val="24"/>
          <w:szCs w:val="24"/>
        </w:rPr>
        <w:t>Forbes</w:t>
      </w:r>
      <w:r w:rsidRPr="006557D5">
        <w:rPr>
          <w:rFonts w:ascii="Times New Roman" w:hAnsi="Times New Roman" w:cs="Times New Roman"/>
          <w:sz w:val="24"/>
          <w:szCs w:val="24"/>
        </w:rPr>
        <w:t>. https://www.forbes.com/sites/naeemaslam/2021/03/05/will-the-us-stock-market-crash-soon/?sh=36b736d9535b</w:t>
      </w:r>
    </w:p>
    <w:p w14:paraId="3291C14B" w14:textId="5AF9F670" w:rsidR="006557D5" w:rsidRDefault="006557D5" w:rsidP="006557D5">
      <w:pPr>
        <w:jc w:val="center"/>
        <w:rPr>
          <w:rFonts w:ascii="Times New Roman" w:hAnsi="Times New Roman" w:cs="Times New Roman"/>
          <w:color w:val="000000" w:themeColor="text1"/>
          <w:sz w:val="24"/>
          <w:szCs w:val="24"/>
        </w:rPr>
      </w:pPr>
    </w:p>
    <w:p w14:paraId="2B4F6BCB" w14:textId="20E7098A" w:rsidR="00DC719F" w:rsidRPr="00773981" w:rsidRDefault="000B00D3" w:rsidP="00E1719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p>
    <w:sectPr w:rsidR="00DC719F" w:rsidRPr="0077398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A97094" w14:textId="77777777" w:rsidR="000B00D3" w:rsidRDefault="000B00D3">
      <w:pPr>
        <w:spacing w:after="0" w:line="240" w:lineRule="auto"/>
      </w:pPr>
      <w:r>
        <w:separator/>
      </w:r>
    </w:p>
  </w:endnote>
  <w:endnote w:type="continuationSeparator" w:id="0">
    <w:p w14:paraId="4A753D69" w14:textId="77777777" w:rsidR="000B00D3" w:rsidRDefault="000B00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98DBCF" w14:textId="77777777" w:rsidR="000B00D3" w:rsidRDefault="000B00D3">
      <w:pPr>
        <w:spacing w:after="0" w:line="240" w:lineRule="auto"/>
      </w:pPr>
      <w:r>
        <w:separator/>
      </w:r>
    </w:p>
  </w:footnote>
  <w:footnote w:type="continuationSeparator" w:id="0">
    <w:p w14:paraId="60DF1AD7" w14:textId="77777777" w:rsidR="000B00D3" w:rsidRDefault="000B00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rPr>
      <w:id w:val="-393359969"/>
      <w:docPartObj>
        <w:docPartGallery w:val="Page Numbers (Top of Page)"/>
        <w:docPartUnique/>
      </w:docPartObj>
    </w:sdtPr>
    <w:sdtEndPr>
      <w:rPr>
        <w:noProof/>
      </w:rPr>
    </w:sdtEndPr>
    <w:sdtContent>
      <w:p w14:paraId="6030FB69" w14:textId="77777777" w:rsidR="007F3CCE" w:rsidRPr="009731F6" w:rsidRDefault="000B00D3">
        <w:pPr>
          <w:pStyle w:val="Header"/>
          <w:jc w:val="right"/>
          <w:rPr>
            <w:rFonts w:ascii="Times New Roman" w:hAnsi="Times New Roman" w:cs="Times New Roman"/>
            <w:sz w:val="24"/>
          </w:rPr>
        </w:pPr>
        <w:r w:rsidRPr="009731F6">
          <w:rPr>
            <w:rFonts w:ascii="Times New Roman" w:hAnsi="Times New Roman" w:cs="Times New Roman"/>
            <w:sz w:val="24"/>
          </w:rPr>
          <w:fldChar w:fldCharType="begin"/>
        </w:r>
        <w:r w:rsidRPr="009731F6">
          <w:rPr>
            <w:rFonts w:ascii="Times New Roman" w:hAnsi="Times New Roman" w:cs="Times New Roman"/>
            <w:sz w:val="24"/>
          </w:rPr>
          <w:instrText xml:space="preserve"> PAGE   \* MERGEFORMAT </w:instrText>
        </w:r>
        <w:r w:rsidRPr="009731F6">
          <w:rPr>
            <w:rFonts w:ascii="Times New Roman" w:hAnsi="Times New Roman" w:cs="Times New Roman"/>
            <w:sz w:val="24"/>
          </w:rPr>
          <w:fldChar w:fldCharType="separate"/>
        </w:r>
        <w:r w:rsidR="004A505B">
          <w:rPr>
            <w:rFonts w:ascii="Times New Roman" w:hAnsi="Times New Roman" w:cs="Times New Roman"/>
            <w:noProof/>
            <w:sz w:val="24"/>
          </w:rPr>
          <w:t>1</w:t>
        </w:r>
        <w:r w:rsidRPr="009731F6">
          <w:rPr>
            <w:rFonts w:ascii="Times New Roman" w:hAnsi="Times New Roman" w:cs="Times New Roman"/>
            <w:noProof/>
            <w:sz w:val="24"/>
          </w:rPr>
          <w:fldChar w:fldCharType="end"/>
        </w:r>
      </w:p>
    </w:sdtContent>
  </w:sdt>
  <w:p w14:paraId="5229C296" w14:textId="77777777" w:rsidR="007F3CCE" w:rsidRPr="009731F6" w:rsidRDefault="007F3CCE">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CCE"/>
    <w:rsid w:val="000B00D3"/>
    <w:rsid w:val="0029751C"/>
    <w:rsid w:val="003F75D8"/>
    <w:rsid w:val="004A505B"/>
    <w:rsid w:val="00511863"/>
    <w:rsid w:val="006557D5"/>
    <w:rsid w:val="00773981"/>
    <w:rsid w:val="007F37BB"/>
    <w:rsid w:val="007F3CCE"/>
    <w:rsid w:val="009175BE"/>
    <w:rsid w:val="009731F6"/>
    <w:rsid w:val="00B40852"/>
    <w:rsid w:val="00C76ABB"/>
    <w:rsid w:val="00DC719F"/>
    <w:rsid w:val="00E17196"/>
    <w:rsid w:val="00E24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7A735"/>
  <w15:chartTrackingRefBased/>
  <w15:docId w15:val="{65F6D9E0-97DF-4C25-B7C5-00D61D85F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557D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3C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3CCE"/>
  </w:style>
  <w:style w:type="paragraph" w:styleId="Footer">
    <w:name w:val="footer"/>
    <w:basedOn w:val="Normal"/>
    <w:link w:val="FooterChar"/>
    <w:uiPriority w:val="99"/>
    <w:unhideWhenUsed/>
    <w:rsid w:val="007F3C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3CCE"/>
  </w:style>
  <w:style w:type="character" w:styleId="Hyperlink">
    <w:name w:val="Hyperlink"/>
    <w:basedOn w:val="DefaultParagraphFont"/>
    <w:uiPriority w:val="99"/>
    <w:unhideWhenUsed/>
    <w:rsid w:val="00E17196"/>
    <w:rPr>
      <w:color w:val="0563C1" w:themeColor="hyperlink"/>
      <w:u w:val="single"/>
    </w:rPr>
  </w:style>
  <w:style w:type="character" w:customStyle="1" w:styleId="UnresolvedMention">
    <w:name w:val="Unresolved Mention"/>
    <w:basedOn w:val="DefaultParagraphFont"/>
    <w:uiPriority w:val="99"/>
    <w:semiHidden/>
    <w:unhideWhenUsed/>
    <w:rsid w:val="00E17196"/>
    <w:rPr>
      <w:color w:val="605E5C"/>
      <w:shd w:val="clear" w:color="auto" w:fill="E1DFDD"/>
    </w:rPr>
  </w:style>
  <w:style w:type="character" w:customStyle="1" w:styleId="Heading1Char">
    <w:name w:val="Heading 1 Char"/>
    <w:basedOn w:val="DefaultParagraphFont"/>
    <w:link w:val="Heading1"/>
    <w:uiPriority w:val="9"/>
    <w:rsid w:val="006557D5"/>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avatrade.co.uk/trading-info/financial-instruments-index/indices/us_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orbes.com/sites/naeemaslam/2021/03/05/will-the-us-stock-market-crash-soon/?sh=36b736d9535b"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481</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2021-05-08T03:37:00Z</dcterms:created>
  <dcterms:modified xsi:type="dcterms:W3CDTF">2021-05-08T03:37:00Z</dcterms:modified>
</cp:coreProperties>
</file>