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40EEFD" w14:textId="00404A5F" w:rsidR="00864D47" w:rsidRPr="00864D47" w:rsidRDefault="00864D47" w:rsidP="00864D47">
      <w:pPr>
        <w:spacing w:after="0" w:line="48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864D47">
        <w:rPr>
          <w:rFonts w:ascii="Times New Roman" w:hAnsi="Times New Roman" w:cs="Times New Roman"/>
          <w:sz w:val="24"/>
          <w:szCs w:val="24"/>
        </w:rPr>
        <w:t xml:space="preserve">Outline </w:t>
      </w:r>
    </w:p>
    <w:p w14:paraId="7F1D2E5B" w14:textId="77777777" w:rsidR="00864D47" w:rsidRPr="00864D47" w:rsidRDefault="00864D47" w:rsidP="00864D47">
      <w:pPr>
        <w:pStyle w:val="ListParagraph"/>
        <w:numPr>
          <w:ilvl w:val="0"/>
          <w:numId w:val="2"/>
        </w:numPr>
        <w:spacing w:after="0" w:line="480" w:lineRule="auto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864D47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Differences Between Common Stock and Preferred Stock</w:t>
      </w:r>
    </w:p>
    <w:p w14:paraId="1D886015" w14:textId="77777777" w:rsidR="00864D47" w:rsidRPr="00864D47" w:rsidRDefault="00864D47" w:rsidP="00864D47">
      <w:pPr>
        <w:pStyle w:val="ListParagraph"/>
        <w:numPr>
          <w:ilvl w:val="0"/>
          <w:numId w:val="2"/>
        </w:numPr>
        <w:spacing w:after="0" w:line="480" w:lineRule="auto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864D47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Potential Total Return </w:t>
      </w:r>
      <w:proofErr w:type="gramStart"/>
      <w:r w:rsidRPr="00864D47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Of</w:t>
      </w:r>
      <w:proofErr w:type="gramEnd"/>
      <w:r w:rsidRPr="00864D47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a Common Stock</w:t>
      </w:r>
    </w:p>
    <w:p w14:paraId="13DAC565" w14:textId="77777777" w:rsidR="00864D47" w:rsidRPr="00864D47" w:rsidRDefault="00864D47" w:rsidP="00864D47">
      <w:pPr>
        <w:pStyle w:val="ListParagraph"/>
        <w:numPr>
          <w:ilvl w:val="1"/>
          <w:numId w:val="2"/>
        </w:numPr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 w:rsidRPr="00864D47">
        <w:rPr>
          <w:rFonts w:ascii="Times New Roman" w:hAnsi="Times New Roman" w:cs="Times New Roman"/>
          <w:sz w:val="24"/>
          <w:szCs w:val="24"/>
        </w:rPr>
        <w:t xml:space="preserve">It is worth indicating that when measuring performance, the total return refers to the accrual rate of return of a pool of investments or an investment over a certain time. </w:t>
      </w:r>
    </w:p>
    <w:p w14:paraId="4AD37D45" w14:textId="77777777" w:rsidR="00864D47" w:rsidRPr="00864D47" w:rsidRDefault="00864D47" w:rsidP="00864D47">
      <w:pPr>
        <w:pStyle w:val="ListParagraph"/>
        <w:numPr>
          <w:ilvl w:val="0"/>
          <w:numId w:val="2"/>
        </w:numPr>
        <w:spacing w:after="0" w:line="480" w:lineRule="auto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864D47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Why Stocks Are Generally More Difficult to Value Than Bonds</w:t>
      </w:r>
    </w:p>
    <w:p w14:paraId="2E79A825" w14:textId="45AF4858" w:rsidR="00864D47" w:rsidRPr="00864D47" w:rsidRDefault="00864D47" w:rsidP="00864D47">
      <w:pPr>
        <w:pStyle w:val="ListParagraph"/>
        <w:numPr>
          <w:ilvl w:val="1"/>
          <w:numId w:val="2"/>
        </w:numPr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 w:rsidRPr="00864D47">
        <w:rPr>
          <w:rFonts w:ascii="Times New Roman" w:hAnsi="Times New Roman" w:cs="Times New Roman"/>
          <w:sz w:val="24"/>
          <w:szCs w:val="24"/>
        </w:rPr>
        <w:t xml:space="preserve">Accordingly, a share of common stock </w:t>
      </w:r>
      <w:proofErr w:type="gramStart"/>
      <w:r w:rsidRPr="00864D47">
        <w:rPr>
          <w:rFonts w:ascii="Times New Roman" w:hAnsi="Times New Roman" w:cs="Times New Roman"/>
          <w:sz w:val="24"/>
          <w:szCs w:val="24"/>
        </w:rPr>
        <w:t>is considered</w:t>
      </w:r>
      <w:proofErr w:type="gramEnd"/>
      <w:r w:rsidRPr="00864D47">
        <w:rPr>
          <w:rFonts w:ascii="Times New Roman" w:hAnsi="Times New Roman" w:cs="Times New Roman"/>
          <w:sz w:val="24"/>
          <w:szCs w:val="24"/>
        </w:rPr>
        <w:t xml:space="preserve"> complicated to value than a bond since the assured cash fl</w:t>
      </w:r>
      <w:r w:rsidRPr="00864D47">
        <w:rPr>
          <w:rFonts w:ascii="Times New Roman" w:hAnsi="Times New Roman" w:cs="Times New Roman"/>
          <w:sz w:val="24"/>
          <w:szCs w:val="24"/>
        </w:rPr>
        <w:t>o</w:t>
      </w:r>
      <w:r w:rsidRPr="00864D47">
        <w:rPr>
          <w:rFonts w:ascii="Times New Roman" w:hAnsi="Times New Roman" w:cs="Times New Roman"/>
          <w:sz w:val="24"/>
          <w:szCs w:val="24"/>
        </w:rPr>
        <w:t>ws are unknown in advance</w:t>
      </w:r>
    </w:p>
    <w:p w14:paraId="0C345262" w14:textId="77777777" w:rsidR="00864D47" w:rsidRPr="00864D47" w:rsidRDefault="00864D47" w:rsidP="00864D47">
      <w:pPr>
        <w:pStyle w:val="ListParagraph"/>
        <w:numPr>
          <w:ilvl w:val="0"/>
          <w:numId w:val="2"/>
        </w:numPr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 w:rsidRPr="00864D47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Why A Company May Choose Not to Pay Dividends</w:t>
      </w:r>
    </w:p>
    <w:p w14:paraId="4E494341" w14:textId="77777777" w:rsidR="00864D47" w:rsidRPr="00864D47" w:rsidRDefault="00864D47" w:rsidP="00864D47">
      <w:pPr>
        <w:pStyle w:val="ListParagraph"/>
        <w:numPr>
          <w:ilvl w:val="0"/>
          <w:numId w:val="2"/>
        </w:numPr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 w:rsidRPr="00864D47">
        <w:rPr>
          <w:rFonts w:ascii="Times New Roman" w:hAnsi="Times New Roman" w:cs="Times New Roman"/>
          <w:sz w:val="24"/>
          <w:szCs w:val="24"/>
        </w:rPr>
        <w:t>Assumptions Under Which Divided Growth Model Could determine the Value of Share</w:t>
      </w:r>
    </w:p>
    <w:p w14:paraId="32A671FD" w14:textId="77777777" w:rsidR="00826319" w:rsidRPr="00864D47" w:rsidRDefault="00826319"/>
    <w:sectPr w:rsidR="00826319" w:rsidRPr="00864D4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4D7C1C"/>
    <w:multiLevelType w:val="hybridMultilevel"/>
    <w:tmpl w:val="2CBA4374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1552AFE"/>
    <w:multiLevelType w:val="hybridMultilevel"/>
    <w:tmpl w:val="16D40716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zUwtbAwNTawNDMwNbBU0lEKTi0uzszPAykwrAUAU+t7sSwAAAA="/>
  </w:docVars>
  <w:rsids>
    <w:rsidRoot w:val="00864D47"/>
    <w:rsid w:val="00826319"/>
    <w:rsid w:val="00864D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E1D058"/>
  <w15:chartTrackingRefBased/>
  <w15:docId w15:val="{D5AA3839-E151-43D4-8A72-9487465251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64D4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64D4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89</Words>
  <Characters>511</Characters>
  <Application>Microsoft Office Word</Application>
  <DocSecurity>0</DocSecurity>
  <Lines>4</Lines>
  <Paragraphs>1</Paragraphs>
  <ScaleCrop>false</ScaleCrop>
  <Company/>
  <LinksUpToDate>false</LinksUpToDate>
  <CharactersWithSpaces>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1</cp:revision>
  <dcterms:created xsi:type="dcterms:W3CDTF">2021-05-09T18:34:00Z</dcterms:created>
  <dcterms:modified xsi:type="dcterms:W3CDTF">2021-05-09T18:34:00Z</dcterms:modified>
</cp:coreProperties>
</file>