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BA3B2" w14:textId="77777777" w:rsidR="00D9537A" w:rsidRDefault="00D9537A" w:rsidP="00D9537A">
      <w:pPr>
        <w:spacing w:line="480" w:lineRule="auto"/>
        <w:jc w:val="center"/>
        <w:rPr>
          <w:rFonts w:ascii="Times New Roman" w:hAnsi="Times New Roman" w:cs="Times New Roman"/>
          <w:b/>
          <w:bCs/>
          <w:sz w:val="24"/>
          <w:szCs w:val="24"/>
        </w:rPr>
      </w:pPr>
    </w:p>
    <w:p w14:paraId="17C9C963" w14:textId="77777777" w:rsidR="00D9537A" w:rsidRDefault="00D9537A" w:rsidP="00D9537A">
      <w:pPr>
        <w:spacing w:line="480" w:lineRule="auto"/>
        <w:jc w:val="center"/>
        <w:rPr>
          <w:rFonts w:ascii="Times New Roman" w:hAnsi="Times New Roman" w:cs="Times New Roman"/>
          <w:b/>
          <w:bCs/>
          <w:sz w:val="24"/>
          <w:szCs w:val="24"/>
        </w:rPr>
      </w:pPr>
    </w:p>
    <w:p w14:paraId="2A0022F0" w14:textId="77777777" w:rsidR="00D9537A" w:rsidRDefault="00D9537A" w:rsidP="00D9537A">
      <w:pPr>
        <w:spacing w:line="480" w:lineRule="auto"/>
        <w:jc w:val="center"/>
        <w:rPr>
          <w:rFonts w:ascii="Times New Roman" w:hAnsi="Times New Roman" w:cs="Times New Roman"/>
          <w:b/>
          <w:bCs/>
          <w:sz w:val="24"/>
          <w:szCs w:val="24"/>
        </w:rPr>
      </w:pPr>
    </w:p>
    <w:p w14:paraId="29723AD5" w14:textId="77777777" w:rsidR="00D9537A" w:rsidRDefault="00D9537A" w:rsidP="00D9537A">
      <w:pPr>
        <w:spacing w:line="480" w:lineRule="auto"/>
        <w:jc w:val="center"/>
        <w:rPr>
          <w:rFonts w:ascii="Times New Roman" w:hAnsi="Times New Roman" w:cs="Times New Roman"/>
          <w:b/>
          <w:bCs/>
          <w:sz w:val="24"/>
          <w:szCs w:val="24"/>
        </w:rPr>
      </w:pPr>
    </w:p>
    <w:p w14:paraId="42B9CC4E" w14:textId="77777777" w:rsidR="00D9537A" w:rsidRDefault="00D9537A" w:rsidP="00D9537A">
      <w:pPr>
        <w:spacing w:line="480" w:lineRule="auto"/>
        <w:jc w:val="center"/>
        <w:rPr>
          <w:rFonts w:ascii="Times New Roman" w:hAnsi="Times New Roman" w:cs="Times New Roman"/>
          <w:b/>
          <w:bCs/>
          <w:sz w:val="24"/>
          <w:szCs w:val="24"/>
        </w:rPr>
      </w:pPr>
    </w:p>
    <w:p w14:paraId="58FA14E9" w14:textId="77777777" w:rsidR="00D9537A" w:rsidRDefault="00D9537A" w:rsidP="00D9537A">
      <w:pPr>
        <w:spacing w:line="480" w:lineRule="auto"/>
        <w:jc w:val="center"/>
        <w:rPr>
          <w:rFonts w:ascii="Times New Roman" w:hAnsi="Times New Roman" w:cs="Times New Roman"/>
          <w:b/>
          <w:bCs/>
          <w:sz w:val="24"/>
          <w:szCs w:val="24"/>
        </w:rPr>
      </w:pPr>
    </w:p>
    <w:p w14:paraId="412A6189" w14:textId="77777777" w:rsidR="00D048B5" w:rsidRDefault="00D048B5" w:rsidP="00D048B5">
      <w:pPr>
        <w:tabs>
          <w:tab w:val="left" w:pos="2730"/>
        </w:tabs>
        <w:jc w:val="center"/>
        <w:rPr>
          <w:rFonts w:ascii="Times New Roman" w:hAnsi="Times New Roman" w:cs="Times New Roman"/>
          <w:b/>
          <w:bCs/>
          <w:sz w:val="24"/>
          <w:szCs w:val="24"/>
        </w:rPr>
      </w:pPr>
      <w:r>
        <w:rPr>
          <w:rFonts w:ascii="Times New Roman" w:hAnsi="Times New Roman" w:cs="Times New Roman"/>
          <w:b/>
          <w:bCs/>
          <w:sz w:val="24"/>
          <w:szCs w:val="24"/>
        </w:rPr>
        <w:t>Three Approaches to Psychotherapy</w:t>
      </w:r>
    </w:p>
    <w:p w14:paraId="1F8F1133" w14:textId="1F4B5893" w:rsidR="00D9537A" w:rsidRDefault="00D9537A" w:rsidP="00D9537A">
      <w:pPr>
        <w:spacing w:line="480" w:lineRule="auto"/>
        <w:jc w:val="center"/>
        <w:rPr>
          <w:rFonts w:ascii="Times New Roman" w:hAnsi="Times New Roman" w:cs="Times New Roman"/>
          <w:b/>
          <w:bCs/>
          <w:sz w:val="24"/>
          <w:szCs w:val="24"/>
        </w:rPr>
      </w:pPr>
    </w:p>
    <w:p w14:paraId="4E939F14" w14:textId="77777777" w:rsidR="00D9537A" w:rsidRDefault="00D9537A" w:rsidP="00D9537A">
      <w:pPr>
        <w:spacing w:line="480" w:lineRule="auto"/>
        <w:jc w:val="center"/>
        <w:rPr>
          <w:rFonts w:ascii="Times New Roman" w:hAnsi="Times New Roman" w:cs="Times New Roman"/>
          <w:sz w:val="24"/>
          <w:szCs w:val="24"/>
        </w:rPr>
      </w:pPr>
    </w:p>
    <w:p w14:paraId="104A9C08" w14:textId="77777777" w:rsidR="00D9537A" w:rsidRDefault="00D9537A" w:rsidP="00D9537A">
      <w:pPr>
        <w:spacing w:line="480" w:lineRule="auto"/>
        <w:jc w:val="center"/>
        <w:rPr>
          <w:rFonts w:ascii="Times New Roman" w:hAnsi="Times New Roman" w:cs="Times New Roman"/>
          <w:sz w:val="24"/>
          <w:szCs w:val="24"/>
        </w:rPr>
      </w:pPr>
    </w:p>
    <w:p w14:paraId="1950A99D" w14:textId="77777777" w:rsidR="00D9537A" w:rsidRDefault="00D9537A" w:rsidP="00D9537A">
      <w:pPr>
        <w:spacing w:line="48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Author's Name</w:t>
      </w:r>
    </w:p>
    <w:p w14:paraId="4687A32F" w14:textId="77777777" w:rsidR="00D9537A" w:rsidRDefault="00D9537A" w:rsidP="00D9537A">
      <w:pPr>
        <w:spacing w:line="48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Institutional Affiliation</w:t>
      </w:r>
    </w:p>
    <w:p w14:paraId="5C8C0FEC" w14:textId="77777777" w:rsidR="00D9537A" w:rsidRDefault="00D9537A" w:rsidP="00D9537A">
      <w:pPr>
        <w:spacing w:line="48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Course Number and Name</w:t>
      </w:r>
    </w:p>
    <w:p w14:paraId="044BC660" w14:textId="77777777" w:rsidR="00D9537A" w:rsidRDefault="00D9537A" w:rsidP="00D9537A">
      <w:pPr>
        <w:tabs>
          <w:tab w:val="center" w:pos="4680"/>
          <w:tab w:val="left" w:pos="6855"/>
        </w:tabs>
        <w:spacing w:line="48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Instructor's Name and Title</w:t>
      </w:r>
    </w:p>
    <w:p w14:paraId="6A060B18" w14:textId="77777777" w:rsidR="00D9537A" w:rsidRDefault="00D9537A" w:rsidP="00D9537A">
      <w:pPr>
        <w:tabs>
          <w:tab w:val="center" w:pos="4680"/>
          <w:tab w:val="left" w:pos="6855"/>
        </w:tabs>
        <w:spacing w:line="48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Assignment Due Date</w:t>
      </w:r>
    </w:p>
    <w:p w14:paraId="6122DC04" w14:textId="77777777" w:rsidR="00D9537A" w:rsidRDefault="00D9537A">
      <w:pPr>
        <w:rPr>
          <w:rFonts w:ascii="Times New Roman" w:hAnsi="Times New Roman" w:cs="Times New Roman"/>
          <w:b/>
          <w:bCs/>
          <w:sz w:val="24"/>
          <w:szCs w:val="24"/>
        </w:rPr>
      </w:pPr>
      <w:r>
        <w:rPr>
          <w:rFonts w:ascii="Times New Roman" w:hAnsi="Times New Roman" w:cs="Times New Roman"/>
          <w:b/>
          <w:bCs/>
          <w:sz w:val="24"/>
          <w:szCs w:val="24"/>
        </w:rPr>
        <w:br w:type="page"/>
      </w:r>
    </w:p>
    <w:p w14:paraId="622A5CFB" w14:textId="77777777" w:rsidR="00B352EF" w:rsidRDefault="00B352EF" w:rsidP="00B352EF">
      <w:pPr>
        <w:tabs>
          <w:tab w:val="left" w:pos="2730"/>
        </w:tabs>
        <w:jc w:val="center"/>
        <w:rPr>
          <w:rFonts w:ascii="Times New Roman" w:hAnsi="Times New Roman" w:cs="Times New Roman"/>
          <w:sz w:val="24"/>
          <w:szCs w:val="24"/>
        </w:rPr>
      </w:pPr>
      <w:r>
        <w:rPr>
          <w:rFonts w:ascii="Times New Roman" w:hAnsi="Times New Roman" w:cs="Times New Roman"/>
          <w:sz w:val="24"/>
          <w:szCs w:val="24"/>
        </w:rPr>
        <w:lastRenderedPageBreak/>
        <w:t>Three Approaches to Psychotherapy</w:t>
      </w:r>
    </w:p>
    <w:p w14:paraId="0E3DF682" w14:textId="77777777" w:rsidR="00B352EF" w:rsidRDefault="00B352EF" w:rsidP="00B352EF">
      <w:pPr>
        <w:tabs>
          <w:tab w:val="left" w:pos="2730"/>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Introduction</w:t>
      </w:r>
    </w:p>
    <w:p w14:paraId="7A268D39" w14:textId="77777777" w:rsidR="00B352EF" w:rsidRDefault="00B352EF" w:rsidP="00B352EF">
      <w:pPr>
        <w:tabs>
          <w:tab w:val="left" w:pos="2730"/>
        </w:tabs>
        <w:spacing w:line="480" w:lineRule="auto"/>
        <w:ind w:firstLine="680"/>
        <w:jc w:val="both"/>
        <w:rPr>
          <w:rFonts w:ascii="Times New Roman" w:hAnsi="Times New Roman" w:cs="Times New Roman"/>
          <w:color w:val="202122"/>
          <w:sz w:val="24"/>
          <w:szCs w:val="24"/>
          <w:shd w:val="clear" w:color="auto" w:fill="FFFFFF"/>
        </w:rPr>
      </w:pPr>
      <w:r>
        <w:rPr>
          <w:rFonts w:ascii="Times New Roman" w:hAnsi="Times New Roman" w:cs="Times New Roman"/>
          <w:color w:val="202122"/>
          <w:sz w:val="24"/>
          <w:szCs w:val="24"/>
          <w:shd w:val="clear" w:color="auto" w:fill="FFFFFF"/>
        </w:rPr>
        <w:t xml:space="preserve">Gloria Films is a videoed therapy session between Gloria and three psychotherapists Carl Rogers, </w:t>
      </w:r>
      <w:r>
        <w:rPr>
          <w:rFonts w:ascii="Times New Roman" w:hAnsi="Times New Roman" w:cs="Times New Roman"/>
          <w:color w:val="2C2D30"/>
          <w:sz w:val="24"/>
          <w:szCs w:val="24"/>
        </w:rPr>
        <w:t xml:space="preserve">Frederick Perls, </w:t>
      </w:r>
      <w:r>
        <w:rPr>
          <w:rFonts w:ascii="Times New Roman" w:hAnsi="Times New Roman" w:cs="Times New Roman"/>
          <w:color w:val="202122"/>
          <w:sz w:val="24"/>
          <w:szCs w:val="24"/>
          <w:shd w:val="clear" w:color="auto" w:fill="FFFFFF"/>
        </w:rPr>
        <w:t xml:space="preserve">and Albert Ellis. The therapist had different approaches on how to help Gloria deal with her problems. The approaches which the therapist used included Client-Centered therapy, Gestalt therapy, and Rational Emotive Behavior Therapy. In the paper, I intend to discuss the above theories and the theories was used to help Gloria deal with her problems. </w:t>
      </w:r>
    </w:p>
    <w:p w14:paraId="3404C629" w14:textId="77777777" w:rsidR="00B352EF" w:rsidRDefault="00B352EF" w:rsidP="00B352EF">
      <w:pPr>
        <w:tabs>
          <w:tab w:val="left" w:pos="2730"/>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The theorist and their theoretical work</w:t>
      </w:r>
    </w:p>
    <w:p w14:paraId="3632CF83" w14:textId="77777777" w:rsidR="00B352EF" w:rsidRDefault="00B352EF" w:rsidP="00B352EF">
      <w:pPr>
        <w:tabs>
          <w:tab w:val="left" w:pos="2730"/>
        </w:tabs>
        <w:spacing w:line="480" w:lineRule="auto"/>
        <w:ind w:firstLine="680"/>
        <w:jc w:val="both"/>
        <w:rPr>
          <w:rFonts w:ascii="Times New Roman" w:hAnsi="Times New Roman" w:cs="Times New Roman"/>
          <w:sz w:val="24"/>
          <w:szCs w:val="24"/>
        </w:rPr>
      </w:pPr>
      <w:r>
        <w:rPr>
          <w:rFonts w:ascii="Times New Roman" w:hAnsi="Times New Roman" w:cs="Times New Roman"/>
          <w:sz w:val="24"/>
          <w:szCs w:val="24"/>
        </w:rPr>
        <w:t xml:space="preserve">The three theorists involved in the therapy session with Gloria were Carl Rogers, </w:t>
      </w:r>
      <w:r>
        <w:rPr>
          <w:rFonts w:ascii="Times New Roman" w:hAnsi="Times New Roman" w:cs="Times New Roman"/>
          <w:color w:val="2C2D30"/>
          <w:sz w:val="24"/>
          <w:szCs w:val="24"/>
        </w:rPr>
        <w:t xml:space="preserve">Frederick </w:t>
      </w:r>
      <w:r>
        <w:rPr>
          <w:rFonts w:ascii="Times New Roman" w:hAnsi="Times New Roman" w:cs="Times New Roman"/>
          <w:sz w:val="24"/>
          <w:szCs w:val="24"/>
        </w:rPr>
        <w:t xml:space="preserve">Perls, and Albert Ellis. The theoretical orientations took by the theorist were Client-centered therapy, Gestalt therapy, and Rational Emotive Behavior Therapy, respectively. </w:t>
      </w:r>
    </w:p>
    <w:p w14:paraId="564FAC68" w14:textId="77777777" w:rsidR="00B352EF" w:rsidRDefault="00B352EF" w:rsidP="00B352EF">
      <w:pPr>
        <w:tabs>
          <w:tab w:val="left" w:pos="2730"/>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Client-Centered Approach </w:t>
      </w:r>
    </w:p>
    <w:p w14:paraId="4995E720" w14:textId="1F8AD3BA" w:rsidR="00B352EF" w:rsidRDefault="00B352EF" w:rsidP="00B352EF">
      <w:pPr>
        <w:tabs>
          <w:tab w:val="left" w:pos="2730"/>
        </w:tabs>
        <w:spacing w:line="480" w:lineRule="auto"/>
        <w:ind w:firstLine="680"/>
        <w:jc w:val="both"/>
        <w:rPr>
          <w:rFonts w:ascii="Times New Roman" w:hAnsi="Times New Roman" w:cs="Times New Roman"/>
          <w:sz w:val="24"/>
          <w:szCs w:val="24"/>
        </w:rPr>
      </w:pPr>
      <w:r>
        <w:rPr>
          <w:rFonts w:ascii="Times New Roman" w:hAnsi="Times New Roman" w:cs="Times New Roman"/>
          <w:sz w:val="24"/>
          <w:szCs w:val="24"/>
        </w:rPr>
        <w:t>Client-centered approach therapy was developed by Carl Rogers is designed towards an empathic approach which motivates clients in therapy (</w:t>
      </w:r>
      <w:r>
        <w:rPr>
          <w:rFonts w:ascii="Times New Roman" w:hAnsi="Times New Roman" w:cs="Times New Roman"/>
          <w:color w:val="222222"/>
          <w:sz w:val="24"/>
          <w:szCs w:val="24"/>
          <w:shd w:val="clear" w:color="auto" w:fill="FFFFFF"/>
        </w:rPr>
        <w:t>Woodward, 2020)</w:t>
      </w:r>
      <w:r>
        <w:rPr>
          <w:rFonts w:ascii="Times New Roman" w:hAnsi="Times New Roman" w:cs="Times New Roman"/>
          <w:sz w:val="24"/>
          <w:szCs w:val="24"/>
        </w:rPr>
        <w:t>. This theory is based on the belief that every individual can strive for and fulfil their potential. The Rogerian theory is embedded here and believes that each individual has an inner capacity and the desire to achieve personal growth and change. The success of the individual healing while using a client-centered approach relies on factors that needs to be met. One of them is unconditional positive regard meaning that the therapist needs to be empathetic and non-judgmental (</w:t>
      </w:r>
      <w:r>
        <w:rPr>
          <w:rFonts w:ascii="Times New Roman" w:hAnsi="Times New Roman" w:cs="Times New Roman"/>
          <w:color w:val="222222"/>
          <w:sz w:val="24"/>
          <w:szCs w:val="24"/>
          <w:shd w:val="clear" w:color="auto" w:fill="FFFFFF"/>
        </w:rPr>
        <w:t>Woodward, 2020)</w:t>
      </w:r>
      <w:r>
        <w:rPr>
          <w:rFonts w:ascii="Times New Roman" w:hAnsi="Times New Roman" w:cs="Times New Roman"/>
          <w:sz w:val="24"/>
          <w:szCs w:val="24"/>
        </w:rPr>
        <w:t xml:space="preserve">.  Their needs to be an empathic understanding as well as the need for congruence, meaning that the therapist will not act in a superior way but be true and accessible to clients. </w:t>
      </w:r>
    </w:p>
    <w:p w14:paraId="2BE95AB7" w14:textId="77777777" w:rsidR="00B352EF" w:rsidRDefault="00B352EF" w:rsidP="00B352EF">
      <w:pPr>
        <w:tabs>
          <w:tab w:val="left" w:pos="2730"/>
        </w:tabs>
        <w:spacing w:line="480" w:lineRule="auto"/>
        <w:ind w:firstLine="680"/>
        <w:jc w:val="both"/>
        <w:rPr>
          <w:rFonts w:ascii="Times New Roman" w:hAnsi="Times New Roman" w:cs="Times New Roman"/>
          <w:sz w:val="24"/>
          <w:szCs w:val="24"/>
        </w:rPr>
      </w:pPr>
    </w:p>
    <w:p w14:paraId="16D08C32" w14:textId="77777777" w:rsidR="00B352EF" w:rsidRDefault="00B352EF" w:rsidP="00B352EF">
      <w:pPr>
        <w:tabs>
          <w:tab w:val="left" w:pos="2730"/>
        </w:tabs>
        <w:spacing w:line="480" w:lineRule="auto"/>
        <w:jc w:val="both"/>
        <w:rPr>
          <w:rFonts w:ascii="Times New Roman" w:hAnsi="Times New Roman" w:cs="Times New Roman"/>
          <w:b/>
          <w:bCs/>
          <w:sz w:val="24"/>
          <w:szCs w:val="24"/>
        </w:rPr>
      </w:pPr>
      <w:r>
        <w:rPr>
          <w:rFonts w:ascii="Times New Roman" w:hAnsi="Times New Roman" w:cs="Times New Roman"/>
          <w:b/>
          <w:bCs/>
          <w:color w:val="2C2D30"/>
          <w:sz w:val="24"/>
          <w:szCs w:val="24"/>
        </w:rPr>
        <w:lastRenderedPageBreak/>
        <w:t>Gestalt therapy</w:t>
      </w:r>
    </w:p>
    <w:p w14:paraId="599F1E46" w14:textId="77777777" w:rsidR="00B352EF" w:rsidRDefault="00B352EF" w:rsidP="00B352EF">
      <w:pPr>
        <w:tabs>
          <w:tab w:val="left" w:pos="2730"/>
        </w:tabs>
        <w:spacing w:line="480" w:lineRule="auto"/>
        <w:ind w:firstLine="680"/>
        <w:jc w:val="both"/>
        <w:rPr>
          <w:rFonts w:ascii="Times New Roman" w:hAnsi="Times New Roman" w:cs="Times New Roman"/>
          <w:color w:val="2C2D30"/>
          <w:sz w:val="24"/>
          <w:szCs w:val="24"/>
        </w:rPr>
      </w:pPr>
      <w:r>
        <w:rPr>
          <w:rFonts w:ascii="Times New Roman" w:hAnsi="Times New Roman" w:cs="Times New Roman"/>
          <w:color w:val="2C2D30"/>
          <w:sz w:val="24"/>
          <w:szCs w:val="24"/>
        </w:rPr>
        <w:t>Gestalt therapy is a client-centered approach to psychotherapy aimed at helping clients to focus on their present, understand what is happening in their lives at the moment rather than perceiving what could be happening by basing on their past experiences (</w:t>
      </w:r>
      <w:r>
        <w:rPr>
          <w:rFonts w:ascii="Times New Roman" w:hAnsi="Times New Roman" w:cs="Times New Roman"/>
          <w:color w:val="222222"/>
          <w:sz w:val="24"/>
          <w:szCs w:val="24"/>
          <w:shd w:val="clear" w:color="auto" w:fill="FFFFFF"/>
        </w:rPr>
        <w:t>Brownell, 2019)</w:t>
      </w:r>
      <w:r>
        <w:rPr>
          <w:rFonts w:ascii="Times New Roman" w:hAnsi="Times New Roman" w:cs="Times New Roman"/>
          <w:color w:val="2C2D30"/>
          <w:sz w:val="24"/>
          <w:szCs w:val="24"/>
        </w:rPr>
        <w:t>.  Therapist encourages their clients to experience their past situations and, in the process, they are to be aware of how negative thought patterns blocks self-awareness making them unhappy. The approach was developed on the principle that humans are viewed as whole entities consisting of body, mind, and soul. Perls believed that we are in this world only to live by our expectations and no those of others (</w:t>
      </w:r>
      <w:r>
        <w:rPr>
          <w:rFonts w:ascii="Times New Roman" w:hAnsi="Times New Roman" w:cs="Times New Roman"/>
          <w:color w:val="222222"/>
          <w:sz w:val="24"/>
          <w:szCs w:val="24"/>
          <w:shd w:val="clear" w:color="auto" w:fill="FFFFFF"/>
        </w:rPr>
        <w:t>Brownell, 2019)</w:t>
      </w:r>
      <w:r>
        <w:rPr>
          <w:rFonts w:ascii="Times New Roman" w:hAnsi="Times New Roman" w:cs="Times New Roman"/>
          <w:color w:val="2C2D30"/>
          <w:sz w:val="24"/>
          <w:szCs w:val="24"/>
        </w:rPr>
        <w:t>. With Gestalt therapy, there is a need to build self-awareness which helps clients in understanding that the choices they make has an effect on their health and relationships. Through this, clients understand the connection between their emotional and physical selves, making them develop more self-confidence needed for dealing with problems effectively (</w:t>
      </w:r>
      <w:r>
        <w:rPr>
          <w:rFonts w:ascii="Times New Roman" w:hAnsi="Times New Roman" w:cs="Times New Roman"/>
          <w:color w:val="222222"/>
          <w:sz w:val="24"/>
          <w:szCs w:val="24"/>
          <w:shd w:val="clear" w:color="auto" w:fill="FFFFFF"/>
        </w:rPr>
        <w:t>Brownell, 2019)</w:t>
      </w:r>
      <w:r>
        <w:rPr>
          <w:rFonts w:ascii="Times New Roman" w:hAnsi="Times New Roman" w:cs="Times New Roman"/>
          <w:color w:val="2C2D30"/>
          <w:sz w:val="24"/>
          <w:szCs w:val="24"/>
        </w:rPr>
        <w:t xml:space="preserve">.  </w:t>
      </w:r>
    </w:p>
    <w:p w14:paraId="4859418A" w14:textId="77777777" w:rsidR="00B352EF" w:rsidRDefault="00B352EF" w:rsidP="00B352EF">
      <w:pPr>
        <w:tabs>
          <w:tab w:val="left" w:pos="2730"/>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Rational Emotive Behavior Therapy</w:t>
      </w:r>
    </w:p>
    <w:p w14:paraId="23342A5E" w14:textId="77777777" w:rsidR="00B352EF" w:rsidRDefault="00B352EF" w:rsidP="00B352EF">
      <w:pPr>
        <w:tabs>
          <w:tab w:val="left" w:pos="2730"/>
        </w:tabs>
        <w:spacing w:line="480" w:lineRule="auto"/>
        <w:ind w:firstLine="680"/>
        <w:jc w:val="both"/>
        <w:rPr>
          <w:rFonts w:ascii="Times New Roman" w:hAnsi="Times New Roman" w:cs="Times New Roman"/>
          <w:sz w:val="24"/>
          <w:szCs w:val="24"/>
        </w:rPr>
      </w:pPr>
      <w:r>
        <w:rPr>
          <w:rFonts w:ascii="Times New Roman" w:hAnsi="Times New Roman" w:cs="Times New Roman"/>
          <w:sz w:val="24"/>
          <w:szCs w:val="24"/>
        </w:rPr>
        <w:t>Rational Emotive Behavior Therapy is the work of Albert Ellis and had a believe that people were not aware that their thoughts were irrational and affected how they behaved in important relationships and situations (</w:t>
      </w:r>
      <w:proofErr w:type="spellStart"/>
      <w:r>
        <w:rPr>
          <w:rFonts w:ascii="Times New Roman" w:hAnsi="Times New Roman" w:cs="Times New Roman"/>
          <w:color w:val="222222"/>
          <w:sz w:val="24"/>
          <w:szCs w:val="24"/>
          <w:shd w:val="clear" w:color="auto" w:fill="FFFFFF"/>
        </w:rPr>
        <w:t>DiGiuseppe</w:t>
      </w:r>
      <w:proofErr w:type="spellEnd"/>
      <w:r>
        <w:rPr>
          <w:rFonts w:ascii="Times New Roman" w:hAnsi="Times New Roman" w:cs="Times New Roman"/>
          <w:color w:val="222222"/>
          <w:sz w:val="24"/>
          <w:szCs w:val="24"/>
          <w:shd w:val="clear" w:color="auto" w:fill="FFFFFF"/>
        </w:rPr>
        <w:t>, &amp; David, 2015)</w:t>
      </w:r>
      <w:r>
        <w:rPr>
          <w:rFonts w:ascii="Times New Roman" w:hAnsi="Times New Roman" w:cs="Times New Roman"/>
          <w:sz w:val="24"/>
          <w:szCs w:val="24"/>
        </w:rPr>
        <w:t>. To him the thoughts led people suffer the consequences of negative emotions leading them to engage in self-destructive behavior. He also believed that if humans were willing to do some work, they could turn around and change their irrational beliefs. There are events which may contribute to mental health issues, but therapist practicing this theory believe that what causes problems is faulty in the individual and the irrational belief system (</w:t>
      </w:r>
      <w:proofErr w:type="spellStart"/>
      <w:r>
        <w:rPr>
          <w:rFonts w:ascii="Times New Roman" w:hAnsi="Times New Roman" w:cs="Times New Roman"/>
          <w:color w:val="222222"/>
          <w:sz w:val="24"/>
          <w:szCs w:val="24"/>
          <w:shd w:val="clear" w:color="auto" w:fill="FFFFFF"/>
        </w:rPr>
        <w:t>DiGiuseppe</w:t>
      </w:r>
      <w:proofErr w:type="spellEnd"/>
      <w:r>
        <w:rPr>
          <w:rFonts w:ascii="Times New Roman" w:hAnsi="Times New Roman" w:cs="Times New Roman"/>
          <w:color w:val="222222"/>
          <w:sz w:val="24"/>
          <w:szCs w:val="24"/>
          <w:shd w:val="clear" w:color="auto" w:fill="FFFFFF"/>
        </w:rPr>
        <w:t>, &amp; David, 2015)</w:t>
      </w:r>
      <w:r>
        <w:rPr>
          <w:rFonts w:ascii="Times New Roman" w:hAnsi="Times New Roman" w:cs="Times New Roman"/>
          <w:sz w:val="24"/>
          <w:szCs w:val="24"/>
        </w:rPr>
        <w:t xml:space="preserve">. To deal with the problems, one has to let go of the negative thoughts and replace them with positive beliefs for </w:t>
      </w:r>
      <w:r>
        <w:rPr>
          <w:rFonts w:ascii="Times New Roman" w:hAnsi="Times New Roman" w:cs="Times New Roman"/>
          <w:sz w:val="24"/>
          <w:szCs w:val="24"/>
        </w:rPr>
        <w:lastRenderedPageBreak/>
        <w:t>them to accept oneself and others in the process of living a happier life (</w:t>
      </w:r>
      <w:proofErr w:type="spellStart"/>
      <w:r>
        <w:rPr>
          <w:rFonts w:ascii="Times New Roman" w:hAnsi="Times New Roman" w:cs="Times New Roman"/>
          <w:color w:val="222222"/>
          <w:sz w:val="24"/>
          <w:szCs w:val="24"/>
          <w:shd w:val="clear" w:color="auto" w:fill="FFFFFF"/>
        </w:rPr>
        <w:t>DiGiuseppe</w:t>
      </w:r>
      <w:proofErr w:type="spellEnd"/>
      <w:r>
        <w:rPr>
          <w:rFonts w:ascii="Times New Roman" w:hAnsi="Times New Roman" w:cs="Times New Roman"/>
          <w:color w:val="222222"/>
          <w:sz w:val="24"/>
          <w:szCs w:val="24"/>
          <w:shd w:val="clear" w:color="auto" w:fill="FFFFFF"/>
        </w:rPr>
        <w:t>, &amp; David, 2015)</w:t>
      </w:r>
      <w:r>
        <w:rPr>
          <w:rFonts w:ascii="Times New Roman" w:hAnsi="Times New Roman" w:cs="Times New Roman"/>
          <w:sz w:val="24"/>
          <w:szCs w:val="24"/>
        </w:rPr>
        <w:t xml:space="preserve">. </w:t>
      </w:r>
    </w:p>
    <w:p w14:paraId="234A2CD2" w14:textId="77777777" w:rsidR="00B352EF" w:rsidRDefault="00B352EF" w:rsidP="00B352EF">
      <w:pPr>
        <w:tabs>
          <w:tab w:val="left" w:pos="2730"/>
        </w:tabs>
        <w:spacing w:line="480" w:lineRule="auto"/>
        <w:jc w:val="both"/>
        <w:rPr>
          <w:rFonts w:ascii="Times New Roman" w:hAnsi="Times New Roman" w:cs="Times New Roman"/>
          <w:b/>
          <w:bCs/>
          <w:color w:val="2C2D30"/>
          <w:sz w:val="24"/>
          <w:szCs w:val="24"/>
        </w:rPr>
      </w:pPr>
      <w:r>
        <w:rPr>
          <w:rFonts w:ascii="Times New Roman" w:hAnsi="Times New Roman" w:cs="Times New Roman"/>
          <w:b/>
          <w:bCs/>
          <w:sz w:val="24"/>
          <w:szCs w:val="24"/>
        </w:rPr>
        <w:t>Summary of the session between Gloria and Carl Rogers</w:t>
      </w:r>
    </w:p>
    <w:p w14:paraId="6FA63181" w14:textId="77777777" w:rsidR="00B352EF" w:rsidRDefault="00B352EF" w:rsidP="00B352EF">
      <w:pPr>
        <w:tabs>
          <w:tab w:val="left" w:pos="2730"/>
        </w:tabs>
        <w:spacing w:line="480" w:lineRule="auto"/>
        <w:ind w:firstLine="680"/>
        <w:jc w:val="both"/>
        <w:rPr>
          <w:rFonts w:ascii="Times New Roman" w:hAnsi="Times New Roman" w:cs="Times New Roman"/>
          <w:color w:val="2C2D30"/>
          <w:sz w:val="24"/>
          <w:szCs w:val="24"/>
        </w:rPr>
      </w:pPr>
      <w:r>
        <w:rPr>
          <w:rFonts w:ascii="Times New Roman" w:hAnsi="Times New Roman" w:cs="Times New Roman"/>
          <w:color w:val="2C2D30"/>
          <w:sz w:val="24"/>
          <w:szCs w:val="24"/>
        </w:rPr>
        <w:t xml:space="preserve">The first session takes place, and Gloria has a conversation with Dr Rogers. The doctor introduces himself and the time he has with Gloria and lets Gloria speak what she has. Gloria, in the conversation, says that she recently divorced and initially had a problem presenting men into the house. She has a daughter who makes her worry about either telling her the truth about sexual life or lying to her. Her daughter has a question about single women being pregnant, and she says that she wants to make her comfortable </w:t>
      </w:r>
      <w:bookmarkStart w:id="0" w:name="_Hlk71508440"/>
      <w:r>
        <w:rPr>
          <w:rFonts w:ascii="Times New Roman" w:hAnsi="Times New Roman" w:cs="Times New Roman"/>
          <w:color w:val="2C2D30"/>
          <w:sz w:val="24"/>
          <w:szCs w:val="24"/>
        </w:rPr>
        <w:t>(</w:t>
      </w:r>
      <w:r>
        <w:rPr>
          <w:rFonts w:ascii="Times New Roman" w:hAnsi="Times New Roman" w:cs="Times New Roman"/>
          <w:sz w:val="24"/>
          <w:szCs w:val="24"/>
        </w:rPr>
        <w:t>The Gloria Films, 1965)</w:t>
      </w:r>
      <w:bookmarkEnd w:id="0"/>
      <w:r>
        <w:rPr>
          <w:rFonts w:ascii="Times New Roman" w:hAnsi="Times New Roman" w:cs="Times New Roman"/>
          <w:color w:val="2C2D30"/>
          <w:sz w:val="24"/>
          <w:szCs w:val="24"/>
        </w:rPr>
        <w:t>. Gloria has guilt inside her that makes her question her actions, whether they are right or not. She says that she wants to make her children comfortable with what she does. She gives instances where she has guilt; for instance, when she works, she asks herself many questions about what her children feel about her. She knows what she wants, but she needs someone to tell her that what she is doing is right (</w:t>
      </w:r>
      <w:r>
        <w:rPr>
          <w:rFonts w:ascii="Times New Roman" w:hAnsi="Times New Roman" w:cs="Times New Roman"/>
          <w:sz w:val="24"/>
          <w:szCs w:val="24"/>
        </w:rPr>
        <w:t>The Gloria Films, 1965)</w:t>
      </w:r>
      <w:r>
        <w:rPr>
          <w:rFonts w:ascii="Times New Roman" w:hAnsi="Times New Roman" w:cs="Times New Roman"/>
          <w:color w:val="2C2D30"/>
          <w:sz w:val="24"/>
          <w:szCs w:val="24"/>
        </w:rPr>
        <w:t xml:space="preserve">. This can be seen when she asks the doctor to give her the answer for what she is feeling. </w:t>
      </w:r>
    </w:p>
    <w:p w14:paraId="55C60B10" w14:textId="77777777" w:rsidR="00B352EF" w:rsidRDefault="00B352EF" w:rsidP="00B352EF">
      <w:pPr>
        <w:tabs>
          <w:tab w:val="left" w:pos="2730"/>
        </w:tabs>
        <w:spacing w:line="480" w:lineRule="auto"/>
        <w:ind w:firstLine="680"/>
        <w:jc w:val="both"/>
        <w:rPr>
          <w:rFonts w:ascii="Times New Roman" w:hAnsi="Times New Roman" w:cs="Times New Roman"/>
          <w:color w:val="2C2D30"/>
          <w:sz w:val="24"/>
          <w:szCs w:val="24"/>
        </w:rPr>
      </w:pPr>
      <w:r>
        <w:rPr>
          <w:rFonts w:ascii="Times New Roman" w:hAnsi="Times New Roman" w:cs="Times New Roman"/>
          <w:color w:val="2C2D30"/>
          <w:sz w:val="24"/>
          <w:szCs w:val="24"/>
        </w:rPr>
        <w:t>During the session, there are various moments of silence, and the doctor seems comfortable with these moments, and there are even instances when she asks Gloria what she wishes for him to say to her. The doctor lets Gloria lead the conversation and say what she feels, and he only reiterates some points which she makes her to understand (</w:t>
      </w:r>
      <w:r>
        <w:rPr>
          <w:rFonts w:ascii="Times New Roman" w:hAnsi="Times New Roman" w:cs="Times New Roman"/>
          <w:sz w:val="24"/>
          <w:szCs w:val="24"/>
        </w:rPr>
        <w:t>The Gloria Films, 1965)</w:t>
      </w:r>
      <w:r>
        <w:rPr>
          <w:rFonts w:ascii="Times New Roman" w:hAnsi="Times New Roman" w:cs="Times New Roman"/>
          <w:color w:val="2C2D30"/>
          <w:sz w:val="24"/>
          <w:szCs w:val="24"/>
        </w:rPr>
        <w:t xml:space="preserve">. For instance, her guiltiness and what she wants to get and the story she gives of being honest and wishing she would have had some conversations with her mother and father. Gloria keeps trying to get an answer on how she will deal with the guilt feelings, but Dr Rogers never agrees to her request; instead, he accurately reflects on what she is saying, allowing her to take credit in the issue and trust her judgement. </w:t>
      </w:r>
    </w:p>
    <w:p w14:paraId="29A33F8D" w14:textId="77777777" w:rsidR="00B352EF" w:rsidRDefault="00B352EF" w:rsidP="00B352EF">
      <w:pPr>
        <w:tabs>
          <w:tab w:val="left" w:pos="2730"/>
        </w:tabs>
        <w:spacing w:line="480" w:lineRule="auto"/>
        <w:jc w:val="both"/>
        <w:rPr>
          <w:rFonts w:ascii="Times New Roman" w:hAnsi="Times New Roman" w:cs="Times New Roman"/>
          <w:b/>
          <w:bCs/>
          <w:color w:val="2C2D30"/>
          <w:sz w:val="24"/>
          <w:szCs w:val="24"/>
        </w:rPr>
      </w:pPr>
      <w:r>
        <w:rPr>
          <w:rFonts w:ascii="Times New Roman" w:hAnsi="Times New Roman" w:cs="Times New Roman"/>
          <w:b/>
          <w:bCs/>
          <w:color w:val="2C2D30"/>
          <w:sz w:val="24"/>
          <w:szCs w:val="24"/>
        </w:rPr>
        <w:lastRenderedPageBreak/>
        <w:t xml:space="preserve">Summary of the session between Gloria and Frederick Perls </w:t>
      </w:r>
    </w:p>
    <w:p w14:paraId="76C9DCC9" w14:textId="77777777" w:rsidR="00B352EF" w:rsidRDefault="00B352EF" w:rsidP="00B352EF">
      <w:pPr>
        <w:tabs>
          <w:tab w:val="left" w:pos="2730"/>
        </w:tabs>
        <w:spacing w:line="480" w:lineRule="auto"/>
        <w:ind w:firstLine="680"/>
        <w:jc w:val="both"/>
        <w:rPr>
          <w:rFonts w:ascii="Times New Roman" w:hAnsi="Times New Roman" w:cs="Times New Roman"/>
          <w:color w:val="2C2D30"/>
          <w:sz w:val="24"/>
          <w:szCs w:val="24"/>
        </w:rPr>
      </w:pPr>
      <w:r>
        <w:rPr>
          <w:rFonts w:ascii="Times New Roman" w:hAnsi="Times New Roman" w:cs="Times New Roman"/>
          <w:color w:val="2C2D30"/>
          <w:sz w:val="24"/>
          <w:szCs w:val="24"/>
        </w:rPr>
        <w:t>Perls puffs on a cigarette while he explains the concept of gestalt therapy, and Gloria, at the beginning of the session, lights up, and she admits that it is a response to anxiety (</w:t>
      </w:r>
      <w:r>
        <w:rPr>
          <w:rFonts w:ascii="Times New Roman" w:hAnsi="Times New Roman" w:cs="Times New Roman"/>
          <w:sz w:val="24"/>
          <w:szCs w:val="24"/>
        </w:rPr>
        <w:t>The Gloria Films, 1965)</w:t>
      </w:r>
      <w:r>
        <w:rPr>
          <w:rFonts w:ascii="Times New Roman" w:hAnsi="Times New Roman" w:cs="Times New Roman"/>
          <w:color w:val="2C2D30"/>
          <w:sz w:val="24"/>
          <w:szCs w:val="24"/>
        </w:rPr>
        <w:t>. She says that she is scared, but the doctor asks her why she is scared, yet she is smiling, and she says that when she is scared, she laughs or smiles. She is afraid that she would be put in a corner that she does not like, and the corner she wants to be in is one in which she feels protected and safe (</w:t>
      </w:r>
      <w:r>
        <w:rPr>
          <w:rFonts w:ascii="Times New Roman" w:hAnsi="Times New Roman" w:cs="Times New Roman"/>
          <w:sz w:val="24"/>
          <w:szCs w:val="24"/>
        </w:rPr>
        <w:t>The Gloria Films, 1965)</w:t>
      </w:r>
      <w:r>
        <w:rPr>
          <w:rFonts w:ascii="Times New Roman" w:hAnsi="Times New Roman" w:cs="Times New Roman"/>
          <w:color w:val="2C2D30"/>
          <w:sz w:val="24"/>
          <w:szCs w:val="24"/>
        </w:rPr>
        <w:t>. The interview continues, and Perls notes non-verbal communication, noting the movement of her hands and even legs. He asks what that means, which seems to upset Gloria, and she lets out what she feels about the doctor. Gloria wants to pick up on the doctor, but she is afraid that she would be looked upon by the doctor, and she wants him to put himself at her age and consider the fact that she is not a psychology expert (The Gloria Films, 1965). The way the interview is conducted makes Gloria get mad and let out his emotions as she is mad, which can be noted at the beginning of the session, where her verbal behavior changes. She has her suggestion of what she wants him to be more human and stop doing what makes him comfortable (</w:t>
      </w:r>
      <w:r>
        <w:rPr>
          <w:rFonts w:ascii="Times New Roman" w:hAnsi="Times New Roman" w:cs="Times New Roman"/>
          <w:sz w:val="24"/>
          <w:szCs w:val="24"/>
        </w:rPr>
        <w:t>The Gloria Films, 1965)</w:t>
      </w:r>
      <w:r>
        <w:rPr>
          <w:rFonts w:ascii="Times New Roman" w:hAnsi="Times New Roman" w:cs="Times New Roman"/>
          <w:color w:val="2C2D30"/>
          <w:sz w:val="24"/>
          <w:szCs w:val="24"/>
        </w:rPr>
        <w:t xml:space="preserve">. She says she wants him to be more aware of what she is doing, for instance, kicking her feet and not being asked what that means. </w:t>
      </w:r>
    </w:p>
    <w:p w14:paraId="3927FFAF" w14:textId="77777777" w:rsidR="00B352EF" w:rsidRDefault="00B352EF" w:rsidP="00B352EF">
      <w:pPr>
        <w:tabs>
          <w:tab w:val="left" w:pos="2730"/>
        </w:tabs>
        <w:spacing w:line="480" w:lineRule="auto"/>
        <w:ind w:firstLine="680"/>
        <w:jc w:val="both"/>
        <w:rPr>
          <w:rFonts w:ascii="Times New Roman" w:hAnsi="Times New Roman" w:cs="Times New Roman"/>
          <w:color w:val="2C2D30"/>
          <w:sz w:val="24"/>
          <w:szCs w:val="24"/>
        </w:rPr>
      </w:pPr>
      <w:r>
        <w:rPr>
          <w:rFonts w:ascii="Times New Roman" w:hAnsi="Times New Roman" w:cs="Times New Roman"/>
          <w:color w:val="2C2D30"/>
          <w:sz w:val="24"/>
          <w:szCs w:val="24"/>
        </w:rPr>
        <w:t>Perls labels some of Gloria’s actions as phony, which is related to gestalt therapy, and she bewildered and angry, and she feels judged. She is defensive of her actions, but Perls does not back off, and by the end of the session, Gloria seems to catch on with what he was saying (</w:t>
      </w:r>
      <w:r>
        <w:rPr>
          <w:rFonts w:ascii="Times New Roman" w:hAnsi="Times New Roman" w:cs="Times New Roman"/>
          <w:sz w:val="24"/>
          <w:szCs w:val="24"/>
        </w:rPr>
        <w:t>The Gloria Films, 1965)</w:t>
      </w:r>
      <w:r>
        <w:rPr>
          <w:rFonts w:ascii="Times New Roman" w:hAnsi="Times New Roman" w:cs="Times New Roman"/>
          <w:color w:val="2C2D30"/>
          <w:sz w:val="24"/>
          <w:szCs w:val="24"/>
        </w:rPr>
        <w:t>. Gestalt therapy is designed so that the patients get the answers for themselves, which is true with what Perls does on Gloria. Perls was never judging Gloria but simply giving her an experimental lesson in her typical defenses. As the session is about to be over, Gloria smiles, which seems to impress Perls as he points it out. Finally, she admits that she wants a hug as it would make her happy and feel comfortable (</w:t>
      </w:r>
      <w:r>
        <w:rPr>
          <w:rFonts w:ascii="Times New Roman" w:hAnsi="Times New Roman" w:cs="Times New Roman"/>
          <w:sz w:val="24"/>
          <w:szCs w:val="24"/>
        </w:rPr>
        <w:t>The Gloria Films, 1965)</w:t>
      </w:r>
      <w:r>
        <w:rPr>
          <w:rFonts w:ascii="Times New Roman" w:hAnsi="Times New Roman" w:cs="Times New Roman"/>
          <w:color w:val="2C2D30"/>
          <w:sz w:val="24"/>
          <w:szCs w:val="24"/>
        </w:rPr>
        <w:t xml:space="preserve">. </w:t>
      </w:r>
      <w:r>
        <w:rPr>
          <w:rFonts w:ascii="Times New Roman" w:hAnsi="Times New Roman" w:cs="Times New Roman"/>
          <w:color w:val="2C2D30"/>
          <w:sz w:val="24"/>
          <w:szCs w:val="24"/>
        </w:rPr>
        <w:lastRenderedPageBreak/>
        <w:t xml:space="preserve">Also, she points out what she likes most is someone being true about themselves and being honest at the first encounter. </w:t>
      </w:r>
    </w:p>
    <w:p w14:paraId="4E88AF5F" w14:textId="77777777" w:rsidR="00B352EF" w:rsidRDefault="00B352EF" w:rsidP="00B352EF">
      <w:pPr>
        <w:tabs>
          <w:tab w:val="left" w:pos="2730"/>
        </w:tabs>
        <w:spacing w:line="480" w:lineRule="auto"/>
        <w:jc w:val="both"/>
        <w:rPr>
          <w:rFonts w:ascii="Times New Roman" w:hAnsi="Times New Roman" w:cs="Times New Roman"/>
          <w:b/>
          <w:bCs/>
          <w:color w:val="2C2D30"/>
          <w:sz w:val="24"/>
          <w:szCs w:val="24"/>
        </w:rPr>
      </w:pPr>
      <w:r>
        <w:rPr>
          <w:rFonts w:ascii="Times New Roman" w:hAnsi="Times New Roman" w:cs="Times New Roman"/>
          <w:b/>
          <w:bCs/>
          <w:color w:val="2C2D30"/>
          <w:sz w:val="24"/>
          <w:szCs w:val="24"/>
        </w:rPr>
        <w:t>Summary of the session between Gloria and Albert Ellis</w:t>
      </w:r>
    </w:p>
    <w:p w14:paraId="6CBC9E55" w14:textId="77777777" w:rsidR="00B352EF" w:rsidRDefault="00B352EF" w:rsidP="00B352EF">
      <w:pPr>
        <w:tabs>
          <w:tab w:val="left" w:pos="2730"/>
        </w:tabs>
        <w:spacing w:line="480" w:lineRule="auto"/>
        <w:ind w:firstLine="680"/>
        <w:jc w:val="both"/>
        <w:rPr>
          <w:rFonts w:ascii="Times New Roman" w:hAnsi="Times New Roman" w:cs="Times New Roman"/>
          <w:color w:val="2C2D30"/>
          <w:sz w:val="24"/>
          <w:szCs w:val="24"/>
        </w:rPr>
      </w:pPr>
      <w:r>
        <w:rPr>
          <w:rFonts w:ascii="Times New Roman" w:hAnsi="Times New Roman" w:cs="Times New Roman"/>
          <w:color w:val="2C2D30"/>
          <w:sz w:val="24"/>
          <w:szCs w:val="24"/>
        </w:rPr>
        <w:t>The session starts with Ellis asking Gloria what was bothering her the most, and she responds by saying it was about adjusting to her single life. She says that she read his book and there are certain things that she agrees to and she has a problem finding a man who she wants. She says that she is shy, and maybe she gets a man who she does not respect much and enjoy the relationship (</w:t>
      </w:r>
      <w:r>
        <w:rPr>
          <w:rFonts w:ascii="Times New Roman" w:hAnsi="Times New Roman" w:cs="Times New Roman"/>
          <w:sz w:val="24"/>
          <w:szCs w:val="24"/>
        </w:rPr>
        <w:t>The Gloria Films, 1965)</w:t>
      </w:r>
      <w:r>
        <w:rPr>
          <w:rFonts w:ascii="Times New Roman" w:hAnsi="Times New Roman" w:cs="Times New Roman"/>
          <w:color w:val="2C2D30"/>
          <w:sz w:val="24"/>
          <w:szCs w:val="24"/>
        </w:rPr>
        <w:t>. She does not understand whether it is her who is the cause of the problem or the type of men she meets with. The doctor asks her to find the source of her shyness, and she says she does not usually show that she is shy. The doctor helps her to understand and speak about the way she feels about finding the right man (</w:t>
      </w:r>
      <w:r>
        <w:rPr>
          <w:rFonts w:ascii="Times New Roman" w:hAnsi="Times New Roman" w:cs="Times New Roman"/>
          <w:sz w:val="24"/>
          <w:szCs w:val="24"/>
        </w:rPr>
        <w:t>The Gloria Films, 1965)</w:t>
      </w:r>
      <w:r>
        <w:rPr>
          <w:rFonts w:ascii="Times New Roman" w:hAnsi="Times New Roman" w:cs="Times New Roman"/>
          <w:color w:val="2C2D30"/>
          <w:sz w:val="24"/>
          <w:szCs w:val="24"/>
        </w:rPr>
        <w:t>. Gloria says maybe she does not attract the kind of man she does will enjoy, and she is worried about that. The doctor explains to her the meaning of her emotions and what she feels about finding the right man (</w:t>
      </w:r>
      <w:r>
        <w:rPr>
          <w:rFonts w:ascii="Times New Roman" w:hAnsi="Times New Roman" w:cs="Times New Roman"/>
          <w:sz w:val="24"/>
          <w:szCs w:val="24"/>
        </w:rPr>
        <w:t>The Gloria Films, 1965)</w:t>
      </w:r>
      <w:r>
        <w:rPr>
          <w:rFonts w:ascii="Times New Roman" w:hAnsi="Times New Roman" w:cs="Times New Roman"/>
          <w:color w:val="2C2D30"/>
          <w:sz w:val="24"/>
          <w:szCs w:val="24"/>
        </w:rPr>
        <w:t xml:space="preserve">. He tells her to herself, and she will be happy and in the process of her trying to find the man who will make her happy, the worst thing she will get will be a rejection, and she will still be herself and be happy at the same time. </w:t>
      </w:r>
    </w:p>
    <w:p w14:paraId="1B132661" w14:textId="77777777" w:rsidR="00B352EF" w:rsidRDefault="00B352EF" w:rsidP="00B352EF">
      <w:pPr>
        <w:tabs>
          <w:tab w:val="left" w:pos="2730"/>
        </w:tabs>
        <w:spacing w:line="480" w:lineRule="auto"/>
        <w:ind w:firstLine="680"/>
        <w:jc w:val="both"/>
        <w:rPr>
          <w:rFonts w:ascii="Times New Roman" w:hAnsi="Times New Roman" w:cs="Times New Roman"/>
          <w:color w:val="2C2D30"/>
          <w:sz w:val="24"/>
          <w:szCs w:val="24"/>
        </w:rPr>
      </w:pPr>
      <w:r>
        <w:rPr>
          <w:rFonts w:ascii="Times New Roman" w:hAnsi="Times New Roman" w:cs="Times New Roman"/>
          <w:color w:val="2C2D30"/>
          <w:sz w:val="24"/>
          <w:szCs w:val="24"/>
        </w:rPr>
        <w:t>As the session continues, the doctor touches the principles of rational thinking. For instance, he applies them to Gloria’s issue on dating and finding a lover. The doctor tells her not to beat herself over the head or convince herself that she is not enough because she did not get the outcome she wanted (</w:t>
      </w:r>
      <w:r>
        <w:rPr>
          <w:rFonts w:ascii="Times New Roman" w:hAnsi="Times New Roman" w:cs="Times New Roman"/>
          <w:sz w:val="24"/>
          <w:szCs w:val="24"/>
        </w:rPr>
        <w:t>The Gloria Films, 1965)</w:t>
      </w:r>
      <w:r>
        <w:rPr>
          <w:rFonts w:ascii="Times New Roman" w:hAnsi="Times New Roman" w:cs="Times New Roman"/>
          <w:color w:val="2C2D30"/>
          <w:sz w:val="24"/>
          <w:szCs w:val="24"/>
        </w:rPr>
        <w:t>. He tells her to do things that she wants in life, and she should avoid thinking negative thoughts, for instance, about her not being enough for the relationship she wants (</w:t>
      </w:r>
      <w:r>
        <w:rPr>
          <w:rFonts w:ascii="Times New Roman" w:hAnsi="Times New Roman" w:cs="Times New Roman"/>
          <w:sz w:val="24"/>
          <w:szCs w:val="24"/>
        </w:rPr>
        <w:t>The Gloria Films, 1965)</w:t>
      </w:r>
      <w:r>
        <w:rPr>
          <w:rFonts w:ascii="Times New Roman" w:hAnsi="Times New Roman" w:cs="Times New Roman"/>
          <w:color w:val="2C2D30"/>
          <w:sz w:val="24"/>
          <w:szCs w:val="24"/>
        </w:rPr>
        <w:t xml:space="preserve">. The session ends with Gloria being excited about what she will do, and one can tell from her facial expression that she found the solution to what was bothering her. </w:t>
      </w:r>
    </w:p>
    <w:p w14:paraId="48B428AF" w14:textId="77777777" w:rsidR="00B352EF" w:rsidRDefault="00B352EF" w:rsidP="00B352EF">
      <w:pPr>
        <w:tabs>
          <w:tab w:val="left" w:pos="2730"/>
        </w:tabs>
        <w:spacing w:line="480" w:lineRule="auto"/>
        <w:jc w:val="both"/>
        <w:rPr>
          <w:rFonts w:ascii="Times New Roman" w:hAnsi="Times New Roman" w:cs="Times New Roman"/>
          <w:b/>
          <w:bCs/>
          <w:color w:val="2C2D30"/>
          <w:sz w:val="24"/>
          <w:szCs w:val="24"/>
        </w:rPr>
      </w:pPr>
      <w:r>
        <w:rPr>
          <w:rFonts w:ascii="Times New Roman" w:hAnsi="Times New Roman" w:cs="Times New Roman"/>
          <w:b/>
          <w:bCs/>
          <w:color w:val="2C2D30"/>
          <w:sz w:val="24"/>
          <w:szCs w:val="24"/>
        </w:rPr>
        <w:lastRenderedPageBreak/>
        <w:t xml:space="preserve">The theorist that connected with Gloria </w:t>
      </w:r>
    </w:p>
    <w:p w14:paraId="4289AC6C" w14:textId="77777777" w:rsidR="00B352EF" w:rsidRDefault="00B352EF" w:rsidP="00B352EF">
      <w:pPr>
        <w:tabs>
          <w:tab w:val="left" w:pos="2730"/>
        </w:tabs>
        <w:spacing w:line="480" w:lineRule="auto"/>
        <w:ind w:firstLine="680"/>
        <w:jc w:val="both"/>
        <w:rPr>
          <w:rFonts w:ascii="Times New Roman" w:hAnsi="Times New Roman" w:cs="Times New Roman"/>
          <w:sz w:val="24"/>
          <w:szCs w:val="24"/>
        </w:rPr>
      </w:pPr>
      <w:r>
        <w:rPr>
          <w:rFonts w:ascii="Times New Roman" w:hAnsi="Times New Roman" w:cs="Times New Roman"/>
          <w:color w:val="2C2D30"/>
          <w:sz w:val="24"/>
          <w:szCs w:val="24"/>
        </w:rPr>
        <w:t xml:space="preserve">The theorist that connected most with Gloria is Dr </w:t>
      </w:r>
      <w:r>
        <w:rPr>
          <w:rFonts w:ascii="Times New Roman" w:hAnsi="Times New Roman" w:cs="Times New Roman"/>
          <w:sz w:val="24"/>
          <w:szCs w:val="24"/>
        </w:rPr>
        <w:t xml:space="preserve">Carl Rogers. The therapy treatment he used was patient-centered, meaning that he led Gloria into explaining what was making her uncomfortable and what she thought could be the solution. Gloria already knew what she wanted, but Dr Carl Rogers only made her believe and trust her judgement, and she would be okay </w:t>
      </w:r>
      <w:r>
        <w:rPr>
          <w:rFonts w:ascii="Times New Roman" w:hAnsi="Times New Roman" w:cs="Times New Roman"/>
          <w:color w:val="2C2D30"/>
          <w:sz w:val="24"/>
          <w:szCs w:val="24"/>
        </w:rPr>
        <w:t>(</w:t>
      </w:r>
      <w:r>
        <w:rPr>
          <w:rFonts w:ascii="Times New Roman" w:hAnsi="Times New Roman" w:cs="Times New Roman"/>
          <w:sz w:val="24"/>
          <w:szCs w:val="24"/>
        </w:rPr>
        <w:t xml:space="preserve">The Gloria Films, 1965). </w:t>
      </w:r>
    </w:p>
    <w:p w14:paraId="36A885D3" w14:textId="77777777" w:rsidR="00B352EF" w:rsidRDefault="00B352EF" w:rsidP="00B352EF">
      <w:pPr>
        <w:tabs>
          <w:tab w:val="left" w:pos="2730"/>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The theorist that did not connect with Gloria </w:t>
      </w:r>
    </w:p>
    <w:p w14:paraId="7A22BA47" w14:textId="77777777" w:rsidR="00B352EF" w:rsidRDefault="00B352EF" w:rsidP="00B352EF">
      <w:pPr>
        <w:tabs>
          <w:tab w:val="left" w:pos="2730"/>
        </w:tabs>
        <w:spacing w:line="480" w:lineRule="auto"/>
        <w:ind w:firstLine="680"/>
        <w:jc w:val="both"/>
        <w:rPr>
          <w:rFonts w:ascii="Times New Roman" w:hAnsi="Times New Roman" w:cs="Times New Roman"/>
          <w:sz w:val="24"/>
          <w:szCs w:val="24"/>
        </w:rPr>
      </w:pPr>
      <w:r>
        <w:rPr>
          <w:rFonts w:ascii="Times New Roman" w:hAnsi="Times New Roman" w:cs="Times New Roman"/>
          <w:sz w:val="24"/>
          <w:szCs w:val="24"/>
        </w:rPr>
        <w:t xml:space="preserve">The theorist I think did not connect with Gloria is </w:t>
      </w:r>
      <w:r>
        <w:rPr>
          <w:rFonts w:ascii="Times New Roman" w:hAnsi="Times New Roman" w:cs="Times New Roman"/>
          <w:color w:val="2C2D30"/>
          <w:sz w:val="24"/>
          <w:szCs w:val="24"/>
        </w:rPr>
        <w:t>Frederick Perls. At the start of the session, Gloria was anxious and, on most occasions, was afraid of the Perls as she saw him as a threat. She wanted someone whom she could trust, but she did find it in him (</w:t>
      </w:r>
      <w:r>
        <w:rPr>
          <w:rFonts w:ascii="Times New Roman" w:hAnsi="Times New Roman" w:cs="Times New Roman"/>
          <w:sz w:val="24"/>
          <w:szCs w:val="24"/>
        </w:rPr>
        <w:t>The Gloria Films, 1965)</w:t>
      </w:r>
      <w:r>
        <w:rPr>
          <w:rFonts w:ascii="Times New Roman" w:hAnsi="Times New Roman" w:cs="Times New Roman"/>
          <w:color w:val="2C2D30"/>
          <w:sz w:val="24"/>
          <w:szCs w:val="24"/>
        </w:rPr>
        <w:t xml:space="preserve">. </w:t>
      </w:r>
    </w:p>
    <w:p w14:paraId="215132B3" w14:textId="77777777" w:rsidR="00B352EF" w:rsidRDefault="00B352EF" w:rsidP="00B352EF">
      <w:pPr>
        <w:tabs>
          <w:tab w:val="left" w:pos="2730"/>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The theorist that inflicted pain on Gloria </w:t>
      </w:r>
    </w:p>
    <w:p w14:paraId="4312CF13" w14:textId="77777777" w:rsidR="00B352EF" w:rsidRDefault="00B352EF" w:rsidP="00B352EF">
      <w:pPr>
        <w:tabs>
          <w:tab w:val="left" w:pos="2730"/>
        </w:tabs>
        <w:spacing w:line="480" w:lineRule="auto"/>
        <w:ind w:firstLine="680"/>
        <w:jc w:val="both"/>
        <w:rPr>
          <w:rFonts w:ascii="Times New Roman" w:hAnsi="Times New Roman" w:cs="Times New Roman"/>
          <w:color w:val="2C2D30"/>
          <w:sz w:val="24"/>
          <w:szCs w:val="24"/>
        </w:rPr>
      </w:pPr>
      <w:r>
        <w:rPr>
          <w:rFonts w:ascii="Times New Roman" w:hAnsi="Times New Roman" w:cs="Times New Roman"/>
          <w:color w:val="2C2D30"/>
          <w:sz w:val="24"/>
          <w:szCs w:val="24"/>
        </w:rPr>
        <w:t>Frederick Perls inflicted pain on Gloria. It manifested in various ways through their session first as the session was just getting started. Gloria tells Perls that he was pushing her in a corner she did not like and that she preferred the corner to be a place where she enjoys protection from him, but she was not getting that (</w:t>
      </w:r>
      <w:r>
        <w:rPr>
          <w:rFonts w:ascii="Times New Roman" w:hAnsi="Times New Roman" w:cs="Times New Roman"/>
          <w:sz w:val="24"/>
          <w:szCs w:val="24"/>
        </w:rPr>
        <w:t>The Gloria Films, 1965)</w:t>
      </w:r>
      <w:r>
        <w:rPr>
          <w:rFonts w:ascii="Times New Roman" w:hAnsi="Times New Roman" w:cs="Times New Roman"/>
          <w:color w:val="2C2D30"/>
          <w:sz w:val="24"/>
          <w:szCs w:val="24"/>
        </w:rPr>
        <w:t xml:space="preserve">.  She also says that she did not like the way he was looking and pointing out that she was kicking her legs and was being forced to provide the meaning of that. </w:t>
      </w:r>
    </w:p>
    <w:p w14:paraId="439EE1C5" w14:textId="77777777" w:rsidR="00B352EF" w:rsidRDefault="00B352EF" w:rsidP="00B352EF">
      <w:pPr>
        <w:tabs>
          <w:tab w:val="left" w:pos="2730"/>
        </w:tabs>
        <w:spacing w:line="480" w:lineRule="auto"/>
        <w:jc w:val="both"/>
        <w:rPr>
          <w:rFonts w:ascii="Times New Roman" w:hAnsi="Times New Roman" w:cs="Times New Roman"/>
          <w:b/>
          <w:bCs/>
          <w:color w:val="2C2D30"/>
          <w:sz w:val="24"/>
          <w:szCs w:val="24"/>
        </w:rPr>
      </w:pPr>
      <w:r>
        <w:rPr>
          <w:rFonts w:ascii="Times New Roman" w:hAnsi="Times New Roman" w:cs="Times New Roman"/>
          <w:b/>
          <w:bCs/>
          <w:color w:val="2C2D30"/>
          <w:sz w:val="24"/>
          <w:szCs w:val="24"/>
        </w:rPr>
        <w:t>My reactions towards a specific theorist</w:t>
      </w:r>
    </w:p>
    <w:p w14:paraId="4148228D" w14:textId="77777777" w:rsidR="00B352EF" w:rsidRDefault="00B352EF" w:rsidP="00B352EF">
      <w:pPr>
        <w:tabs>
          <w:tab w:val="left" w:pos="2730"/>
        </w:tabs>
        <w:spacing w:line="480" w:lineRule="auto"/>
        <w:ind w:firstLine="680"/>
        <w:jc w:val="both"/>
        <w:rPr>
          <w:rFonts w:ascii="Times New Roman" w:hAnsi="Times New Roman" w:cs="Times New Roman"/>
          <w:b/>
          <w:bCs/>
          <w:color w:val="2C2D30"/>
          <w:sz w:val="24"/>
          <w:szCs w:val="24"/>
        </w:rPr>
      </w:pPr>
      <w:r>
        <w:rPr>
          <w:rFonts w:ascii="Times New Roman" w:hAnsi="Times New Roman" w:cs="Times New Roman"/>
          <w:color w:val="2C2D30"/>
          <w:sz w:val="24"/>
          <w:szCs w:val="24"/>
        </w:rPr>
        <w:t xml:space="preserve">I have a strong reaction towards Frederick Perls because of the way he conducted the session. The therapist conducted the session in such a way that Gloria felt intimidated by him and also felt inferior, which should not have been the case. Gloria felt as if she was being </w:t>
      </w:r>
      <w:r>
        <w:rPr>
          <w:rFonts w:ascii="Times New Roman" w:hAnsi="Times New Roman" w:cs="Times New Roman"/>
          <w:color w:val="2C2D30"/>
          <w:sz w:val="24"/>
          <w:szCs w:val="24"/>
        </w:rPr>
        <w:lastRenderedPageBreak/>
        <w:t xml:space="preserve">pushed into a corner she did not like and did not find what she was looking to be helped by the therapist. </w:t>
      </w:r>
    </w:p>
    <w:p w14:paraId="076248DA" w14:textId="77777777" w:rsidR="00B352EF" w:rsidRDefault="00B352EF" w:rsidP="00B352EF">
      <w:pPr>
        <w:tabs>
          <w:tab w:val="left" w:pos="2730"/>
        </w:tabs>
        <w:spacing w:line="480" w:lineRule="auto"/>
        <w:jc w:val="both"/>
        <w:rPr>
          <w:rFonts w:ascii="Times New Roman" w:hAnsi="Times New Roman" w:cs="Times New Roman"/>
          <w:b/>
          <w:bCs/>
          <w:color w:val="2C2D30"/>
          <w:sz w:val="24"/>
          <w:szCs w:val="24"/>
        </w:rPr>
      </w:pPr>
      <w:r>
        <w:rPr>
          <w:rFonts w:ascii="Times New Roman" w:hAnsi="Times New Roman" w:cs="Times New Roman"/>
          <w:b/>
          <w:bCs/>
          <w:color w:val="2C2D30"/>
          <w:sz w:val="24"/>
          <w:szCs w:val="24"/>
        </w:rPr>
        <w:t xml:space="preserve">The theories I would use as a future counsellor </w:t>
      </w:r>
    </w:p>
    <w:p w14:paraId="60918D90" w14:textId="77777777" w:rsidR="00B352EF" w:rsidRDefault="00B352EF" w:rsidP="00B352EF">
      <w:pPr>
        <w:tabs>
          <w:tab w:val="left" w:pos="2730"/>
        </w:tabs>
        <w:spacing w:line="480" w:lineRule="auto"/>
        <w:ind w:firstLine="680"/>
        <w:jc w:val="both"/>
        <w:rPr>
          <w:rFonts w:ascii="Times New Roman" w:hAnsi="Times New Roman" w:cs="Times New Roman"/>
          <w:sz w:val="24"/>
          <w:szCs w:val="24"/>
        </w:rPr>
      </w:pPr>
      <w:r>
        <w:rPr>
          <w:rFonts w:ascii="Times New Roman" w:hAnsi="Times New Roman" w:cs="Times New Roman"/>
          <w:color w:val="2C2D30"/>
          <w:sz w:val="24"/>
          <w:szCs w:val="24"/>
        </w:rPr>
        <w:t>As a future counsellor, I would use client-centered therapy and</w:t>
      </w:r>
      <w:r>
        <w:rPr>
          <w:rFonts w:ascii="Times New Roman" w:hAnsi="Times New Roman" w:cs="Times New Roman"/>
          <w:sz w:val="24"/>
          <w:szCs w:val="24"/>
        </w:rPr>
        <w:t xml:space="preserve"> Rational Emotive Behavior Therapy. I would use these two theories because it does not make any person become angry and awaken negative feelings. The reason I would use client centered approach is that the theory is focused on the individual, and as a counsellor, I would only guide the patient to say what the problem is and help them develop their solution. Another reason I would use this theory is that patient care is maximized, and they also get a chance to take part in decision making. I would use Rational Emotive Behavior Therapy because, as a counsellor, I would use what the patient has to say about how they feel to make them understand what their problem is and find alternatives to this problem. At the end of the session, Gloria seemed happy as she had put on a smile; therefore, I would want to make my patients happy at the end of our sessions as a counsellor. </w:t>
      </w:r>
    </w:p>
    <w:p w14:paraId="4AF0BA42" w14:textId="77777777" w:rsidR="00B352EF" w:rsidRDefault="00B352EF" w:rsidP="00B352EF">
      <w:pPr>
        <w:tabs>
          <w:tab w:val="left" w:pos="2730"/>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Conclusion</w:t>
      </w:r>
    </w:p>
    <w:p w14:paraId="102653DD" w14:textId="77777777" w:rsidR="00B352EF" w:rsidRDefault="00B352EF" w:rsidP="00B352EF">
      <w:pPr>
        <w:tabs>
          <w:tab w:val="left" w:pos="2730"/>
        </w:tabs>
        <w:spacing w:line="480" w:lineRule="auto"/>
        <w:ind w:firstLine="680"/>
        <w:jc w:val="both"/>
        <w:rPr>
          <w:rFonts w:ascii="Times New Roman" w:hAnsi="Times New Roman" w:cs="Times New Roman"/>
          <w:sz w:val="24"/>
          <w:szCs w:val="24"/>
        </w:rPr>
      </w:pPr>
      <w:r>
        <w:rPr>
          <w:rFonts w:ascii="Times New Roman" w:hAnsi="Times New Roman" w:cs="Times New Roman"/>
          <w:sz w:val="24"/>
          <w:szCs w:val="24"/>
        </w:rPr>
        <w:t xml:space="preserve">To conclude, the three theories were developed by the three doctors, and each of them has a different way of achieving beneficial results in patients. The major aim of all the theories is to help the patient see and understand what they feel and have a specific solution which they will use to solve what is bothering them. </w:t>
      </w:r>
    </w:p>
    <w:p w14:paraId="296C0F9E" w14:textId="77777777" w:rsidR="00B352EF" w:rsidRDefault="00B352EF" w:rsidP="00B352EF">
      <w:pPr>
        <w:tabs>
          <w:tab w:val="left" w:pos="2730"/>
        </w:tabs>
        <w:rPr>
          <w:rFonts w:ascii="Times New Roman" w:hAnsi="Times New Roman" w:cs="Times New Roman"/>
          <w:sz w:val="24"/>
          <w:szCs w:val="24"/>
        </w:rPr>
      </w:pPr>
    </w:p>
    <w:p w14:paraId="319FDB12" w14:textId="77777777" w:rsidR="00B352EF" w:rsidRDefault="00B352EF" w:rsidP="00B352EF">
      <w:pPr>
        <w:tabs>
          <w:tab w:val="left" w:pos="2730"/>
        </w:tabs>
        <w:rPr>
          <w:rFonts w:ascii="Times New Roman" w:hAnsi="Times New Roman" w:cs="Times New Roman"/>
          <w:sz w:val="24"/>
          <w:szCs w:val="24"/>
        </w:rPr>
      </w:pPr>
    </w:p>
    <w:p w14:paraId="5CA3FDA1" w14:textId="77777777" w:rsidR="00B352EF" w:rsidRDefault="00B352EF" w:rsidP="00B352EF">
      <w:pPr>
        <w:tabs>
          <w:tab w:val="left" w:pos="2730"/>
        </w:tabs>
        <w:rPr>
          <w:rFonts w:ascii="Times New Roman" w:hAnsi="Times New Roman" w:cs="Times New Roman"/>
          <w:sz w:val="24"/>
          <w:szCs w:val="24"/>
        </w:rPr>
      </w:pPr>
    </w:p>
    <w:p w14:paraId="1A45FD41" w14:textId="77777777" w:rsidR="00B352EF" w:rsidRDefault="00B352EF" w:rsidP="00B352EF">
      <w:pPr>
        <w:tabs>
          <w:tab w:val="left" w:pos="2730"/>
        </w:tabs>
        <w:rPr>
          <w:rFonts w:ascii="Times New Roman" w:hAnsi="Times New Roman" w:cs="Times New Roman"/>
          <w:sz w:val="24"/>
          <w:szCs w:val="24"/>
        </w:rPr>
      </w:pPr>
    </w:p>
    <w:p w14:paraId="0B175D47" w14:textId="77777777" w:rsidR="00B352EF" w:rsidRDefault="00B352EF" w:rsidP="00B352EF">
      <w:pPr>
        <w:tabs>
          <w:tab w:val="left" w:pos="2730"/>
        </w:tabs>
        <w:rPr>
          <w:rFonts w:ascii="Times New Roman" w:hAnsi="Times New Roman" w:cs="Times New Roman"/>
          <w:sz w:val="24"/>
          <w:szCs w:val="24"/>
        </w:rPr>
      </w:pPr>
    </w:p>
    <w:p w14:paraId="5AAE54A0" w14:textId="77777777" w:rsidR="00B352EF" w:rsidRDefault="00B352EF" w:rsidP="00B352EF">
      <w:pPr>
        <w:tabs>
          <w:tab w:val="left" w:pos="2730"/>
        </w:tabs>
        <w:jc w:val="center"/>
        <w:rPr>
          <w:rFonts w:ascii="Times New Roman" w:hAnsi="Times New Roman" w:cs="Times New Roman"/>
          <w:sz w:val="24"/>
          <w:szCs w:val="24"/>
        </w:rPr>
      </w:pPr>
    </w:p>
    <w:p w14:paraId="5A602BFF" w14:textId="3249F7A5" w:rsidR="00B352EF" w:rsidRPr="00B352EF" w:rsidRDefault="00B352EF" w:rsidP="00B352EF">
      <w:pPr>
        <w:tabs>
          <w:tab w:val="left" w:pos="2730"/>
        </w:tabs>
        <w:spacing w:line="480" w:lineRule="auto"/>
        <w:jc w:val="center"/>
        <w:rPr>
          <w:rFonts w:ascii="Times New Roman" w:hAnsi="Times New Roman" w:cs="Times New Roman"/>
          <w:b/>
          <w:bCs/>
          <w:sz w:val="24"/>
          <w:szCs w:val="24"/>
        </w:rPr>
      </w:pPr>
      <w:r w:rsidRPr="00B352EF">
        <w:rPr>
          <w:rFonts w:ascii="Times New Roman" w:hAnsi="Times New Roman" w:cs="Times New Roman"/>
          <w:b/>
          <w:bCs/>
          <w:sz w:val="24"/>
          <w:szCs w:val="24"/>
        </w:rPr>
        <w:lastRenderedPageBreak/>
        <w:t>References</w:t>
      </w:r>
    </w:p>
    <w:p w14:paraId="3684B266" w14:textId="77777777" w:rsidR="00B352EF" w:rsidRDefault="00B352EF" w:rsidP="00B352EF">
      <w:pPr>
        <w:tabs>
          <w:tab w:val="left" w:pos="2730"/>
        </w:tabs>
        <w:spacing w:line="480" w:lineRule="auto"/>
        <w:ind w:left="680" w:hanging="680"/>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Brownell, P. (Ed.). (2019). </w:t>
      </w:r>
      <w:r>
        <w:rPr>
          <w:rFonts w:ascii="Times New Roman" w:hAnsi="Times New Roman" w:cs="Times New Roman"/>
          <w:i/>
          <w:iCs/>
          <w:color w:val="222222"/>
          <w:sz w:val="24"/>
          <w:szCs w:val="24"/>
          <w:shd w:val="clear" w:color="auto" w:fill="FFFFFF"/>
        </w:rPr>
        <w:t>Handbook for theory, research, and practice in Gestalt therapy</w:t>
      </w:r>
      <w:r>
        <w:rPr>
          <w:rFonts w:ascii="Times New Roman" w:hAnsi="Times New Roman" w:cs="Times New Roman"/>
          <w:color w:val="222222"/>
          <w:sz w:val="24"/>
          <w:szCs w:val="24"/>
          <w:shd w:val="clear" w:color="auto" w:fill="FFFFFF"/>
        </w:rPr>
        <w:t>. Cambridge Scholars Publishing.</w:t>
      </w:r>
    </w:p>
    <w:p w14:paraId="1BBCC7F3" w14:textId="77777777" w:rsidR="00B352EF" w:rsidRDefault="00B352EF" w:rsidP="00B352EF">
      <w:pPr>
        <w:tabs>
          <w:tab w:val="left" w:pos="3735"/>
        </w:tabs>
        <w:spacing w:line="480" w:lineRule="auto"/>
        <w:ind w:left="680" w:hanging="680"/>
        <w:jc w:val="both"/>
        <w:rPr>
          <w:rFonts w:ascii="Times New Roman" w:hAnsi="Times New Roman" w:cs="Times New Roman"/>
          <w:sz w:val="24"/>
          <w:szCs w:val="24"/>
        </w:rPr>
      </w:pPr>
      <w:proofErr w:type="spellStart"/>
      <w:r>
        <w:rPr>
          <w:rFonts w:ascii="Times New Roman" w:hAnsi="Times New Roman" w:cs="Times New Roman"/>
          <w:color w:val="222222"/>
          <w:sz w:val="24"/>
          <w:szCs w:val="24"/>
          <w:shd w:val="clear" w:color="auto" w:fill="FFFFFF"/>
        </w:rPr>
        <w:t>DiGiuseppe</w:t>
      </w:r>
      <w:proofErr w:type="spellEnd"/>
      <w:r>
        <w:rPr>
          <w:rFonts w:ascii="Times New Roman" w:hAnsi="Times New Roman" w:cs="Times New Roman"/>
          <w:color w:val="222222"/>
          <w:sz w:val="24"/>
          <w:szCs w:val="24"/>
          <w:shd w:val="clear" w:color="auto" w:fill="FFFFFF"/>
        </w:rPr>
        <w:t>, R., &amp; David, O. A. (2015). Rational emotive behavior therapy.</w:t>
      </w:r>
    </w:p>
    <w:p w14:paraId="344F8766" w14:textId="77777777" w:rsidR="00B352EF" w:rsidRDefault="00B352EF" w:rsidP="00B352EF">
      <w:pPr>
        <w:tabs>
          <w:tab w:val="left" w:pos="2730"/>
        </w:tabs>
        <w:spacing w:line="48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The Gloria Films. (1965). Three Approaches to Psychotherapy. Retrieved from https://www.youtube.com/watch?v=NFT89grAUOI</w:t>
      </w:r>
    </w:p>
    <w:p w14:paraId="6A0A30E3" w14:textId="77777777" w:rsidR="00B352EF" w:rsidRDefault="00B352EF" w:rsidP="00B352EF">
      <w:pPr>
        <w:tabs>
          <w:tab w:val="left" w:pos="2730"/>
        </w:tabs>
        <w:spacing w:line="480" w:lineRule="auto"/>
        <w:ind w:left="680" w:hanging="680"/>
        <w:jc w:val="both"/>
        <w:rPr>
          <w:rFonts w:ascii="Times New Roman" w:hAnsi="Times New Roman" w:cs="Times New Roman"/>
          <w:color w:val="2C2D30"/>
          <w:sz w:val="24"/>
          <w:szCs w:val="24"/>
        </w:rPr>
      </w:pPr>
      <w:r>
        <w:rPr>
          <w:rFonts w:ascii="Times New Roman" w:hAnsi="Times New Roman" w:cs="Times New Roman"/>
          <w:color w:val="222222"/>
          <w:sz w:val="24"/>
          <w:szCs w:val="24"/>
          <w:shd w:val="clear" w:color="auto" w:fill="FFFFFF"/>
        </w:rPr>
        <w:t>Woodward, L. (2020). Carl Rogers. </w:t>
      </w:r>
      <w:r>
        <w:rPr>
          <w:rFonts w:ascii="Times New Roman" w:hAnsi="Times New Roman" w:cs="Times New Roman"/>
          <w:i/>
          <w:iCs/>
          <w:color w:val="222222"/>
          <w:sz w:val="24"/>
          <w:szCs w:val="24"/>
          <w:shd w:val="clear" w:color="auto" w:fill="FFFFFF"/>
        </w:rPr>
        <w:t>The Wiley Encyclopedia of Personality and Individual Differences: Models and Theories</w:t>
      </w:r>
      <w:r>
        <w:rPr>
          <w:rFonts w:ascii="Times New Roman" w:hAnsi="Times New Roman" w:cs="Times New Roman"/>
          <w:color w:val="222222"/>
          <w:sz w:val="24"/>
          <w:szCs w:val="24"/>
          <w:shd w:val="clear" w:color="auto" w:fill="FFFFFF"/>
        </w:rPr>
        <w:t>, 95-99.</w:t>
      </w:r>
    </w:p>
    <w:p w14:paraId="21F946E8" w14:textId="16A0DA6E" w:rsidR="00355764" w:rsidRPr="00355764" w:rsidRDefault="00355764" w:rsidP="00355764">
      <w:pPr>
        <w:spacing w:after="0" w:line="480" w:lineRule="auto"/>
        <w:jc w:val="center"/>
        <w:rPr>
          <w:rStyle w:val="hgkelc"/>
          <w:rFonts w:ascii="Times New Roman" w:hAnsi="Times New Roman" w:cs="Times New Roman"/>
          <w:b/>
          <w:bCs/>
          <w:sz w:val="24"/>
          <w:szCs w:val="24"/>
        </w:rPr>
      </w:pPr>
    </w:p>
    <w:p w14:paraId="7819C572" w14:textId="388E4FBB" w:rsidR="00E24EB5" w:rsidRPr="00E24EB5" w:rsidRDefault="00E24EB5" w:rsidP="00335675">
      <w:pPr>
        <w:spacing w:line="480" w:lineRule="auto"/>
        <w:contextualSpacing/>
        <w:rPr>
          <w:rFonts w:ascii="Times New Roman" w:hAnsi="Times New Roman" w:cs="Times New Roman"/>
          <w:color w:val="222222"/>
          <w:sz w:val="24"/>
          <w:szCs w:val="24"/>
          <w:shd w:val="clear" w:color="auto" w:fill="FFFFFF"/>
        </w:rPr>
      </w:pPr>
    </w:p>
    <w:sectPr w:rsidR="00E24EB5" w:rsidRPr="00E24EB5">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FF0C8" w14:textId="77777777" w:rsidR="002E39C8" w:rsidRDefault="002E39C8" w:rsidP="00E24EB5">
      <w:pPr>
        <w:spacing w:after="0" w:line="240" w:lineRule="auto"/>
      </w:pPr>
      <w:r>
        <w:separator/>
      </w:r>
    </w:p>
  </w:endnote>
  <w:endnote w:type="continuationSeparator" w:id="0">
    <w:p w14:paraId="69F33EBE" w14:textId="77777777" w:rsidR="002E39C8" w:rsidRDefault="002E39C8" w:rsidP="00E24E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73735" w14:textId="77777777" w:rsidR="002E39C8" w:rsidRDefault="002E39C8" w:rsidP="00E24EB5">
      <w:pPr>
        <w:spacing w:after="0" w:line="240" w:lineRule="auto"/>
      </w:pPr>
      <w:r>
        <w:separator/>
      </w:r>
    </w:p>
  </w:footnote>
  <w:footnote w:type="continuationSeparator" w:id="0">
    <w:p w14:paraId="350749E8" w14:textId="77777777" w:rsidR="002E39C8" w:rsidRDefault="002E39C8" w:rsidP="00E24E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913012580"/>
      <w:docPartObj>
        <w:docPartGallery w:val="Page Numbers (Top of Page)"/>
        <w:docPartUnique/>
      </w:docPartObj>
    </w:sdtPr>
    <w:sdtEndPr>
      <w:rPr>
        <w:noProof/>
      </w:rPr>
    </w:sdtEndPr>
    <w:sdtContent>
      <w:p w14:paraId="3D2D97E6" w14:textId="598DC7E6" w:rsidR="00E24EB5" w:rsidRPr="00E24EB5" w:rsidRDefault="00E24EB5">
        <w:pPr>
          <w:pStyle w:val="Header"/>
          <w:jc w:val="right"/>
          <w:rPr>
            <w:rFonts w:ascii="Times New Roman" w:hAnsi="Times New Roman" w:cs="Times New Roman"/>
            <w:sz w:val="24"/>
            <w:szCs w:val="24"/>
          </w:rPr>
        </w:pPr>
        <w:r w:rsidRPr="00E24EB5">
          <w:rPr>
            <w:rFonts w:ascii="Times New Roman" w:hAnsi="Times New Roman" w:cs="Times New Roman"/>
            <w:sz w:val="24"/>
            <w:szCs w:val="24"/>
          </w:rPr>
          <w:fldChar w:fldCharType="begin"/>
        </w:r>
        <w:r w:rsidRPr="00E24EB5">
          <w:rPr>
            <w:rFonts w:ascii="Times New Roman" w:hAnsi="Times New Roman" w:cs="Times New Roman"/>
            <w:sz w:val="24"/>
            <w:szCs w:val="24"/>
          </w:rPr>
          <w:instrText xml:space="preserve"> PAGE   \* MERGEFORMAT </w:instrText>
        </w:r>
        <w:r w:rsidRPr="00E24EB5">
          <w:rPr>
            <w:rFonts w:ascii="Times New Roman" w:hAnsi="Times New Roman" w:cs="Times New Roman"/>
            <w:sz w:val="24"/>
            <w:szCs w:val="24"/>
          </w:rPr>
          <w:fldChar w:fldCharType="separate"/>
        </w:r>
        <w:r w:rsidRPr="00E24EB5">
          <w:rPr>
            <w:rFonts w:ascii="Times New Roman" w:hAnsi="Times New Roman" w:cs="Times New Roman"/>
            <w:noProof/>
            <w:sz w:val="24"/>
            <w:szCs w:val="24"/>
          </w:rPr>
          <w:t>2</w:t>
        </w:r>
        <w:r w:rsidRPr="00E24EB5">
          <w:rPr>
            <w:rFonts w:ascii="Times New Roman" w:hAnsi="Times New Roman" w:cs="Times New Roman"/>
            <w:noProof/>
            <w:sz w:val="24"/>
            <w:szCs w:val="24"/>
          </w:rPr>
          <w:fldChar w:fldCharType="end"/>
        </w:r>
      </w:p>
    </w:sdtContent>
  </w:sdt>
  <w:p w14:paraId="5437281A" w14:textId="77777777" w:rsidR="00E24EB5" w:rsidRPr="00E24EB5" w:rsidRDefault="00E24EB5">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Q3tTA2MTO1sDAyNDNX0lEKTi0uzszPAykwrgUAR4JgSiwAAAA="/>
  </w:docVars>
  <w:rsids>
    <w:rsidRoot w:val="00AA4BFE"/>
    <w:rsid w:val="00002EB3"/>
    <w:rsid w:val="000C5E35"/>
    <w:rsid w:val="001534DF"/>
    <w:rsid w:val="002A3D22"/>
    <w:rsid w:val="002E39C8"/>
    <w:rsid w:val="00335675"/>
    <w:rsid w:val="00355764"/>
    <w:rsid w:val="00373274"/>
    <w:rsid w:val="008512AA"/>
    <w:rsid w:val="00AA4BFE"/>
    <w:rsid w:val="00B118C6"/>
    <w:rsid w:val="00B352EF"/>
    <w:rsid w:val="00B55D2A"/>
    <w:rsid w:val="00B73213"/>
    <w:rsid w:val="00D048B5"/>
    <w:rsid w:val="00D9537A"/>
    <w:rsid w:val="00E2231F"/>
    <w:rsid w:val="00E24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2DF20"/>
  <w15:chartTrackingRefBased/>
  <w15:docId w15:val="{83862F5B-ABAC-460E-8121-95A3A7F05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4E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4EB5"/>
  </w:style>
  <w:style w:type="paragraph" w:styleId="Footer">
    <w:name w:val="footer"/>
    <w:basedOn w:val="Normal"/>
    <w:link w:val="FooterChar"/>
    <w:uiPriority w:val="99"/>
    <w:unhideWhenUsed/>
    <w:rsid w:val="00E24E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4EB5"/>
  </w:style>
  <w:style w:type="character" w:customStyle="1" w:styleId="hgkelc">
    <w:name w:val="hgkelc"/>
    <w:basedOn w:val="DefaultParagraphFont"/>
    <w:rsid w:val="003557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913715">
      <w:bodyDiv w:val="1"/>
      <w:marLeft w:val="0"/>
      <w:marRight w:val="0"/>
      <w:marTop w:val="0"/>
      <w:marBottom w:val="0"/>
      <w:divBdr>
        <w:top w:val="none" w:sz="0" w:space="0" w:color="auto"/>
        <w:left w:val="none" w:sz="0" w:space="0" w:color="auto"/>
        <w:bottom w:val="none" w:sz="0" w:space="0" w:color="auto"/>
        <w:right w:val="none" w:sz="0" w:space="0" w:color="auto"/>
      </w:divBdr>
    </w:div>
    <w:div w:id="1539925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2041</Words>
  <Characters>11635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moses angima</dc:creator>
  <cp:keywords/>
  <dc:description/>
  <cp:lastModifiedBy>Brian Stewart</cp:lastModifiedBy>
  <cp:revision>3</cp:revision>
  <dcterms:created xsi:type="dcterms:W3CDTF">2021-05-10T20:46:00Z</dcterms:created>
  <dcterms:modified xsi:type="dcterms:W3CDTF">2021-05-10T20:50:00Z</dcterms:modified>
</cp:coreProperties>
</file>