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35C51" w:rsidRPr="003734E5" w:rsidRDefault="00635C51" w:rsidP="00FB66A5">
      <w:pPr>
        <w:spacing w:after="0" w:line="480" w:lineRule="auto"/>
        <w:ind w:firstLine="720"/>
        <w:rPr>
          <w:rFonts w:ascii="Times New Roman" w:hAnsi="Times New Roman" w:cs="Times New Roman"/>
          <w:sz w:val="24"/>
          <w:szCs w:val="24"/>
        </w:rPr>
      </w:pPr>
    </w:p>
    <w:p w:rsidR="00736D42" w:rsidRPr="003734E5" w:rsidRDefault="00736D42" w:rsidP="00FB66A5">
      <w:pPr>
        <w:spacing w:after="0" w:line="480" w:lineRule="auto"/>
        <w:ind w:firstLine="720"/>
        <w:jc w:val="center"/>
        <w:rPr>
          <w:rFonts w:ascii="Times New Roman" w:hAnsi="Times New Roman" w:cs="Times New Roman"/>
          <w:sz w:val="24"/>
          <w:szCs w:val="24"/>
        </w:rPr>
      </w:pPr>
    </w:p>
    <w:p w:rsidR="00736D42" w:rsidRPr="003734E5" w:rsidRDefault="00736D42" w:rsidP="00FB66A5">
      <w:pPr>
        <w:spacing w:after="0" w:line="480" w:lineRule="auto"/>
        <w:ind w:firstLine="720"/>
        <w:jc w:val="center"/>
        <w:rPr>
          <w:rFonts w:ascii="Times New Roman" w:hAnsi="Times New Roman" w:cs="Times New Roman"/>
          <w:sz w:val="24"/>
          <w:szCs w:val="24"/>
        </w:rPr>
      </w:pPr>
    </w:p>
    <w:p w:rsidR="00736D42" w:rsidRPr="003734E5" w:rsidRDefault="00736D42" w:rsidP="00FB66A5">
      <w:pPr>
        <w:spacing w:after="0" w:line="480" w:lineRule="auto"/>
        <w:ind w:firstLine="720"/>
        <w:jc w:val="center"/>
        <w:rPr>
          <w:rFonts w:ascii="Times New Roman" w:hAnsi="Times New Roman" w:cs="Times New Roman"/>
          <w:sz w:val="24"/>
          <w:szCs w:val="24"/>
        </w:rPr>
      </w:pPr>
    </w:p>
    <w:p w:rsidR="00736D42" w:rsidRPr="003734E5" w:rsidRDefault="00736D42" w:rsidP="00FB66A5">
      <w:pPr>
        <w:spacing w:after="0" w:line="480" w:lineRule="auto"/>
        <w:ind w:firstLine="720"/>
        <w:jc w:val="center"/>
        <w:rPr>
          <w:rFonts w:ascii="Times New Roman" w:hAnsi="Times New Roman" w:cs="Times New Roman"/>
          <w:sz w:val="24"/>
          <w:szCs w:val="24"/>
        </w:rPr>
      </w:pPr>
    </w:p>
    <w:p w:rsidR="00736D42" w:rsidRPr="003734E5" w:rsidRDefault="00736D42" w:rsidP="00FB66A5">
      <w:pPr>
        <w:spacing w:after="0" w:line="480" w:lineRule="auto"/>
        <w:ind w:firstLine="720"/>
        <w:jc w:val="center"/>
        <w:rPr>
          <w:rFonts w:ascii="Times New Roman" w:hAnsi="Times New Roman" w:cs="Times New Roman"/>
          <w:sz w:val="24"/>
          <w:szCs w:val="24"/>
        </w:rPr>
      </w:pPr>
    </w:p>
    <w:p w:rsidR="00635C51" w:rsidRPr="003734E5" w:rsidRDefault="00FB66A5" w:rsidP="00FB66A5">
      <w:pPr>
        <w:spacing w:after="0" w:line="480" w:lineRule="auto"/>
        <w:ind w:firstLine="720"/>
        <w:jc w:val="center"/>
        <w:rPr>
          <w:rFonts w:ascii="Times New Roman" w:hAnsi="Times New Roman" w:cs="Times New Roman"/>
          <w:sz w:val="24"/>
          <w:szCs w:val="24"/>
        </w:rPr>
      </w:pPr>
      <w:r>
        <w:rPr>
          <w:rFonts w:ascii="Times New Roman" w:hAnsi="Times New Roman" w:cs="Times New Roman"/>
          <w:sz w:val="24"/>
          <w:szCs w:val="24"/>
        </w:rPr>
        <w:t>Supply Chain</w:t>
      </w:r>
    </w:p>
    <w:p w:rsidR="00635C51" w:rsidRPr="003734E5" w:rsidRDefault="00635C51" w:rsidP="00FB66A5">
      <w:pPr>
        <w:spacing w:after="0" w:line="480" w:lineRule="auto"/>
        <w:ind w:firstLine="720"/>
        <w:jc w:val="center"/>
        <w:rPr>
          <w:rFonts w:ascii="Times New Roman" w:hAnsi="Times New Roman" w:cs="Times New Roman"/>
          <w:sz w:val="24"/>
          <w:szCs w:val="24"/>
        </w:rPr>
      </w:pPr>
    </w:p>
    <w:p w:rsidR="00635C51" w:rsidRPr="003734E5" w:rsidRDefault="00FB66A5" w:rsidP="00FB66A5">
      <w:pPr>
        <w:spacing w:after="0" w:line="480" w:lineRule="auto"/>
        <w:ind w:firstLine="720"/>
        <w:jc w:val="center"/>
        <w:rPr>
          <w:rFonts w:ascii="Times New Roman" w:hAnsi="Times New Roman" w:cs="Times New Roman"/>
          <w:sz w:val="24"/>
          <w:szCs w:val="24"/>
        </w:rPr>
      </w:pPr>
      <w:r>
        <w:rPr>
          <w:rFonts w:ascii="Times New Roman" w:hAnsi="Times New Roman" w:cs="Times New Roman"/>
          <w:sz w:val="24"/>
          <w:szCs w:val="24"/>
        </w:rPr>
        <w:t>Student’s N</w:t>
      </w:r>
      <w:r w:rsidR="00635C51" w:rsidRPr="003734E5">
        <w:rPr>
          <w:rFonts w:ascii="Times New Roman" w:hAnsi="Times New Roman" w:cs="Times New Roman"/>
          <w:sz w:val="24"/>
          <w:szCs w:val="24"/>
        </w:rPr>
        <w:t>ame:</w:t>
      </w:r>
    </w:p>
    <w:p w:rsidR="00635C51" w:rsidRPr="003734E5" w:rsidRDefault="00FB66A5" w:rsidP="00FB66A5">
      <w:pPr>
        <w:spacing w:after="0" w:line="480" w:lineRule="auto"/>
        <w:ind w:firstLine="720"/>
        <w:jc w:val="center"/>
        <w:rPr>
          <w:rFonts w:ascii="Times New Roman" w:hAnsi="Times New Roman" w:cs="Times New Roman"/>
          <w:sz w:val="24"/>
          <w:szCs w:val="24"/>
        </w:rPr>
      </w:pPr>
      <w:r>
        <w:rPr>
          <w:rFonts w:ascii="Times New Roman" w:hAnsi="Times New Roman" w:cs="Times New Roman"/>
          <w:sz w:val="24"/>
          <w:szCs w:val="24"/>
        </w:rPr>
        <w:t>Institution A</w:t>
      </w:r>
      <w:r w:rsidR="00635C51" w:rsidRPr="003734E5">
        <w:rPr>
          <w:rFonts w:ascii="Times New Roman" w:hAnsi="Times New Roman" w:cs="Times New Roman"/>
          <w:sz w:val="24"/>
          <w:szCs w:val="24"/>
        </w:rPr>
        <w:t>ffiliation:</w:t>
      </w:r>
    </w:p>
    <w:p w:rsidR="00635C51" w:rsidRPr="003734E5" w:rsidRDefault="00635C51" w:rsidP="00FB66A5">
      <w:pPr>
        <w:spacing w:after="0" w:line="480" w:lineRule="auto"/>
        <w:ind w:firstLine="720"/>
        <w:jc w:val="center"/>
        <w:rPr>
          <w:rFonts w:ascii="Times New Roman" w:hAnsi="Times New Roman" w:cs="Times New Roman"/>
          <w:sz w:val="24"/>
          <w:szCs w:val="24"/>
        </w:rPr>
      </w:pPr>
      <w:r w:rsidRPr="003734E5">
        <w:rPr>
          <w:rFonts w:ascii="Times New Roman" w:hAnsi="Times New Roman" w:cs="Times New Roman"/>
          <w:sz w:val="24"/>
          <w:szCs w:val="24"/>
        </w:rPr>
        <w:t>Date:</w:t>
      </w:r>
    </w:p>
    <w:p w:rsidR="00635C51" w:rsidRPr="003734E5" w:rsidRDefault="00635C51" w:rsidP="00FB66A5">
      <w:pPr>
        <w:spacing w:after="0" w:line="480" w:lineRule="auto"/>
        <w:ind w:firstLine="720"/>
        <w:rPr>
          <w:rFonts w:ascii="Times New Roman" w:hAnsi="Times New Roman" w:cs="Times New Roman"/>
          <w:sz w:val="24"/>
          <w:szCs w:val="24"/>
        </w:rPr>
      </w:pPr>
    </w:p>
    <w:p w:rsidR="00635C51" w:rsidRPr="003734E5" w:rsidRDefault="00635C51" w:rsidP="00FB66A5">
      <w:pPr>
        <w:spacing w:after="0" w:line="480" w:lineRule="auto"/>
        <w:ind w:firstLine="720"/>
        <w:rPr>
          <w:rFonts w:ascii="Times New Roman" w:hAnsi="Times New Roman" w:cs="Times New Roman"/>
          <w:sz w:val="24"/>
          <w:szCs w:val="24"/>
        </w:rPr>
      </w:pPr>
    </w:p>
    <w:p w:rsidR="00736D42" w:rsidRPr="003734E5" w:rsidRDefault="00736D42" w:rsidP="00FB66A5">
      <w:pPr>
        <w:spacing w:after="0" w:line="480" w:lineRule="auto"/>
        <w:ind w:firstLine="720"/>
        <w:rPr>
          <w:rFonts w:ascii="Times New Roman" w:hAnsi="Times New Roman" w:cs="Times New Roman"/>
          <w:sz w:val="24"/>
          <w:szCs w:val="24"/>
        </w:rPr>
      </w:pPr>
    </w:p>
    <w:p w:rsidR="00736D42" w:rsidRPr="003734E5" w:rsidRDefault="00736D42" w:rsidP="00FB66A5">
      <w:pPr>
        <w:spacing w:after="0" w:line="480" w:lineRule="auto"/>
        <w:ind w:firstLine="720"/>
        <w:rPr>
          <w:rFonts w:ascii="Times New Roman" w:hAnsi="Times New Roman" w:cs="Times New Roman"/>
          <w:sz w:val="24"/>
          <w:szCs w:val="24"/>
        </w:rPr>
      </w:pPr>
    </w:p>
    <w:p w:rsidR="00736D42" w:rsidRPr="003734E5" w:rsidRDefault="00736D42" w:rsidP="00FB66A5">
      <w:pPr>
        <w:spacing w:after="0" w:line="480" w:lineRule="auto"/>
        <w:ind w:firstLine="720"/>
        <w:rPr>
          <w:rFonts w:ascii="Times New Roman" w:hAnsi="Times New Roman" w:cs="Times New Roman"/>
          <w:sz w:val="24"/>
          <w:szCs w:val="24"/>
        </w:rPr>
      </w:pPr>
    </w:p>
    <w:p w:rsidR="00736D42" w:rsidRPr="003734E5" w:rsidRDefault="00736D42" w:rsidP="00FB66A5">
      <w:pPr>
        <w:spacing w:after="0" w:line="480" w:lineRule="auto"/>
        <w:ind w:firstLine="720"/>
        <w:rPr>
          <w:rFonts w:ascii="Times New Roman" w:hAnsi="Times New Roman" w:cs="Times New Roman"/>
          <w:sz w:val="24"/>
          <w:szCs w:val="24"/>
        </w:rPr>
      </w:pPr>
    </w:p>
    <w:p w:rsidR="00736D42" w:rsidRPr="003734E5" w:rsidRDefault="00736D42" w:rsidP="00FB66A5">
      <w:pPr>
        <w:spacing w:after="0" w:line="480" w:lineRule="auto"/>
        <w:ind w:firstLine="720"/>
        <w:rPr>
          <w:rFonts w:ascii="Times New Roman" w:hAnsi="Times New Roman" w:cs="Times New Roman"/>
          <w:sz w:val="24"/>
          <w:szCs w:val="24"/>
        </w:rPr>
      </w:pPr>
    </w:p>
    <w:p w:rsidR="00736D42" w:rsidRPr="003734E5" w:rsidRDefault="00736D42" w:rsidP="00FB66A5">
      <w:pPr>
        <w:spacing w:after="0" w:line="480" w:lineRule="auto"/>
        <w:ind w:firstLine="720"/>
        <w:rPr>
          <w:rFonts w:ascii="Times New Roman" w:hAnsi="Times New Roman" w:cs="Times New Roman"/>
          <w:sz w:val="24"/>
          <w:szCs w:val="24"/>
        </w:rPr>
      </w:pPr>
    </w:p>
    <w:p w:rsidR="00736D42" w:rsidRPr="003734E5" w:rsidRDefault="00736D42" w:rsidP="00FB66A5">
      <w:pPr>
        <w:spacing w:after="0" w:line="480" w:lineRule="auto"/>
        <w:ind w:firstLine="720"/>
        <w:rPr>
          <w:rFonts w:ascii="Times New Roman" w:hAnsi="Times New Roman" w:cs="Times New Roman"/>
          <w:sz w:val="24"/>
          <w:szCs w:val="24"/>
        </w:rPr>
      </w:pPr>
    </w:p>
    <w:p w:rsidR="00736D42" w:rsidRPr="003734E5" w:rsidRDefault="00736D42" w:rsidP="00FB66A5">
      <w:pPr>
        <w:spacing w:after="0" w:line="480" w:lineRule="auto"/>
        <w:ind w:firstLine="720"/>
        <w:rPr>
          <w:rFonts w:ascii="Times New Roman" w:hAnsi="Times New Roman" w:cs="Times New Roman"/>
          <w:sz w:val="24"/>
          <w:szCs w:val="24"/>
        </w:rPr>
      </w:pPr>
    </w:p>
    <w:p w:rsidR="00736D42" w:rsidRDefault="00736D42" w:rsidP="00FB66A5">
      <w:pPr>
        <w:spacing w:after="0" w:line="480" w:lineRule="auto"/>
        <w:rPr>
          <w:rFonts w:ascii="Times New Roman" w:hAnsi="Times New Roman" w:cs="Times New Roman"/>
          <w:sz w:val="24"/>
          <w:szCs w:val="24"/>
        </w:rPr>
      </w:pPr>
    </w:p>
    <w:p w:rsidR="00EC0207" w:rsidRPr="003734E5" w:rsidRDefault="00EC0207" w:rsidP="00FB66A5">
      <w:pPr>
        <w:spacing w:after="0" w:line="480" w:lineRule="auto"/>
        <w:rPr>
          <w:rFonts w:ascii="Times New Roman" w:hAnsi="Times New Roman" w:cs="Times New Roman"/>
          <w:sz w:val="24"/>
          <w:szCs w:val="24"/>
        </w:rPr>
      </w:pPr>
    </w:p>
    <w:p w:rsidR="00FB66A5" w:rsidRDefault="00FB66A5" w:rsidP="00FB66A5">
      <w:pPr>
        <w:pStyle w:val="NormalWeb"/>
        <w:spacing w:before="0" w:beforeAutospacing="0" w:after="0" w:afterAutospacing="0" w:line="480" w:lineRule="auto"/>
        <w:jc w:val="center"/>
        <w:rPr>
          <w:color w:val="0E101A"/>
        </w:rPr>
      </w:pPr>
      <w:r>
        <w:rPr>
          <w:rStyle w:val="Strong"/>
          <w:color w:val="0E101A"/>
        </w:rPr>
        <w:lastRenderedPageBreak/>
        <w:t>Question 1</w:t>
      </w:r>
    </w:p>
    <w:p w:rsidR="00FB66A5" w:rsidRDefault="00FB66A5" w:rsidP="00FB66A5">
      <w:pPr>
        <w:pStyle w:val="NormalWeb"/>
        <w:spacing w:before="0" w:beforeAutospacing="0" w:after="0" w:afterAutospacing="0" w:line="480" w:lineRule="auto"/>
        <w:ind w:firstLine="720"/>
        <w:rPr>
          <w:color w:val="0E101A"/>
        </w:rPr>
      </w:pPr>
      <w:r>
        <w:rPr>
          <w:color w:val="0E101A"/>
        </w:rPr>
        <w:t>Outsourcing refers to a business practice where companies hire outside parties to create goods and perform duties previously conducted by the company's employees and staff members (Perry &amp; Wood, 2018). The key reason why companies outsource is to lower operational costs. However, pricing becomes the main differentiator due to in availability of quality assurance measures, especially in competitive markets. Also, companies outsource to develop scalable and flexible operations and increase focus on significant business potentialities. Also, there are factors that companies should consider when outsourcing. They include cost savings, pricing, technology and resources, ability to meet deadlines, communication, and service level agreements (Chopra et al., 2013). These factors perform essential roles in helping companies decide on their outsourcing projects.</w:t>
      </w:r>
    </w:p>
    <w:p w:rsidR="00FB66A5" w:rsidRDefault="00FB66A5" w:rsidP="00FB66A5">
      <w:pPr>
        <w:pStyle w:val="NormalWeb"/>
        <w:spacing w:before="0" w:beforeAutospacing="0" w:after="0" w:afterAutospacing="0" w:line="480" w:lineRule="auto"/>
        <w:jc w:val="center"/>
        <w:rPr>
          <w:color w:val="0E101A"/>
        </w:rPr>
      </w:pPr>
      <w:r>
        <w:rPr>
          <w:rStyle w:val="Strong"/>
          <w:color w:val="0E101A"/>
        </w:rPr>
        <w:t>Question 2</w:t>
      </w:r>
    </w:p>
    <w:p w:rsidR="00FB66A5" w:rsidRDefault="00FB66A5" w:rsidP="00FB66A5">
      <w:pPr>
        <w:pStyle w:val="NormalWeb"/>
        <w:spacing w:before="0" w:beforeAutospacing="0" w:after="0" w:afterAutospacing="0" w:line="480" w:lineRule="auto"/>
        <w:ind w:firstLine="720"/>
        <w:rPr>
          <w:color w:val="0E101A"/>
        </w:rPr>
      </w:pPr>
      <w:r>
        <w:rPr>
          <w:color w:val="0E101A"/>
        </w:rPr>
        <w:t xml:space="preserve">Outsourcing has many benefits when conducting particular processes, jobs, and tasks. First, it increases the company's competitive advantage by helping managers leverage skills and knowledge together with the whole supply chain. Also, outsourcing increases efficiency by assisting companies to become more productive by providing quality and efficient services (Perry &amp; Wood, 2018). Additionally, it helps improve focus on the main business activities by focusing on strengths and ensuring staff members focus on their primary duties and future strategies. Lastly, outsourcing helps control costs through savings and assisting companies in acquiring capital to invest in other business areas. However, outsourcing also has some disadvantages and risks. First, it may be below expectation or fall behind time in terms of service delivery. Also, the security and confidentiality of a company may be at risk. Outsourcing also causes inadequate flexibility, making the contract too rigid to handle. Management difficulties </w:t>
      </w:r>
      <w:r>
        <w:rPr>
          <w:color w:val="0E101A"/>
        </w:rPr>
        <w:lastRenderedPageBreak/>
        <w:t>can also occur due to the introduction of a third party. Lastly, the risk of instability is a problem as businesses could be affected by outsourcing, leading to their closure. </w:t>
      </w:r>
    </w:p>
    <w:p w:rsidR="00FB66A5" w:rsidRDefault="00FB66A5" w:rsidP="00FB66A5">
      <w:pPr>
        <w:pStyle w:val="NormalWeb"/>
        <w:spacing w:before="0" w:beforeAutospacing="0" w:after="0" w:afterAutospacing="0" w:line="480" w:lineRule="auto"/>
        <w:jc w:val="center"/>
        <w:rPr>
          <w:color w:val="0E101A"/>
        </w:rPr>
      </w:pPr>
      <w:r>
        <w:rPr>
          <w:rStyle w:val="Strong"/>
          <w:color w:val="0E101A"/>
        </w:rPr>
        <w:t>Question 3</w:t>
      </w:r>
    </w:p>
    <w:p w:rsidR="00FB66A5" w:rsidRDefault="00FB66A5" w:rsidP="00FB66A5">
      <w:pPr>
        <w:pStyle w:val="NormalWeb"/>
        <w:spacing w:before="0" w:beforeAutospacing="0" w:after="0" w:afterAutospacing="0" w:line="480" w:lineRule="auto"/>
        <w:ind w:firstLine="720"/>
        <w:rPr>
          <w:color w:val="0E101A"/>
        </w:rPr>
      </w:pPr>
      <w:r>
        <w:rPr>
          <w:color w:val="0E101A"/>
        </w:rPr>
        <w:t>The total cost of ownership (TCO) is essential since it indicates what is spent after purchasing something, especially from suppliers (Shen et al., 2016). Some of the factors influencing TCO include the staffing and labor costs, unexpected and expected expenses, modular design, occupancy rate, comparative maintenance costs, and the undersize or oversize designs. These factors determine whether building or buying a TCO analysis is necessary for most companies. Therefore, when selecting suppliers, companies should consider these factors to make the right decisions. TCO can be managed by outsourcing sub-assembly builds, using standard components instead of unique parts, establishing programs such as vendor-managed inventory (VMI), and finally consolidating the sources of supply chains. If products are being ordered from one supplier and class C components from a different one, money and time may be lost. </w:t>
      </w:r>
    </w:p>
    <w:p w:rsidR="002B36F2" w:rsidRDefault="002B36F2" w:rsidP="00FB66A5">
      <w:pPr>
        <w:spacing w:after="0" w:line="480" w:lineRule="auto"/>
        <w:ind w:firstLine="720"/>
        <w:rPr>
          <w:rFonts w:ascii="Times New Roman" w:hAnsi="Times New Roman" w:cs="Times New Roman"/>
          <w:sz w:val="24"/>
          <w:szCs w:val="24"/>
        </w:rPr>
      </w:pPr>
    </w:p>
    <w:p w:rsidR="002B36F2" w:rsidRDefault="002B36F2" w:rsidP="00FB66A5">
      <w:pPr>
        <w:spacing w:after="0" w:line="480" w:lineRule="auto"/>
        <w:ind w:firstLine="720"/>
        <w:rPr>
          <w:rFonts w:ascii="Times New Roman" w:hAnsi="Times New Roman" w:cs="Times New Roman"/>
          <w:sz w:val="24"/>
          <w:szCs w:val="24"/>
        </w:rPr>
      </w:pPr>
    </w:p>
    <w:p w:rsidR="002B36F2" w:rsidRDefault="002B36F2" w:rsidP="00FB66A5">
      <w:pPr>
        <w:spacing w:after="0" w:line="480" w:lineRule="auto"/>
        <w:ind w:firstLine="720"/>
        <w:rPr>
          <w:rFonts w:ascii="Times New Roman" w:hAnsi="Times New Roman" w:cs="Times New Roman"/>
          <w:sz w:val="24"/>
          <w:szCs w:val="24"/>
        </w:rPr>
      </w:pPr>
    </w:p>
    <w:p w:rsidR="002B36F2" w:rsidRDefault="002B36F2" w:rsidP="00FB66A5">
      <w:pPr>
        <w:spacing w:after="0" w:line="480" w:lineRule="auto"/>
        <w:ind w:firstLine="720"/>
        <w:rPr>
          <w:rFonts w:ascii="Times New Roman" w:hAnsi="Times New Roman" w:cs="Times New Roman"/>
          <w:sz w:val="24"/>
          <w:szCs w:val="24"/>
        </w:rPr>
      </w:pPr>
    </w:p>
    <w:p w:rsidR="002B36F2" w:rsidRDefault="002B36F2" w:rsidP="00FB66A5">
      <w:pPr>
        <w:spacing w:after="0" w:line="480" w:lineRule="auto"/>
        <w:ind w:firstLine="720"/>
        <w:rPr>
          <w:rFonts w:ascii="Times New Roman" w:hAnsi="Times New Roman" w:cs="Times New Roman"/>
          <w:sz w:val="24"/>
          <w:szCs w:val="24"/>
        </w:rPr>
      </w:pPr>
    </w:p>
    <w:p w:rsidR="002B36F2" w:rsidRDefault="002B36F2" w:rsidP="00FB66A5">
      <w:pPr>
        <w:spacing w:after="0" w:line="480" w:lineRule="auto"/>
        <w:ind w:firstLine="720"/>
        <w:rPr>
          <w:rFonts w:ascii="Times New Roman" w:hAnsi="Times New Roman" w:cs="Times New Roman"/>
          <w:sz w:val="24"/>
          <w:szCs w:val="24"/>
        </w:rPr>
      </w:pPr>
    </w:p>
    <w:p w:rsidR="002B36F2" w:rsidRDefault="002B36F2" w:rsidP="00FB66A5">
      <w:pPr>
        <w:spacing w:after="0" w:line="480" w:lineRule="auto"/>
        <w:ind w:firstLine="720"/>
        <w:rPr>
          <w:rFonts w:ascii="Times New Roman" w:hAnsi="Times New Roman" w:cs="Times New Roman"/>
          <w:sz w:val="24"/>
          <w:szCs w:val="24"/>
        </w:rPr>
      </w:pPr>
    </w:p>
    <w:p w:rsidR="002B36F2" w:rsidRDefault="002B36F2" w:rsidP="00FB66A5">
      <w:pPr>
        <w:spacing w:after="0" w:line="480" w:lineRule="auto"/>
        <w:ind w:firstLine="720"/>
        <w:rPr>
          <w:rFonts w:ascii="Times New Roman" w:hAnsi="Times New Roman" w:cs="Times New Roman"/>
          <w:sz w:val="24"/>
          <w:szCs w:val="24"/>
        </w:rPr>
      </w:pPr>
    </w:p>
    <w:p w:rsidR="00FB66A5" w:rsidRDefault="00FB66A5">
      <w:pPr>
        <w:rPr>
          <w:rFonts w:ascii="Times New Roman" w:hAnsi="Times New Roman" w:cs="Times New Roman"/>
          <w:sz w:val="24"/>
          <w:szCs w:val="24"/>
        </w:rPr>
      </w:pPr>
      <w:r>
        <w:rPr>
          <w:rFonts w:ascii="Times New Roman" w:hAnsi="Times New Roman" w:cs="Times New Roman"/>
          <w:sz w:val="24"/>
          <w:szCs w:val="24"/>
        </w:rPr>
        <w:br w:type="page"/>
      </w:r>
    </w:p>
    <w:p w:rsidR="009659F1" w:rsidRDefault="009659F1" w:rsidP="00FB66A5">
      <w:pPr>
        <w:spacing w:after="0" w:line="480" w:lineRule="auto"/>
        <w:ind w:firstLine="720"/>
        <w:jc w:val="center"/>
        <w:rPr>
          <w:rFonts w:ascii="Times New Roman" w:hAnsi="Times New Roman" w:cs="Times New Roman"/>
          <w:sz w:val="24"/>
          <w:szCs w:val="24"/>
        </w:rPr>
      </w:pPr>
      <w:r w:rsidRPr="003734E5">
        <w:rPr>
          <w:rFonts w:ascii="Times New Roman" w:hAnsi="Times New Roman" w:cs="Times New Roman"/>
          <w:sz w:val="24"/>
          <w:szCs w:val="24"/>
        </w:rPr>
        <w:lastRenderedPageBreak/>
        <w:t>Reference</w:t>
      </w:r>
      <w:r w:rsidR="002B36F2">
        <w:rPr>
          <w:rFonts w:ascii="Times New Roman" w:hAnsi="Times New Roman" w:cs="Times New Roman"/>
          <w:sz w:val="24"/>
          <w:szCs w:val="24"/>
        </w:rPr>
        <w:t>s</w:t>
      </w:r>
    </w:p>
    <w:p w:rsidR="00FB66A5" w:rsidRPr="00FB66A5" w:rsidRDefault="00FB66A5" w:rsidP="00FB66A5">
      <w:pPr>
        <w:spacing w:line="480" w:lineRule="auto"/>
        <w:ind w:left="720" w:hanging="720"/>
        <w:rPr>
          <w:rFonts w:ascii="Times New Roman" w:eastAsia="Times New Roman" w:hAnsi="Times New Roman" w:cs="Times New Roman"/>
          <w:sz w:val="24"/>
          <w:szCs w:val="24"/>
          <w:lang w:val="sw-KE" w:eastAsia="sw-KE"/>
        </w:rPr>
      </w:pPr>
      <w:r w:rsidRPr="00FB66A5">
        <w:rPr>
          <w:rFonts w:ascii="Times New Roman" w:eastAsia="Times New Roman" w:hAnsi="Times New Roman" w:cs="Times New Roman"/>
          <w:sz w:val="24"/>
          <w:szCs w:val="24"/>
          <w:lang w:val="sw-KE" w:eastAsia="sw-KE"/>
        </w:rPr>
        <w:t xml:space="preserve">Chopra, S., Meindl, P., &amp; Kalra, D. V. (2013). </w:t>
      </w:r>
      <w:r w:rsidRPr="00FB66A5">
        <w:rPr>
          <w:rFonts w:ascii="Times New Roman" w:eastAsia="Times New Roman" w:hAnsi="Times New Roman" w:cs="Times New Roman"/>
          <w:i/>
          <w:iCs/>
          <w:sz w:val="24"/>
          <w:szCs w:val="24"/>
          <w:lang w:val="sw-KE" w:eastAsia="sw-KE"/>
        </w:rPr>
        <w:t>Supply chain management: strategy, planning, and operation</w:t>
      </w:r>
      <w:r w:rsidRPr="00FB66A5">
        <w:rPr>
          <w:rFonts w:ascii="Times New Roman" w:eastAsia="Times New Roman" w:hAnsi="Times New Roman" w:cs="Times New Roman"/>
          <w:sz w:val="24"/>
          <w:szCs w:val="24"/>
          <w:lang w:val="sw-KE" w:eastAsia="sw-KE"/>
        </w:rPr>
        <w:t xml:space="preserve"> (Vol. 232). Boston, MA: Pearson.</w:t>
      </w:r>
    </w:p>
    <w:p w:rsidR="009659F1" w:rsidRPr="002B36F2" w:rsidRDefault="009659F1" w:rsidP="00FB66A5">
      <w:pPr>
        <w:spacing w:after="0" w:line="480" w:lineRule="auto"/>
        <w:ind w:left="720" w:hanging="720"/>
        <w:rPr>
          <w:rFonts w:ascii="Times New Roman" w:eastAsia="Times New Roman" w:hAnsi="Times New Roman" w:cs="Times New Roman"/>
          <w:sz w:val="24"/>
          <w:szCs w:val="24"/>
        </w:rPr>
      </w:pPr>
      <w:r w:rsidRPr="009659F1">
        <w:rPr>
          <w:rFonts w:ascii="Times New Roman" w:eastAsia="Times New Roman" w:hAnsi="Times New Roman" w:cs="Times New Roman"/>
          <w:sz w:val="24"/>
          <w:szCs w:val="24"/>
        </w:rPr>
        <w:t>Perry, P., &amp; Wood, S. (2018). The international fashion supply chain and corporate social responsibility.</w:t>
      </w:r>
    </w:p>
    <w:p w:rsidR="00FB66A5" w:rsidRPr="00FB66A5" w:rsidRDefault="009659F1" w:rsidP="00FB66A5">
      <w:pPr>
        <w:spacing w:after="0" w:line="480" w:lineRule="auto"/>
        <w:ind w:left="720" w:hanging="720"/>
        <w:rPr>
          <w:rFonts w:ascii="Times New Roman" w:eastAsia="Times New Roman" w:hAnsi="Times New Roman" w:cs="Times New Roman"/>
          <w:sz w:val="24"/>
          <w:szCs w:val="24"/>
        </w:rPr>
      </w:pPr>
      <w:r w:rsidRPr="009659F1">
        <w:rPr>
          <w:rFonts w:ascii="Times New Roman" w:eastAsia="Times New Roman" w:hAnsi="Times New Roman" w:cs="Times New Roman"/>
          <w:sz w:val="24"/>
          <w:szCs w:val="24"/>
        </w:rPr>
        <w:t xml:space="preserve">Shen, B., Li, Q., Dong, C., &amp; Quan, V. (2016). Design outsourcing in the fashion supply chain: OEM versus ODM. </w:t>
      </w:r>
      <w:r w:rsidRPr="009659F1">
        <w:rPr>
          <w:rFonts w:ascii="Times New Roman" w:eastAsia="Times New Roman" w:hAnsi="Times New Roman" w:cs="Times New Roman"/>
          <w:i/>
          <w:iCs/>
          <w:sz w:val="24"/>
          <w:szCs w:val="24"/>
        </w:rPr>
        <w:t>Journal of the Operational Research Society</w:t>
      </w:r>
      <w:r w:rsidRPr="009659F1">
        <w:rPr>
          <w:rFonts w:ascii="Times New Roman" w:eastAsia="Times New Roman" w:hAnsi="Times New Roman" w:cs="Times New Roman"/>
          <w:sz w:val="24"/>
          <w:szCs w:val="24"/>
        </w:rPr>
        <w:t xml:space="preserve">, </w:t>
      </w:r>
      <w:r w:rsidRPr="009659F1">
        <w:rPr>
          <w:rFonts w:ascii="Times New Roman" w:eastAsia="Times New Roman" w:hAnsi="Times New Roman" w:cs="Times New Roman"/>
          <w:i/>
          <w:iCs/>
          <w:sz w:val="24"/>
          <w:szCs w:val="24"/>
        </w:rPr>
        <w:t>67</w:t>
      </w:r>
      <w:r w:rsidRPr="009659F1">
        <w:rPr>
          <w:rFonts w:ascii="Times New Roman" w:eastAsia="Times New Roman" w:hAnsi="Times New Roman" w:cs="Times New Roman"/>
          <w:sz w:val="24"/>
          <w:szCs w:val="24"/>
        </w:rPr>
        <w:t>(2), 259-268.</w:t>
      </w:r>
    </w:p>
    <w:p w:rsidR="009659F1" w:rsidRPr="003734E5" w:rsidRDefault="009659F1" w:rsidP="00FB66A5">
      <w:pPr>
        <w:tabs>
          <w:tab w:val="left" w:pos="1995"/>
        </w:tabs>
        <w:spacing w:after="0" w:line="480" w:lineRule="auto"/>
        <w:ind w:left="720" w:hanging="720"/>
        <w:rPr>
          <w:rFonts w:ascii="Times New Roman" w:hAnsi="Times New Roman" w:cs="Times New Roman"/>
          <w:sz w:val="24"/>
          <w:szCs w:val="24"/>
        </w:rPr>
      </w:pPr>
    </w:p>
    <w:p w:rsidR="0036273D" w:rsidRPr="003734E5" w:rsidRDefault="0036273D" w:rsidP="00FB66A5">
      <w:pPr>
        <w:spacing w:after="0" w:line="480" w:lineRule="auto"/>
        <w:ind w:left="720" w:hanging="720"/>
        <w:rPr>
          <w:rFonts w:ascii="Times New Roman" w:hAnsi="Times New Roman" w:cs="Times New Roman"/>
          <w:sz w:val="24"/>
          <w:szCs w:val="24"/>
        </w:rPr>
      </w:pPr>
    </w:p>
    <w:sectPr w:rsidR="0036273D" w:rsidRPr="003734E5" w:rsidSect="00635C51">
      <w:headerReference w:type="default" r:id="rId6"/>
      <w:headerReference w:type="first" r:id="rId7"/>
      <w:pgSz w:w="12240" w:h="15840"/>
      <w:pgMar w:top="1440" w:right="1440" w:bottom="1440" w:left="1440" w:header="720"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9209E" w:rsidRDefault="00E9209E" w:rsidP="00635C51">
      <w:pPr>
        <w:spacing w:after="0" w:line="240" w:lineRule="auto"/>
      </w:pPr>
      <w:r>
        <w:separator/>
      </w:r>
    </w:p>
  </w:endnote>
  <w:endnote w:type="continuationSeparator" w:id="0">
    <w:p w:rsidR="00E9209E" w:rsidRDefault="00E9209E" w:rsidP="00635C5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9209E" w:rsidRDefault="00E9209E" w:rsidP="00635C51">
      <w:pPr>
        <w:spacing w:after="0" w:line="240" w:lineRule="auto"/>
      </w:pPr>
      <w:r>
        <w:separator/>
      </w:r>
    </w:p>
  </w:footnote>
  <w:footnote w:type="continuationSeparator" w:id="0">
    <w:p w:rsidR="00E9209E" w:rsidRDefault="00E9209E" w:rsidP="00635C51">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36D42" w:rsidRPr="00736D42" w:rsidRDefault="00736D42">
    <w:pPr>
      <w:pStyle w:val="Header"/>
      <w:jc w:val="right"/>
      <w:rPr>
        <w:rFonts w:ascii="Times New Roman" w:hAnsi="Times New Roman" w:cs="Times New Roman"/>
        <w:sz w:val="24"/>
        <w:szCs w:val="24"/>
      </w:rPr>
    </w:pPr>
    <w:r w:rsidRPr="00736D42">
      <w:rPr>
        <w:rFonts w:ascii="Times New Roman" w:hAnsi="Times New Roman" w:cs="Times New Roman"/>
        <w:sz w:val="24"/>
        <w:szCs w:val="24"/>
      </w:rPr>
      <w:t xml:space="preserve">SUPPLY CHAIN </w:t>
    </w:r>
    <w:r w:rsidRPr="00736D42">
      <w:rPr>
        <w:rFonts w:ascii="Times New Roman" w:hAnsi="Times New Roman" w:cs="Times New Roman"/>
        <w:sz w:val="24"/>
        <w:szCs w:val="24"/>
      </w:rPr>
      <w:tab/>
    </w:r>
    <w:r w:rsidRPr="00736D42">
      <w:rPr>
        <w:rFonts w:ascii="Times New Roman" w:hAnsi="Times New Roman" w:cs="Times New Roman"/>
        <w:sz w:val="24"/>
        <w:szCs w:val="24"/>
      </w:rPr>
      <w:tab/>
    </w:r>
    <w:sdt>
      <w:sdtPr>
        <w:rPr>
          <w:rFonts w:ascii="Times New Roman" w:hAnsi="Times New Roman" w:cs="Times New Roman"/>
          <w:sz w:val="24"/>
          <w:szCs w:val="24"/>
        </w:rPr>
        <w:id w:val="-1878008387"/>
        <w:docPartObj>
          <w:docPartGallery w:val="Page Numbers (Top of Page)"/>
          <w:docPartUnique/>
        </w:docPartObj>
      </w:sdtPr>
      <w:sdtEndPr>
        <w:rPr>
          <w:noProof/>
        </w:rPr>
      </w:sdtEndPr>
      <w:sdtContent>
        <w:r w:rsidR="00D72A15" w:rsidRPr="00736D42">
          <w:rPr>
            <w:rFonts w:ascii="Times New Roman" w:hAnsi="Times New Roman" w:cs="Times New Roman"/>
            <w:sz w:val="24"/>
            <w:szCs w:val="24"/>
          </w:rPr>
          <w:fldChar w:fldCharType="begin"/>
        </w:r>
        <w:r w:rsidRPr="00736D42">
          <w:rPr>
            <w:rFonts w:ascii="Times New Roman" w:hAnsi="Times New Roman" w:cs="Times New Roman"/>
            <w:sz w:val="24"/>
            <w:szCs w:val="24"/>
          </w:rPr>
          <w:instrText xml:space="preserve"> PAGE   \* MERGEFORMAT </w:instrText>
        </w:r>
        <w:r w:rsidR="00D72A15" w:rsidRPr="00736D42">
          <w:rPr>
            <w:rFonts w:ascii="Times New Roman" w:hAnsi="Times New Roman" w:cs="Times New Roman"/>
            <w:sz w:val="24"/>
            <w:szCs w:val="24"/>
          </w:rPr>
          <w:fldChar w:fldCharType="separate"/>
        </w:r>
        <w:r w:rsidR="002B78E9">
          <w:rPr>
            <w:rFonts w:ascii="Times New Roman" w:hAnsi="Times New Roman" w:cs="Times New Roman"/>
            <w:noProof/>
            <w:sz w:val="24"/>
            <w:szCs w:val="24"/>
          </w:rPr>
          <w:t>4</w:t>
        </w:r>
        <w:r w:rsidR="00D72A15" w:rsidRPr="00736D42">
          <w:rPr>
            <w:rFonts w:ascii="Times New Roman" w:hAnsi="Times New Roman" w:cs="Times New Roman"/>
            <w:noProof/>
            <w:sz w:val="24"/>
            <w:szCs w:val="24"/>
          </w:rPr>
          <w:fldChar w:fldCharType="end"/>
        </w:r>
      </w:sdtContent>
    </w:sdt>
  </w:p>
  <w:p w:rsidR="00736D42" w:rsidRDefault="00736D42">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5C51" w:rsidRPr="00635C51" w:rsidRDefault="00635C51">
    <w:pPr>
      <w:pStyle w:val="Header"/>
      <w:jc w:val="right"/>
      <w:rPr>
        <w:rFonts w:ascii="Times New Roman" w:hAnsi="Times New Roman" w:cs="Times New Roman"/>
        <w:sz w:val="24"/>
        <w:szCs w:val="24"/>
      </w:rPr>
    </w:pPr>
    <w:r w:rsidRPr="00635C51">
      <w:rPr>
        <w:rFonts w:ascii="Times New Roman" w:hAnsi="Times New Roman" w:cs="Times New Roman"/>
        <w:sz w:val="24"/>
        <w:szCs w:val="24"/>
      </w:rPr>
      <w:t xml:space="preserve">Running head: SUPPLY CHAIN </w:t>
    </w:r>
    <w:r w:rsidRPr="00635C51">
      <w:rPr>
        <w:rFonts w:ascii="Times New Roman" w:hAnsi="Times New Roman" w:cs="Times New Roman"/>
        <w:sz w:val="24"/>
        <w:szCs w:val="24"/>
      </w:rPr>
      <w:tab/>
    </w:r>
    <w:r w:rsidRPr="00635C51">
      <w:rPr>
        <w:rFonts w:ascii="Times New Roman" w:hAnsi="Times New Roman" w:cs="Times New Roman"/>
        <w:sz w:val="24"/>
        <w:szCs w:val="24"/>
      </w:rPr>
      <w:tab/>
    </w:r>
    <w:sdt>
      <w:sdtPr>
        <w:rPr>
          <w:rFonts w:ascii="Times New Roman" w:hAnsi="Times New Roman" w:cs="Times New Roman"/>
          <w:sz w:val="24"/>
          <w:szCs w:val="24"/>
        </w:rPr>
        <w:id w:val="239447915"/>
        <w:docPartObj>
          <w:docPartGallery w:val="Page Numbers (Top of Page)"/>
          <w:docPartUnique/>
        </w:docPartObj>
      </w:sdtPr>
      <w:sdtEndPr>
        <w:rPr>
          <w:noProof/>
        </w:rPr>
      </w:sdtEndPr>
      <w:sdtContent>
        <w:r w:rsidR="00D72A15" w:rsidRPr="00635C51">
          <w:rPr>
            <w:rFonts w:ascii="Times New Roman" w:hAnsi="Times New Roman" w:cs="Times New Roman"/>
            <w:sz w:val="24"/>
            <w:szCs w:val="24"/>
          </w:rPr>
          <w:fldChar w:fldCharType="begin"/>
        </w:r>
        <w:r w:rsidRPr="00635C51">
          <w:rPr>
            <w:rFonts w:ascii="Times New Roman" w:hAnsi="Times New Roman" w:cs="Times New Roman"/>
            <w:sz w:val="24"/>
            <w:szCs w:val="24"/>
          </w:rPr>
          <w:instrText xml:space="preserve"> PAGE   \* MERGEFORMAT </w:instrText>
        </w:r>
        <w:r w:rsidR="00D72A15" w:rsidRPr="00635C51">
          <w:rPr>
            <w:rFonts w:ascii="Times New Roman" w:hAnsi="Times New Roman" w:cs="Times New Roman"/>
            <w:sz w:val="24"/>
            <w:szCs w:val="24"/>
          </w:rPr>
          <w:fldChar w:fldCharType="separate"/>
        </w:r>
        <w:r w:rsidR="00FB66A5">
          <w:rPr>
            <w:rFonts w:ascii="Times New Roman" w:hAnsi="Times New Roman" w:cs="Times New Roman"/>
            <w:noProof/>
            <w:sz w:val="24"/>
            <w:szCs w:val="24"/>
          </w:rPr>
          <w:t>1</w:t>
        </w:r>
        <w:r w:rsidR="00D72A15" w:rsidRPr="00635C51">
          <w:rPr>
            <w:rFonts w:ascii="Times New Roman" w:hAnsi="Times New Roman" w:cs="Times New Roman"/>
            <w:noProof/>
            <w:sz w:val="24"/>
            <w:szCs w:val="24"/>
          </w:rPr>
          <w:fldChar w:fldCharType="end"/>
        </w:r>
      </w:sdtContent>
    </w:sdt>
  </w:p>
  <w:p w:rsidR="00635C51" w:rsidRDefault="00635C51">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hyphenationZone w:val="425"/>
  <w:characterSpacingControl w:val="doNotCompress"/>
  <w:footnotePr>
    <w:footnote w:id="-1"/>
    <w:footnote w:id="0"/>
  </w:footnotePr>
  <w:endnotePr>
    <w:endnote w:id="-1"/>
    <w:endnote w:id="0"/>
  </w:endnotePr>
  <w:compat/>
  <w:docVars>
    <w:docVar w:name="__Grammarly_42____i" w:val="H4sIAAAAAAAEAKtWckksSQxILCpxzi/NK1GyMqwFAAEhoTITAAAA"/>
    <w:docVar w:name="__Grammarly_42___1" w:val="H4sIAAAAAAAEAKtWcslP9kxRslIyNDYyMzE3NzAxsTS1MDY3MDNX0lEKTi0uzszPAykwrAUAEzEm/iwAAAA="/>
  </w:docVars>
  <w:rsids>
    <w:rsidRoot w:val="003D0A37"/>
    <w:rsid w:val="00212912"/>
    <w:rsid w:val="0029550A"/>
    <w:rsid w:val="002B36F2"/>
    <w:rsid w:val="002B78E9"/>
    <w:rsid w:val="002E33F4"/>
    <w:rsid w:val="0036273D"/>
    <w:rsid w:val="003734E5"/>
    <w:rsid w:val="003D0A37"/>
    <w:rsid w:val="004615E6"/>
    <w:rsid w:val="005516C8"/>
    <w:rsid w:val="005A7D5E"/>
    <w:rsid w:val="00635C51"/>
    <w:rsid w:val="006E0D27"/>
    <w:rsid w:val="00736D42"/>
    <w:rsid w:val="008030A6"/>
    <w:rsid w:val="0095029A"/>
    <w:rsid w:val="009659F1"/>
    <w:rsid w:val="0097163A"/>
    <w:rsid w:val="00B14997"/>
    <w:rsid w:val="00B2363B"/>
    <w:rsid w:val="00C97886"/>
    <w:rsid w:val="00D72A15"/>
    <w:rsid w:val="00E04A56"/>
    <w:rsid w:val="00E9209E"/>
    <w:rsid w:val="00EC0207"/>
    <w:rsid w:val="00ED2D59"/>
    <w:rsid w:val="00FB66A5"/>
    <w:rsid w:val="00FC6FCA"/>
  </w:rsids>
  <m:mathPr>
    <m:mathFont m:val="Cambria Math"/>
    <m:brkBin m:val="before"/>
    <m:brkBinSub m:val="--"/>
    <m:smallFrac m:val="off"/>
    <m:dispDef/>
    <m:lMargin m:val="0"/>
    <m:rMargin m:val="0"/>
    <m:defJc m:val="centerGroup"/>
    <m:wrapIndent m:val="1440"/>
    <m:intLim m:val="subSup"/>
    <m:naryLim m:val="undOvr"/>
  </m:mathPr>
  <w:themeFontLang w:val="sw-K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72A1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35C51"/>
    <w:pPr>
      <w:tabs>
        <w:tab w:val="center" w:pos="4680"/>
        <w:tab w:val="right" w:pos="9360"/>
      </w:tabs>
      <w:spacing w:after="0" w:line="240" w:lineRule="auto"/>
    </w:pPr>
  </w:style>
  <w:style w:type="character" w:customStyle="1" w:styleId="HeaderChar">
    <w:name w:val="Header Char"/>
    <w:basedOn w:val="DefaultParagraphFont"/>
    <w:link w:val="Header"/>
    <w:uiPriority w:val="99"/>
    <w:rsid w:val="00635C51"/>
  </w:style>
  <w:style w:type="paragraph" w:styleId="Footer">
    <w:name w:val="footer"/>
    <w:basedOn w:val="Normal"/>
    <w:link w:val="FooterChar"/>
    <w:uiPriority w:val="99"/>
    <w:unhideWhenUsed/>
    <w:rsid w:val="00635C51"/>
    <w:pPr>
      <w:tabs>
        <w:tab w:val="center" w:pos="4680"/>
        <w:tab w:val="right" w:pos="9360"/>
      </w:tabs>
      <w:spacing w:after="0" w:line="240" w:lineRule="auto"/>
    </w:pPr>
  </w:style>
  <w:style w:type="character" w:customStyle="1" w:styleId="FooterChar">
    <w:name w:val="Footer Char"/>
    <w:basedOn w:val="DefaultParagraphFont"/>
    <w:link w:val="Footer"/>
    <w:uiPriority w:val="99"/>
    <w:rsid w:val="00635C51"/>
  </w:style>
  <w:style w:type="paragraph" w:styleId="NormalWeb">
    <w:name w:val="Normal (Web)"/>
    <w:basedOn w:val="Normal"/>
    <w:uiPriority w:val="99"/>
    <w:semiHidden/>
    <w:unhideWhenUsed/>
    <w:rsid w:val="00FB66A5"/>
    <w:pPr>
      <w:spacing w:before="100" w:beforeAutospacing="1" w:after="100" w:afterAutospacing="1" w:line="240" w:lineRule="auto"/>
    </w:pPr>
    <w:rPr>
      <w:rFonts w:ascii="Times New Roman" w:eastAsia="Times New Roman" w:hAnsi="Times New Roman" w:cs="Times New Roman"/>
      <w:sz w:val="24"/>
      <w:szCs w:val="24"/>
      <w:lang w:val="sw-KE" w:eastAsia="sw-KE"/>
    </w:rPr>
  </w:style>
  <w:style w:type="character" w:styleId="Strong">
    <w:name w:val="Strong"/>
    <w:basedOn w:val="DefaultParagraphFont"/>
    <w:uiPriority w:val="22"/>
    <w:qFormat/>
    <w:rsid w:val="00FB66A5"/>
    <w:rPr>
      <w:b/>
      <w:bCs/>
    </w:rPr>
  </w:style>
</w:styles>
</file>

<file path=word/webSettings.xml><?xml version="1.0" encoding="utf-8"?>
<w:webSettings xmlns:r="http://schemas.openxmlformats.org/officeDocument/2006/relationships" xmlns:w="http://schemas.openxmlformats.org/wordprocessingml/2006/main">
  <w:divs>
    <w:div w:id="506292545">
      <w:bodyDiv w:val="1"/>
      <w:marLeft w:val="0"/>
      <w:marRight w:val="0"/>
      <w:marTop w:val="0"/>
      <w:marBottom w:val="0"/>
      <w:divBdr>
        <w:top w:val="none" w:sz="0" w:space="0" w:color="auto"/>
        <w:left w:val="none" w:sz="0" w:space="0" w:color="auto"/>
        <w:bottom w:val="none" w:sz="0" w:space="0" w:color="auto"/>
        <w:right w:val="none" w:sz="0" w:space="0" w:color="auto"/>
      </w:divBdr>
    </w:div>
    <w:div w:id="998340018">
      <w:bodyDiv w:val="1"/>
      <w:marLeft w:val="0"/>
      <w:marRight w:val="0"/>
      <w:marTop w:val="0"/>
      <w:marBottom w:val="0"/>
      <w:divBdr>
        <w:top w:val="none" w:sz="0" w:space="0" w:color="auto"/>
        <w:left w:val="none" w:sz="0" w:space="0" w:color="auto"/>
        <w:bottom w:val="none" w:sz="0" w:space="0" w:color="auto"/>
        <w:right w:val="none" w:sz="0" w:space="0" w:color="auto"/>
      </w:divBdr>
      <w:divsChild>
        <w:div w:id="126359358">
          <w:marLeft w:val="0"/>
          <w:marRight w:val="0"/>
          <w:marTop w:val="0"/>
          <w:marBottom w:val="0"/>
          <w:divBdr>
            <w:top w:val="none" w:sz="0" w:space="0" w:color="auto"/>
            <w:left w:val="none" w:sz="0" w:space="0" w:color="auto"/>
            <w:bottom w:val="none" w:sz="0" w:space="0" w:color="auto"/>
            <w:right w:val="none" w:sz="0" w:space="0" w:color="auto"/>
          </w:divBdr>
        </w:div>
      </w:divsChild>
    </w:div>
    <w:div w:id="1131289142">
      <w:bodyDiv w:val="1"/>
      <w:marLeft w:val="0"/>
      <w:marRight w:val="0"/>
      <w:marTop w:val="0"/>
      <w:marBottom w:val="0"/>
      <w:divBdr>
        <w:top w:val="none" w:sz="0" w:space="0" w:color="auto"/>
        <w:left w:val="none" w:sz="0" w:space="0" w:color="auto"/>
        <w:bottom w:val="none" w:sz="0" w:space="0" w:color="auto"/>
        <w:right w:val="none" w:sz="0" w:space="0" w:color="auto"/>
      </w:divBdr>
      <w:divsChild>
        <w:div w:id="1878811516">
          <w:marLeft w:val="0"/>
          <w:marRight w:val="0"/>
          <w:marTop w:val="0"/>
          <w:marBottom w:val="0"/>
          <w:divBdr>
            <w:top w:val="none" w:sz="0" w:space="0" w:color="auto"/>
            <w:left w:val="none" w:sz="0" w:space="0" w:color="auto"/>
            <w:bottom w:val="none" w:sz="0" w:space="0" w:color="auto"/>
            <w:right w:val="none" w:sz="0" w:space="0" w:color="auto"/>
          </w:divBdr>
        </w:div>
      </w:divsChild>
    </w:div>
    <w:div w:id="1436025303">
      <w:bodyDiv w:val="1"/>
      <w:marLeft w:val="0"/>
      <w:marRight w:val="0"/>
      <w:marTop w:val="0"/>
      <w:marBottom w:val="0"/>
      <w:divBdr>
        <w:top w:val="none" w:sz="0" w:space="0" w:color="auto"/>
        <w:left w:val="none" w:sz="0" w:space="0" w:color="auto"/>
        <w:bottom w:val="none" w:sz="0" w:space="0" w:color="auto"/>
        <w:right w:val="none" w:sz="0" w:space="0" w:color="auto"/>
      </w:divBdr>
      <w:divsChild>
        <w:div w:id="138394507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68</TotalTime>
  <Pages>4</Pages>
  <Words>2247</Words>
  <Characters>1282</Characters>
  <Application>Microsoft Office Word</Application>
  <DocSecurity>0</DocSecurity>
  <Lines>10</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 1</cp:lastModifiedBy>
  <cp:revision>19</cp:revision>
  <dcterms:created xsi:type="dcterms:W3CDTF">2021-05-06T10:27:00Z</dcterms:created>
  <dcterms:modified xsi:type="dcterms:W3CDTF">2021-05-08T09:52:00Z</dcterms:modified>
</cp:coreProperties>
</file>