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07C" w:rsidRPr="00124E06" w:rsidRDefault="009E407C" w:rsidP="00F7537F">
      <w:pP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1A5427" w:rsidRPr="00124E06" w:rsidRDefault="001A5427" w:rsidP="007B270B">
      <w:pPr>
        <w:tabs>
          <w:tab w:val="left" w:pos="3825"/>
          <w:tab w:val="center" w:pos="4680"/>
        </w:tabs>
        <w:spacing w:line="240" w:lineRule="auto"/>
        <w:jc w:val="center"/>
        <w:rPr>
          <w:rFonts w:ascii="Times New Roman" w:hAnsi="Times New Roman" w:cs="Times New Roman"/>
          <w:color w:val="000000" w:themeColor="text1"/>
          <w:sz w:val="24"/>
          <w:szCs w:val="24"/>
        </w:rPr>
      </w:pPr>
      <w:r w:rsidRPr="00124E06">
        <w:rPr>
          <w:rFonts w:ascii="Times New Roman" w:hAnsi="Times New Roman" w:cs="Times New Roman"/>
          <w:color w:val="000000" w:themeColor="text1"/>
          <w:sz w:val="24"/>
          <w:szCs w:val="24"/>
        </w:rPr>
        <w:t>Changes in Demand and Supply</w:t>
      </w:r>
      <w:r w:rsidRPr="00124E06">
        <w:rPr>
          <w:rFonts w:ascii="Times New Roman" w:hAnsi="Times New Roman" w:cs="Times New Roman"/>
          <w:color w:val="000000" w:themeColor="text1"/>
          <w:sz w:val="24"/>
          <w:szCs w:val="24"/>
        </w:rPr>
        <w:t xml:space="preserve"> </w:t>
      </w:r>
    </w:p>
    <w:p w:rsidR="009E407C" w:rsidRPr="00124E06" w:rsidRDefault="009E407C" w:rsidP="007B270B">
      <w:pPr>
        <w:tabs>
          <w:tab w:val="left" w:pos="3825"/>
          <w:tab w:val="center" w:pos="4680"/>
        </w:tabs>
        <w:spacing w:line="240" w:lineRule="auto"/>
        <w:jc w:val="center"/>
        <w:rPr>
          <w:rFonts w:ascii="Times New Roman" w:hAnsi="Times New Roman" w:cs="Times New Roman"/>
          <w:color w:val="000000" w:themeColor="text1"/>
          <w:sz w:val="24"/>
          <w:szCs w:val="24"/>
        </w:rPr>
      </w:pPr>
      <w:r w:rsidRPr="00124E06">
        <w:rPr>
          <w:rFonts w:ascii="Times New Roman" w:hAnsi="Times New Roman" w:cs="Times New Roman"/>
          <w:color w:val="000000" w:themeColor="text1"/>
          <w:sz w:val="24"/>
          <w:szCs w:val="24"/>
        </w:rPr>
        <w:t>Name</w:t>
      </w:r>
    </w:p>
    <w:p w:rsidR="009E407C" w:rsidRPr="00124E06" w:rsidRDefault="009E407C" w:rsidP="007B270B">
      <w:pPr>
        <w:spacing w:line="240" w:lineRule="auto"/>
        <w:jc w:val="center"/>
        <w:rPr>
          <w:rFonts w:ascii="Times New Roman" w:hAnsi="Times New Roman" w:cs="Times New Roman"/>
          <w:color w:val="000000" w:themeColor="text1"/>
          <w:sz w:val="24"/>
          <w:szCs w:val="24"/>
        </w:rPr>
      </w:pPr>
      <w:r w:rsidRPr="00124E06">
        <w:rPr>
          <w:rFonts w:ascii="Times New Roman" w:hAnsi="Times New Roman" w:cs="Times New Roman"/>
          <w:color w:val="000000" w:themeColor="text1"/>
          <w:sz w:val="24"/>
          <w:szCs w:val="24"/>
        </w:rPr>
        <w:t>Institution</w:t>
      </w:r>
    </w:p>
    <w:p w:rsidR="009E407C" w:rsidRPr="00124E06" w:rsidRDefault="009E407C" w:rsidP="009E407C">
      <w:pPr>
        <w:jc w:val="center"/>
        <w:rPr>
          <w:rFonts w:ascii="Times New Roman" w:hAnsi="Times New Roman" w:cs="Times New Roman"/>
          <w:color w:val="000000" w:themeColor="text1"/>
          <w:sz w:val="24"/>
          <w:szCs w:val="24"/>
        </w:rPr>
      </w:pPr>
    </w:p>
    <w:p w:rsidR="00D8345A" w:rsidRPr="00124E06" w:rsidRDefault="00D8345A" w:rsidP="009E407C">
      <w:pPr>
        <w:jc w:val="center"/>
        <w:rPr>
          <w:rFonts w:ascii="Times New Roman" w:hAnsi="Times New Roman" w:cs="Times New Roman"/>
          <w:color w:val="000000" w:themeColor="text1"/>
          <w:sz w:val="24"/>
          <w:szCs w:val="24"/>
        </w:rPr>
      </w:pPr>
    </w:p>
    <w:p w:rsidR="0007128C" w:rsidRPr="00124E06" w:rsidRDefault="0007128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D2510F" w:rsidRPr="00124E06" w:rsidRDefault="00D2510F"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E407C" w:rsidRPr="00124E06" w:rsidRDefault="009E407C" w:rsidP="009E407C">
      <w:pPr>
        <w:jc w:val="center"/>
        <w:rPr>
          <w:rFonts w:ascii="Times New Roman" w:hAnsi="Times New Roman" w:cs="Times New Roman"/>
          <w:color w:val="000000" w:themeColor="text1"/>
          <w:sz w:val="24"/>
          <w:szCs w:val="24"/>
        </w:rPr>
      </w:pPr>
    </w:p>
    <w:p w:rsidR="00987860" w:rsidRPr="00124E06" w:rsidRDefault="00987860" w:rsidP="009E407C">
      <w:pPr>
        <w:jc w:val="center"/>
        <w:rPr>
          <w:rFonts w:ascii="Times New Roman" w:hAnsi="Times New Roman" w:cs="Times New Roman"/>
          <w:color w:val="000000" w:themeColor="text1"/>
          <w:sz w:val="24"/>
          <w:szCs w:val="24"/>
        </w:rPr>
      </w:pPr>
    </w:p>
    <w:p w:rsidR="00987860" w:rsidRPr="00124E06" w:rsidRDefault="00987860" w:rsidP="009E407C">
      <w:pPr>
        <w:jc w:val="center"/>
        <w:rPr>
          <w:rFonts w:ascii="Times New Roman" w:hAnsi="Times New Roman" w:cs="Times New Roman"/>
          <w:color w:val="000000" w:themeColor="text1"/>
          <w:sz w:val="24"/>
          <w:szCs w:val="24"/>
        </w:rPr>
      </w:pPr>
    </w:p>
    <w:p w:rsidR="00865E7C" w:rsidRDefault="009363BF" w:rsidP="0093749E">
      <w:pPr>
        <w:spacing w:line="480" w:lineRule="auto"/>
        <w:jc w:val="center"/>
        <w:rPr>
          <w:rFonts w:ascii="Times New Roman" w:hAnsi="Times New Roman" w:cs="Times New Roman"/>
          <w:color w:val="000000" w:themeColor="text1"/>
          <w:sz w:val="24"/>
          <w:szCs w:val="24"/>
        </w:rPr>
      </w:pPr>
      <w:r w:rsidRPr="00124E06">
        <w:rPr>
          <w:rFonts w:ascii="Times New Roman" w:hAnsi="Times New Roman" w:cs="Times New Roman"/>
          <w:color w:val="000000" w:themeColor="text1"/>
          <w:sz w:val="24"/>
          <w:szCs w:val="24"/>
        </w:rPr>
        <w:lastRenderedPageBreak/>
        <w:tab/>
      </w:r>
      <w:r w:rsidR="001A5427" w:rsidRPr="00124E06">
        <w:rPr>
          <w:rFonts w:ascii="Times New Roman" w:hAnsi="Times New Roman" w:cs="Times New Roman"/>
          <w:color w:val="000000" w:themeColor="text1"/>
          <w:sz w:val="24"/>
          <w:szCs w:val="24"/>
        </w:rPr>
        <w:t>Changes in Demand and Supply</w:t>
      </w:r>
    </w:p>
    <w:p w:rsidR="00917BBE" w:rsidRPr="00917BBE" w:rsidRDefault="00917BBE" w:rsidP="0093749E">
      <w:pPr>
        <w:spacing w:line="480" w:lineRule="auto"/>
        <w:jc w:val="center"/>
        <w:rPr>
          <w:rFonts w:ascii="Times New Roman" w:hAnsi="Times New Roman" w:cs="Times New Roman"/>
          <w:b/>
          <w:color w:val="000000" w:themeColor="text1"/>
          <w:sz w:val="24"/>
          <w:szCs w:val="24"/>
        </w:rPr>
      </w:pPr>
      <w:r w:rsidRPr="00917BBE">
        <w:rPr>
          <w:rFonts w:ascii="Times New Roman" w:hAnsi="Times New Roman" w:cs="Times New Roman"/>
          <w:b/>
          <w:color w:val="000000" w:themeColor="text1"/>
          <w:sz w:val="24"/>
          <w:szCs w:val="24"/>
        </w:rPr>
        <w:t>Introduction</w:t>
      </w:r>
    </w:p>
    <w:p w:rsidR="00917BBE" w:rsidRPr="00124E06" w:rsidRDefault="00917BBE" w:rsidP="00917BBE">
      <w:pPr>
        <w:spacing w:line="48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demand and supply of commodities in a market </w:t>
      </w:r>
      <w:r w:rsidR="003D62BB">
        <w:rPr>
          <w:rFonts w:ascii="Times New Roman" w:hAnsi="Times New Roman" w:cs="Times New Roman"/>
          <w:color w:val="000000" w:themeColor="text1"/>
          <w:sz w:val="24"/>
          <w:szCs w:val="24"/>
        </w:rPr>
        <w:t>are</w:t>
      </w:r>
      <w:r>
        <w:rPr>
          <w:rFonts w:ascii="Times New Roman" w:hAnsi="Times New Roman" w:cs="Times New Roman"/>
          <w:color w:val="000000" w:themeColor="text1"/>
          <w:sz w:val="24"/>
          <w:szCs w:val="24"/>
        </w:rPr>
        <w:t xml:space="preserve"> dynamic and </w:t>
      </w:r>
      <w:r w:rsidR="003D62BB">
        <w:rPr>
          <w:rFonts w:ascii="Times New Roman" w:hAnsi="Times New Roman" w:cs="Times New Roman"/>
          <w:color w:val="000000" w:themeColor="text1"/>
          <w:sz w:val="24"/>
          <w:szCs w:val="24"/>
        </w:rPr>
        <w:t>are</w:t>
      </w:r>
      <w:r>
        <w:rPr>
          <w:rFonts w:ascii="Times New Roman" w:hAnsi="Times New Roman" w:cs="Times New Roman"/>
          <w:color w:val="000000" w:themeColor="text1"/>
          <w:sz w:val="24"/>
          <w:szCs w:val="24"/>
        </w:rPr>
        <w:t xml:space="preserve"> contingent on a myriad of factors. Changes in the demand and supply figures </w:t>
      </w:r>
      <w:r w:rsidR="003D62BB">
        <w:rPr>
          <w:rFonts w:ascii="Times New Roman" w:hAnsi="Times New Roman" w:cs="Times New Roman"/>
          <w:color w:val="000000" w:themeColor="text1"/>
          <w:sz w:val="24"/>
          <w:szCs w:val="24"/>
        </w:rPr>
        <w:t>are</w:t>
      </w:r>
      <w:r>
        <w:rPr>
          <w:rFonts w:ascii="Times New Roman" w:hAnsi="Times New Roman" w:cs="Times New Roman"/>
          <w:color w:val="000000" w:themeColor="text1"/>
          <w:sz w:val="24"/>
          <w:szCs w:val="24"/>
        </w:rPr>
        <w:t xml:space="preserve"> tracked using the respective curves. According to </w:t>
      </w:r>
      <w:r w:rsidR="009A346C">
        <w:rPr>
          <w:rFonts w:ascii="Times New Roman" w:hAnsi="Times New Roman" w:cs="Times New Roman"/>
          <w:color w:val="000000" w:themeColor="text1"/>
          <w:sz w:val="24"/>
          <w:szCs w:val="24"/>
        </w:rPr>
        <w:t xml:space="preserve">Haugen and Heen </w:t>
      </w:r>
      <w:r>
        <w:rPr>
          <w:rFonts w:ascii="Times New Roman" w:hAnsi="Times New Roman" w:cs="Times New Roman"/>
          <w:color w:val="000000" w:themeColor="text1"/>
          <w:sz w:val="24"/>
          <w:szCs w:val="24"/>
        </w:rPr>
        <w:t>(</w:t>
      </w:r>
      <w:r w:rsidR="009A346C">
        <w:rPr>
          <w:rFonts w:ascii="Times New Roman" w:hAnsi="Times New Roman" w:cs="Times New Roman"/>
          <w:color w:val="000000" w:themeColor="text1"/>
          <w:sz w:val="24"/>
          <w:szCs w:val="24"/>
        </w:rPr>
        <w:t>2021</w:t>
      </w:r>
      <w:r>
        <w:rPr>
          <w:rFonts w:ascii="Times New Roman" w:hAnsi="Times New Roman" w:cs="Times New Roman"/>
          <w:color w:val="000000" w:themeColor="text1"/>
          <w:sz w:val="24"/>
          <w:szCs w:val="24"/>
        </w:rPr>
        <w:t xml:space="preserve">), demand and supply curves </w:t>
      </w:r>
      <w:r w:rsidR="003D62BB">
        <w:rPr>
          <w:rFonts w:ascii="Times New Roman" w:hAnsi="Times New Roman" w:cs="Times New Roman"/>
          <w:color w:val="000000" w:themeColor="text1"/>
          <w:sz w:val="24"/>
          <w:szCs w:val="24"/>
        </w:rPr>
        <w:t>represent</w:t>
      </w:r>
      <w:r>
        <w:rPr>
          <w:rFonts w:ascii="Times New Roman" w:hAnsi="Times New Roman" w:cs="Times New Roman"/>
          <w:color w:val="000000" w:themeColor="text1"/>
          <w:sz w:val="24"/>
          <w:szCs w:val="24"/>
        </w:rPr>
        <w:t xml:space="preserve"> causality between the price and quantity of a commodity. From a classical microeconomic theory perspective, the demand curve is a product of the utility maximization phenomenon. Demand and supply are critical aspects </w:t>
      </w:r>
      <w:r w:rsidR="003D62BB">
        <w:rPr>
          <w:rFonts w:ascii="Times New Roman" w:hAnsi="Times New Roman" w:cs="Times New Roman"/>
          <w:color w:val="000000" w:themeColor="text1"/>
          <w:sz w:val="24"/>
          <w:szCs w:val="24"/>
        </w:rPr>
        <w:t>of</w:t>
      </w:r>
      <w:r>
        <w:rPr>
          <w:rFonts w:ascii="Times New Roman" w:hAnsi="Times New Roman" w:cs="Times New Roman"/>
          <w:color w:val="000000" w:themeColor="text1"/>
          <w:sz w:val="24"/>
          <w:szCs w:val="24"/>
        </w:rPr>
        <w:t xml:space="preserve"> an economy because they </w:t>
      </w:r>
      <w:bookmarkStart w:id="0" w:name="_GoBack"/>
      <w:bookmarkEnd w:id="0"/>
      <w:r>
        <w:rPr>
          <w:rFonts w:ascii="Times New Roman" w:hAnsi="Times New Roman" w:cs="Times New Roman"/>
          <w:color w:val="000000" w:themeColor="text1"/>
          <w:sz w:val="24"/>
          <w:szCs w:val="24"/>
        </w:rPr>
        <w:t>track economic growth</w:t>
      </w:r>
      <w:r w:rsidR="003D62B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as discussed by Raisova and Durcova (2014)</w:t>
      </w:r>
      <w:r w:rsidR="002B2F04">
        <w:rPr>
          <w:rFonts w:ascii="Times New Roman" w:hAnsi="Times New Roman" w:cs="Times New Roman"/>
          <w:color w:val="000000" w:themeColor="text1"/>
          <w:sz w:val="24"/>
          <w:szCs w:val="24"/>
        </w:rPr>
        <w:t>.</w:t>
      </w:r>
      <w:r w:rsidR="00367225">
        <w:rPr>
          <w:rFonts w:ascii="Times New Roman" w:hAnsi="Times New Roman" w:cs="Times New Roman"/>
          <w:color w:val="000000" w:themeColor="text1"/>
          <w:sz w:val="24"/>
          <w:szCs w:val="24"/>
        </w:rPr>
        <w:t xml:space="preserve"> Understanding the changes in demand and supply is essential for tracking economic performance and the behavior of consumers and suppliers over time. </w:t>
      </w:r>
    </w:p>
    <w:p w:rsidR="00124E06" w:rsidRPr="00124E06" w:rsidRDefault="00124E06" w:rsidP="00124E06">
      <w:pPr>
        <w:spacing w:line="480" w:lineRule="auto"/>
        <w:rPr>
          <w:rFonts w:ascii="Times New Roman" w:hAnsi="Times New Roman" w:cs="Times New Roman"/>
          <w:b/>
          <w:sz w:val="24"/>
          <w:szCs w:val="24"/>
        </w:rPr>
      </w:pPr>
      <w:r w:rsidRPr="00124E06">
        <w:rPr>
          <w:rFonts w:ascii="Times New Roman" w:hAnsi="Times New Roman" w:cs="Times New Roman"/>
          <w:b/>
          <w:sz w:val="24"/>
          <w:szCs w:val="24"/>
        </w:rPr>
        <w:t>Movement along demand and supply curves and shift of demand and supply curves</w:t>
      </w:r>
    </w:p>
    <w:p w:rsidR="00124E06" w:rsidRPr="00124E06" w:rsidRDefault="00124E06" w:rsidP="00124E06">
      <w:pPr>
        <w:spacing w:line="480" w:lineRule="auto"/>
        <w:ind w:firstLine="720"/>
        <w:rPr>
          <w:rFonts w:ascii="Times New Roman" w:hAnsi="Times New Roman" w:cs="Times New Roman"/>
          <w:sz w:val="24"/>
          <w:szCs w:val="24"/>
        </w:rPr>
      </w:pPr>
      <w:r w:rsidRPr="00124E06">
        <w:rPr>
          <w:rFonts w:ascii="Times New Roman" w:hAnsi="Times New Roman" w:cs="Times New Roman"/>
          <w:sz w:val="24"/>
          <w:szCs w:val="24"/>
        </w:rPr>
        <w:t xml:space="preserve">Movement along a demand curve represents a change in the quantity demanded due to changes in the price of a commodity, ceteris paribus (Mankiw, 2018). For example, an increase in the cost of a product from $5 to $10 could precipitate a decline in the quantity demanded from 30 to 15. Such a change represents a movement along the demand curve. Similarly, if the price of a commodity change from $5 to $10, the quantity supplied may increase from 15 to 30. Such a change constitutes a movement along the supply curve. </w:t>
      </w:r>
    </w:p>
    <w:p w:rsidR="00124E06" w:rsidRPr="00124E06" w:rsidRDefault="00124E06" w:rsidP="00124E06">
      <w:pPr>
        <w:spacing w:line="480" w:lineRule="auto"/>
        <w:ind w:firstLine="720"/>
        <w:rPr>
          <w:rFonts w:ascii="Times New Roman" w:hAnsi="Times New Roman" w:cs="Times New Roman"/>
          <w:sz w:val="24"/>
          <w:szCs w:val="24"/>
        </w:rPr>
      </w:pPr>
      <w:r w:rsidRPr="00124E06">
        <w:rPr>
          <w:rFonts w:ascii="Times New Roman" w:hAnsi="Times New Roman" w:cs="Times New Roman"/>
          <w:sz w:val="24"/>
          <w:szCs w:val="24"/>
        </w:rPr>
        <w:t xml:space="preserve">The shift in the demand for a commodity hinges on numerous factors; one factor is income (Mankiw, 2018). If the consumers’ income increases, the quantity demanded also expands, resulting in an outward shift in the demand curve; this is known as an outward shift in the demand curve. Similarly, if the consumer purchasing power shrinks, the quantity demanded, at the same price decreases, causing the demand curve to shift inwards. However, the responsiveness of the quantity demanded to change in income varies depending on the type of commodity. </w:t>
      </w:r>
    </w:p>
    <w:p w:rsidR="00124E06" w:rsidRPr="00124E06" w:rsidRDefault="00124E06" w:rsidP="00124E06">
      <w:pPr>
        <w:spacing w:line="480" w:lineRule="auto"/>
        <w:ind w:firstLine="720"/>
        <w:rPr>
          <w:rFonts w:ascii="Times New Roman" w:hAnsi="Times New Roman" w:cs="Times New Roman"/>
          <w:sz w:val="24"/>
          <w:szCs w:val="24"/>
        </w:rPr>
      </w:pPr>
      <w:r w:rsidRPr="00124E06">
        <w:rPr>
          <w:rFonts w:ascii="Times New Roman" w:hAnsi="Times New Roman" w:cs="Times New Roman"/>
          <w:sz w:val="24"/>
          <w:szCs w:val="24"/>
        </w:rPr>
        <w:t>Production costs are one of the numerous factors affecting production (Frank et al., 2016). If the costs of production decline, this allows producers to increase their profitability, motivating them to increase the supply. For example, a company incurs a production cost of $5 and supplies 100 units of a commodity. If the production costs reduce to $2.5, the firm could increase its supply to 200 units; by so doing, this would result in an outward movement of the supply curve. An outward shift in the demand curve from D</w:t>
      </w:r>
      <w:r w:rsidRPr="00124E06">
        <w:rPr>
          <w:rFonts w:ascii="Times New Roman" w:hAnsi="Times New Roman" w:cs="Times New Roman"/>
          <w:sz w:val="24"/>
          <w:szCs w:val="24"/>
          <w:vertAlign w:val="subscript"/>
        </w:rPr>
        <w:t>E</w:t>
      </w:r>
      <w:r w:rsidRPr="00124E06">
        <w:rPr>
          <w:rFonts w:ascii="Times New Roman" w:hAnsi="Times New Roman" w:cs="Times New Roman"/>
          <w:sz w:val="24"/>
          <w:szCs w:val="24"/>
        </w:rPr>
        <w:t>D</w:t>
      </w:r>
      <w:r w:rsidRPr="00124E06">
        <w:rPr>
          <w:rFonts w:ascii="Times New Roman" w:hAnsi="Times New Roman" w:cs="Times New Roman"/>
          <w:sz w:val="24"/>
          <w:szCs w:val="24"/>
          <w:vertAlign w:val="subscript"/>
        </w:rPr>
        <w:t>E</w:t>
      </w:r>
      <w:r w:rsidRPr="00124E06">
        <w:rPr>
          <w:rFonts w:ascii="Times New Roman" w:hAnsi="Times New Roman" w:cs="Times New Roman"/>
          <w:sz w:val="24"/>
          <w:szCs w:val="24"/>
        </w:rPr>
        <w:t xml:space="preserve"> to D</w:t>
      </w:r>
      <w:r w:rsidRPr="00124E06">
        <w:rPr>
          <w:rFonts w:ascii="Times New Roman" w:hAnsi="Times New Roman" w:cs="Times New Roman"/>
          <w:sz w:val="24"/>
          <w:szCs w:val="24"/>
          <w:vertAlign w:val="subscript"/>
        </w:rPr>
        <w:t>1</w:t>
      </w:r>
      <w:r w:rsidRPr="00124E06">
        <w:rPr>
          <w:rFonts w:ascii="Times New Roman" w:hAnsi="Times New Roman" w:cs="Times New Roman"/>
          <w:sz w:val="24"/>
          <w:szCs w:val="24"/>
        </w:rPr>
        <w:t>D</w:t>
      </w:r>
      <w:r w:rsidRPr="00124E06">
        <w:rPr>
          <w:rFonts w:ascii="Times New Roman" w:hAnsi="Times New Roman" w:cs="Times New Roman"/>
          <w:sz w:val="24"/>
          <w:szCs w:val="24"/>
          <w:vertAlign w:val="subscript"/>
        </w:rPr>
        <w:t>1</w:t>
      </w:r>
      <w:r w:rsidRPr="00124E06">
        <w:rPr>
          <w:rFonts w:ascii="Times New Roman" w:hAnsi="Times New Roman" w:cs="Times New Roman"/>
          <w:sz w:val="24"/>
          <w:szCs w:val="24"/>
        </w:rPr>
        <w:t>, ceteris paribus, results in the change in quantity demanded from Q</w:t>
      </w:r>
      <w:r w:rsidRPr="00124E06">
        <w:rPr>
          <w:rFonts w:ascii="Times New Roman" w:hAnsi="Times New Roman" w:cs="Times New Roman"/>
          <w:sz w:val="24"/>
          <w:szCs w:val="24"/>
          <w:vertAlign w:val="subscript"/>
        </w:rPr>
        <w:t>E</w:t>
      </w:r>
      <w:r w:rsidRPr="00124E06">
        <w:rPr>
          <w:rFonts w:ascii="Times New Roman" w:hAnsi="Times New Roman" w:cs="Times New Roman"/>
          <w:sz w:val="24"/>
          <w:szCs w:val="24"/>
        </w:rPr>
        <w:t xml:space="preserve"> to Q</w:t>
      </w:r>
      <w:r w:rsidRPr="00124E06">
        <w:rPr>
          <w:rFonts w:ascii="Times New Roman" w:hAnsi="Times New Roman" w:cs="Times New Roman"/>
          <w:sz w:val="24"/>
          <w:szCs w:val="24"/>
          <w:vertAlign w:val="subscript"/>
        </w:rPr>
        <w:t>1</w:t>
      </w:r>
      <w:r w:rsidRPr="00124E06">
        <w:rPr>
          <w:rFonts w:ascii="Times New Roman" w:hAnsi="Times New Roman" w:cs="Times New Roman"/>
          <w:sz w:val="24"/>
          <w:szCs w:val="24"/>
        </w:rPr>
        <w:t>; since the supply remains unchanged, this creates excess supply. If the supply curve shifts upwards from S</w:t>
      </w:r>
      <w:r w:rsidRPr="00124E06">
        <w:rPr>
          <w:rFonts w:ascii="Times New Roman" w:hAnsi="Times New Roman" w:cs="Times New Roman"/>
          <w:sz w:val="24"/>
          <w:szCs w:val="24"/>
          <w:vertAlign w:val="subscript"/>
        </w:rPr>
        <w:t>1</w:t>
      </w:r>
      <w:r w:rsidRPr="00124E06">
        <w:rPr>
          <w:rFonts w:ascii="Times New Roman" w:hAnsi="Times New Roman" w:cs="Times New Roman"/>
          <w:sz w:val="24"/>
          <w:szCs w:val="24"/>
        </w:rPr>
        <w:t>S</w:t>
      </w:r>
      <w:r w:rsidRPr="00124E06">
        <w:rPr>
          <w:rFonts w:ascii="Times New Roman" w:hAnsi="Times New Roman" w:cs="Times New Roman"/>
          <w:sz w:val="24"/>
          <w:szCs w:val="24"/>
          <w:vertAlign w:val="subscript"/>
        </w:rPr>
        <w:t>1</w:t>
      </w:r>
      <w:r w:rsidRPr="00124E06">
        <w:rPr>
          <w:rFonts w:ascii="Times New Roman" w:hAnsi="Times New Roman" w:cs="Times New Roman"/>
          <w:sz w:val="24"/>
          <w:szCs w:val="24"/>
        </w:rPr>
        <w:t xml:space="preserve"> to S</w:t>
      </w:r>
      <w:r w:rsidRPr="00124E06">
        <w:rPr>
          <w:rFonts w:ascii="Times New Roman" w:hAnsi="Times New Roman" w:cs="Times New Roman"/>
          <w:sz w:val="24"/>
          <w:szCs w:val="24"/>
          <w:vertAlign w:val="subscript"/>
        </w:rPr>
        <w:t>2</w:t>
      </w:r>
      <w:r w:rsidRPr="00124E06">
        <w:rPr>
          <w:rFonts w:ascii="Times New Roman" w:hAnsi="Times New Roman" w:cs="Times New Roman"/>
          <w:sz w:val="24"/>
          <w:szCs w:val="24"/>
        </w:rPr>
        <w:t>S</w:t>
      </w:r>
      <w:r w:rsidRPr="00124E06">
        <w:rPr>
          <w:rFonts w:ascii="Times New Roman" w:hAnsi="Times New Roman" w:cs="Times New Roman"/>
          <w:sz w:val="24"/>
          <w:szCs w:val="24"/>
          <w:vertAlign w:val="subscript"/>
        </w:rPr>
        <w:t>2</w:t>
      </w:r>
      <w:r w:rsidRPr="00124E06">
        <w:rPr>
          <w:rFonts w:ascii="Times New Roman" w:hAnsi="Times New Roman" w:cs="Times New Roman"/>
          <w:sz w:val="24"/>
          <w:szCs w:val="24"/>
        </w:rPr>
        <w:t>, the quantity demanded changes from Q</w:t>
      </w:r>
      <w:r w:rsidRPr="00124E06">
        <w:rPr>
          <w:rFonts w:ascii="Times New Roman" w:hAnsi="Times New Roman" w:cs="Times New Roman"/>
          <w:sz w:val="24"/>
          <w:szCs w:val="24"/>
          <w:vertAlign w:val="subscript"/>
        </w:rPr>
        <w:t>E</w:t>
      </w:r>
      <w:r w:rsidRPr="00124E06">
        <w:rPr>
          <w:rFonts w:ascii="Times New Roman" w:hAnsi="Times New Roman" w:cs="Times New Roman"/>
          <w:sz w:val="24"/>
          <w:szCs w:val="24"/>
        </w:rPr>
        <w:t xml:space="preserve"> to Q</w:t>
      </w:r>
      <w:r w:rsidRPr="00124E06">
        <w:rPr>
          <w:rFonts w:ascii="Times New Roman" w:hAnsi="Times New Roman" w:cs="Times New Roman"/>
          <w:sz w:val="24"/>
          <w:szCs w:val="24"/>
          <w:vertAlign w:val="subscript"/>
        </w:rPr>
        <w:t>1</w:t>
      </w:r>
      <w:r w:rsidRPr="00124E06">
        <w:rPr>
          <w:rFonts w:ascii="Times New Roman" w:hAnsi="Times New Roman" w:cs="Times New Roman"/>
          <w:sz w:val="24"/>
          <w:szCs w:val="24"/>
        </w:rPr>
        <w:t xml:space="preserve"> creating excess demand</w:t>
      </w:r>
    </w:p>
    <w:p w:rsidR="00124E06" w:rsidRPr="00124E06" w:rsidRDefault="00124E06" w:rsidP="00124E06">
      <w:pPr>
        <w:spacing w:line="480" w:lineRule="auto"/>
        <w:ind w:firstLine="720"/>
        <w:rPr>
          <w:rFonts w:ascii="Times New Roman" w:hAnsi="Times New Roman" w:cs="Times New Roman"/>
          <w:sz w:val="24"/>
          <w:szCs w:val="24"/>
        </w:rPr>
      </w:pPr>
      <w:r w:rsidRPr="00124E06">
        <w:rPr>
          <w:rFonts w:ascii="Times New Roman" w:hAnsi="Times New Roman" w:cs="Times New Roman"/>
          <w:sz w:val="24"/>
          <w:szCs w:val="24"/>
        </w:rPr>
        <w:t xml:space="preserve">Equilibrium price and quantity demanded are attained where the demand curve intersects the supply curve. At the equilibrium point, the quantity demanded is just enough for the existing market at the prevailing price. Similarly, at the equilibrium point, the quantity supplied satisfies the quantity demanded at a specific price. According to Carlier and Ekeland (2019), suppliers who cannot match the equilibrium price risk being priced out of the market. Equilibrium is found where the quantity demanded is equal to the quantity supplied at a particular price point. </w:t>
      </w:r>
    </w:p>
    <w:p w:rsidR="00124E06" w:rsidRPr="00124E06" w:rsidRDefault="00124E06" w:rsidP="00124E06">
      <w:pPr>
        <w:spacing w:line="480" w:lineRule="auto"/>
        <w:rPr>
          <w:rFonts w:ascii="Times New Roman" w:hAnsi="Times New Roman" w:cs="Times New Roman"/>
          <w:b/>
          <w:sz w:val="24"/>
          <w:szCs w:val="24"/>
        </w:rPr>
      </w:pPr>
      <w:r w:rsidRPr="00124E06">
        <w:rPr>
          <w:rFonts w:ascii="Times New Roman" w:hAnsi="Times New Roman" w:cs="Times New Roman"/>
          <w:b/>
          <w:sz w:val="24"/>
          <w:szCs w:val="24"/>
        </w:rPr>
        <w:t>Supply and demand of new cars</w:t>
      </w:r>
    </w:p>
    <w:p w:rsidR="00124E06" w:rsidRPr="00124E06" w:rsidRDefault="00124E06" w:rsidP="00124E06">
      <w:pPr>
        <w:spacing w:line="480" w:lineRule="auto"/>
        <w:ind w:firstLine="720"/>
        <w:rPr>
          <w:rFonts w:ascii="Times New Roman" w:hAnsi="Times New Roman" w:cs="Times New Roman"/>
          <w:sz w:val="24"/>
          <w:szCs w:val="24"/>
        </w:rPr>
      </w:pPr>
      <w:r w:rsidRPr="00124E06">
        <w:rPr>
          <w:rFonts w:ascii="Times New Roman" w:hAnsi="Times New Roman" w:cs="Times New Roman"/>
          <w:sz w:val="24"/>
          <w:szCs w:val="24"/>
        </w:rPr>
        <w:t xml:space="preserve">The demand for cars in the US has exceeded the supply, thanks to the COVID-19 pandemic. The pandemic forced automakers to temporarily halt production, resulting in a shortage of new cars. According to Vincent (2021), the shortage in new car production has been exacerbated by a chronic shortfall in microchips, limiting automakers’ ability to ramp up their production. Since microchips are used in various electronic products, automakers face stiff competition with other companies, which could see the shortage escalate. All these factors mean that the current shortage of new cars could go on for a while until semiconductor companies can ramp up the production of microchips to match the overall demand. The pandemic has also forced consumers to reevaluate their tastes and preferences due to the threat the disease poses to human survival. Unfortunately, this change in taste and preferences is encumbered by the rising shortage of new cars, thereby driving up the cost of used cars.  </w:t>
      </w:r>
    </w:p>
    <w:p w:rsidR="00124E06" w:rsidRPr="00124E06" w:rsidRDefault="00124E06" w:rsidP="00124E06">
      <w:pPr>
        <w:rPr>
          <w:rFonts w:ascii="Times New Roman" w:hAnsi="Times New Roman" w:cs="Times New Roman"/>
          <w:sz w:val="24"/>
          <w:szCs w:val="24"/>
        </w:rPr>
      </w:pPr>
    </w:p>
    <w:p w:rsidR="00124E06" w:rsidRPr="00124E06" w:rsidRDefault="00124E06" w:rsidP="00124E06">
      <w:pPr>
        <w:rPr>
          <w:rFonts w:ascii="Times New Roman" w:hAnsi="Times New Roman" w:cs="Times New Roman"/>
          <w:sz w:val="24"/>
          <w:szCs w:val="24"/>
        </w:rPr>
      </w:pPr>
    </w:p>
    <w:p w:rsidR="00124E06" w:rsidRDefault="00124E06" w:rsidP="0093749E">
      <w:pPr>
        <w:spacing w:line="480" w:lineRule="auto"/>
        <w:jc w:val="center"/>
        <w:rPr>
          <w:rFonts w:ascii="Times New Roman" w:hAnsi="Times New Roman" w:cs="Times New Roman"/>
          <w:sz w:val="24"/>
          <w:szCs w:val="24"/>
        </w:rPr>
      </w:pPr>
    </w:p>
    <w:p w:rsidR="00262E2E" w:rsidRDefault="00262E2E" w:rsidP="0093749E">
      <w:pPr>
        <w:spacing w:line="480" w:lineRule="auto"/>
        <w:jc w:val="center"/>
        <w:rPr>
          <w:rFonts w:ascii="Times New Roman" w:hAnsi="Times New Roman" w:cs="Times New Roman"/>
          <w:sz w:val="24"/>
          <w:szCs w:val="24"/>
        </w:rPr>
      </w:pPr>
    </w:p>
    <w:p w:rsidR="00262E2E" w:rsidRDefault="00262E2E" w:rsidP="0093749E">
      <w:pPr>
        <w:spacing w:line="480" w:lineRule="auto"/>
        <w:jc w:val="center"/>
        <w:rPr>
          <w:rFonts w:ascii="Times New Roman" w:hAnsi="Times New Roman" w:cs="Times New Roman"/>
          <w:sz w:val="24"/>
          <w:szCs w:val="24"/>
        </w:rPr>
      </w:pPr>
    </w:p>
    <w:p w:rsidR="00262E2E" w:rsidRDefault="00262E2E" w:rsidP="0093749E">
      <w:pPr>
        <w:spacing w:line="480" w:lineRule="auto"/>
        <w:jc w:val="center"/>
        <w:rPr>
          <w:rFonts w:ascii="Times New Roman" w:hAnsi="Times New Roman" w:cs="Times New Roman"/>
          <w:sz w:val="24"/>
          <w:szCs w:val="24"/>
        </w:rPr>
      </w:pPr>
    </w:p>
    <w:p w:rsidR="00262E2E" w:rsidRDefault="00262E2E" w:rsidP="0093749E">
      <w:pPr>
        <w:spacing w:line="480" w:lineRule="auto"/>
        <w:jc w:val="center"/>
        <w:rPr>
          <w:rFonts w:ascii="Times New Roman" w:hAnsi="Times New Roman" w:cs="Times New Roman"/>
          <w:sz w:val="24"/>
          <w:szCs w:val="24"/>
        </w:rPr>
      </w:pPr>
    </w:p>
    <w:p w:rsidR="00262E2E" w:rsidRDefault="00262E2E" w:rsidP="0093749E">
      <w:pPr>
        <w:spacing w:line="480" w:lineRule="auto"/>
        <w:jc w:val="center"/>
        <w:rPr>
          <w:rFonts w:ascii="Times New Roman" w:hAnsi="Times New Roman" w:cs="Times New Roman"/>
          <w:sz w:val="24"/>
          <w:szCs w:val="24"/>
        </w:rPr>
      </w:pPr>
    </w:p>
    <w:p w:rsidR="00262E2E" w:rsidRDefault="00262E2E" w:rsidP="0093749E">
      <w:pPr>
        <w:spacing w:line="480" w:lineRule="auto"/>
        <w:jc w:val="center"/>
        <w:rPr>
          <w:rFonts w:ascii="Times New Roman" w:hAnsi="Times New Roman" w:cs="Times New Roman"/>
          <w:sz w:val="24"/>
          <w:szCs w:val="24"/>
        </w:rPr>
      </w:pPr>
    </w:p>
    <w:p w:rsidR="00262E2E" w:rsidRDefault="00262E2E" w:rsidP="0093749E">
      <w:pPr>
        <w:spacing w:line="480" w:lineRule="auto"/>
        <w:jc w:val="center"/>
        <w:rPr>
          <w:rFonts w:ascii="Times New Roman" w:hAnsi="Times New Roman" w:cs="Times New Roman"/>
          <w:sz w:val="24"/>
          <w:szCs w:val="24"/>
        </w:rPr>
      </w:pPr>
    </w:p>
    <w:p w:rsidR="00262E2E" w:rsidRDefault="00262E2E" w:rsidP="0093749E">
      <w:pPr>
        <w:spacing w:line="480" w:lineRule="auto"/>
        <w:jc w:val="center"/>
        <w:rPr>
          <w:rFonts w:ascii="Times New Roman" w:hAnsi="Times New Roman" w:cs="Times New Roman"/>
          <w:sz w:val="24"/>
          <w:szCs w:val="24"/>
        </w:rPr>
      </w:pPr>
    </w:p>
    <w:p w:rsidR="00262E2E" w:rsidRDefault="00262E2E" w:rsidP="0093749E">
      <w:pPr>
        <w:spacing w:line="480" w:lineRule="auto"/>
        <w:jc w:val="center"/>
        <w:rPr>
          <w:rFonts w:ascii="Times New Roman" w:hAnsi="Times New Roman" w:cs="Times New Roman"/>
          <w:sz w:val="24"/>
          <w:szCs w:val="24"/>
        </w:rPr>
      </w:pPr>
    </w:p>
    <w:p w:rsidR="00262E2E" w:rsidRPr="00124E06" w:rsidRDefault="00262E2E" w:rsidP="0093749E">
      <w:pPr>
        <w:spacing w:line="480" w:lineRule="auto"/>
        <w:jc w:val="center"/>
        <w:rPr>
          <w:rFonts w:ascii="Times New Roman" w:hAnsi="Times New Roman" w:cs="Times New Roman"/>
          <w:sz w:val="24"/>
          <w:szCs w:val="24"/>
        </w:rPr>
      </w:pPr>
    </w:p>
    <w:p w:rsidR="00124E06" w:rsidRPr="00124E06" w:rsidRDefault="00124E06" w:rsidP="00124E06">
      <w:pPr>
        <w:shd w:val="clear" w:color="auto" w:fill="FFFFFF"/>
        <w:spacing w:after="0" w:line="240" w:lineRule="auto"/>
        <w:jc w:val="center"/>
        <w:rPr>
          <w:rFonts w:ascii="Times New Roman" w:eastAsia="Times New Roman" w:hAnsi="Times New Roman" w:cs="Times New Roman"/>
          <w:b/>
          <w:color w:val="000000"/>
          <w:sz w:val="24"/>
          <w:szCs w:val="24"/>
        </w:rPr>
      </w:pPr>
      <w:r w:rsidRPr="00124E06">
        <w:rPr>
          <w:rFonts w:ascii="Times New Roman" w:eastAsia="Times New Roman" w:hAnsi="Times New Roman" w:cs="Times New Roman"/>
          <w:b/>
          <w:color w:val="000000"/>
          <w:sz w:val="24"/>
          <w:szCs w:val="24"/>
        </w:rPr>
        <w:t>References</w:t>
      </w:r>
    </w:p>
    <w:p w:rsidR="00124E06" w:rsidRPr="00124E06" w:rsidRDefault="00124E06" w:rsidP="00124E06">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124E06">
        <w:rPr>
          <w:rFonts w:ascii="Times New Roman" w:eastAsia="Times New Roman" w:hAnsi="Times New Roman" w:cs="Times New Roman"/>
          <w:color w:val="000000"/>
          <w:sz w:val="24"/>
          <w:szCs w:val="24"/>
        </w:rPr>
        <w:t>Carlier, G., &amp; Ekeland, I. (2018). Equilibrium in quality markets, beyond the transferable case. </w:t>
      </w:r>
      <w:r w:rsidRPr="00124E06">
        <w:rPr>
          <w:rFonts w:ascii="Times New Roman" w:eastAsia="Times New Roman" w:hAnsi="Times New Roman" w:cs="Times New Roman"/>
          <w:i/>
          <w:iCs/>
          <w:color w:val="000000"/>
          <w:sz w:val="24"/>
          <w:szCs w:val="24"/>
        </w:rPr>
        <w:t>Economic Theory</w:t>
      </w:r>
      <w:r w:rsidRPr="00124E06">
        <w:rPr>
          <w:rFonts w:ascii="Times New Roman" w:eastAsia="Times New Roman" w:hAnsi="Times New Roman" w:cs="Times New Roman"/>
          <w:color w:val="000000"/>
          <w:sz w:val="24"/>
          <w:szCs w:val="24"/>
        </w:rPr>
        <w:t>, </w:t>
      </w:r>
      <w:r w:rsidRPr="00124E06">
        <w:rPr>
          <w:rFonts w:ascii="Times New Roman" w:eastAsia="Times New Roman" w:hAnsi="Times New Roman" w:cs="Times New Roman"/>
          <w:i/>
          <w:iCs/>
          <w:color w:val="000000"/>
          <w:sz w:val="24"/>
          <w:szCs w:val="24"/>
        </w:rPr>
        <w:t>67</w:t>
      </w:r>
      <w:r w:rsidRPr="00124E06">
        <w:rPr>
          <w:rFonts w:ascii="Times New Roman" w:eastAsia="Times New Roman" w:hAnsi="Times New Roman" w:cs="Times New Roman"/>
          <w:color w:val="000000"/>
          <w:sz w:val="24"/>
          <w:szCs w:val="24"/>
        </w:rPr>
        <w:t>(2), 379-391. doi:10.1007/s00199-018-1118-8</w:t>
      </w:r>
    </w:p>
    <w:p w:rsidR="00124E06" w:rsidRDefault="00124E06" w:rsidP="00124E06">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124E06">
        <w:rPr>
          <w:rFonts w:ascii="Times New Roman" w:eastAsia="Times New Roman" w:hAnsi="Times New Roman" w:cs="Times New Roman"/>
          <w:color w:val="000000"/>
          <w:sz w:val="24"/>
          <w:szCs w:val="24"/>
        </w:rPr>
        <w:t>Frank, R. H., Bernanke, B. S., Antonovics, K., Heffetz, O., &amp; Norander, P. J. (2016). </w:t>
      </w:r>
      <w:r w:rsidRPr="00124E06">
        <w:rPr>
          <w:rFonts w:ascii="Times New Roman" w:eastAsia="Times New Roman" w:hAnsi="Times New Roman" w:cs="Times New Roman"/>
          <w:i/>
          <w:iCs/>
          <w:color w:val="000000"/>
          <w:sz w:val="24"/>
          <w:szCs w:val="24"/>
        </w:rPr>
        <w:t>Principles of Economics</w:t>
      </w:r>
      <w:r w:rsidRPr="00124E06">
        <w:rPr>
          <w:rFonts w:ascii="Times New Roman" w:eastAsia="Times New Roman" w:hAnsi="Times New Roman" w:cs="Times New Roman"/>
          <w:color w:val="000000"/>
          <w:sz w:val="24"/>
          <w:szCs w:val="24"/>
        </w:rPr>
        <w:t> (6th ed.). New York, NY: McGraw-Hill Education.</w:t>
      </w:r>
    </w:p>
    <w:p w:rsidR="00262E2E" w:rsidRPr="00262E2E" w:rsidRDefault="00262E2E" w:rsidP="00262E2E">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262E2E">
        <w:rPr>
          <w:rFonts w:ascii="Times New Roman" w:eastAsia="Times New Roman" w:hAnsi="Times New Roman" w:cs="Times New Roman"/>
          <w:color w:val="000000"/>
          <w:sz w:val="24"/>
          <w:szCs w:val="24"/>
        </w:rPr>
        <w:t>Haugen, K., &amp; Heen, K. P. (2021). The market demand- (and supply) curve paradox. </w:t>
      </w:r>
      <w:r w:rsidRPr="00262E2E">
        <w:rPr>
          <w:rFonts w:ascii="Times New Roman" w:eastAsia="Times New Roman" w:hAnsi="Times New Roman" w:cs="Times New Roman"/>
          <w:i/>
          <w:iCs/>
          <w:color w:val="000000"/>
          <w:sz w:val="24"/>
          <w:szCs w:val="24"/>
        </w:rPr>
        <w:t>Economics and Business Letters</w:t>
      </w:r>
      <w:r w:rsidRPr="00262E2E">
        <w:rPr>
          <w:rFonts w:ascii="Times New Roman" w:eastAsia="Times New Roman" w:hAnsi="Times New Roman" w:cs="Times New Roman"/>
          <w:color w:val="000000"/>
          <w:sz w:val="24"/>
          <w:szCs w:val="24"/>
        </w:rPr>
        <w:t>, </w:t>
      </w:r>
      <w:r w:rsidRPr="00262E2E">
        <w:rPr>
          <w:rFonts w:ascii="Times New Roman" w:eastAsia="Times New Roman" w:hAnsi="Times New Roman" w:cs="Times New Roman"/>
          <w:i/>
          <w:iCs/>
          <w:color w:val="000000"/>
          <w:sz w:val="24"/>
          <w:szCs w:val="24"/>
        </w:rPr>
        <w:t>10</w:t>
      </w:r>
      <w:r w:rsidRPr="00262E2E">
        <w:rPr>
          <w:rFonts w:ascii="Times New Roman" w:eastAsia="Times New Roman" w:hAnsi="Times New Roman" w:cs="Times New Roman"/>
          <w:color w:val="000000"/>
          <w:sz w:val="24"/>
          <w:szCs w:val="24"/>
        </w:rPr>
        <w:t>(1), 69-71. doi:10.17811/ebl.10.1.2021.69-71</w:t>
      </w:r>
    </w:p>
    <w:p w:rsidR="00124E06" w:rsidRDefault="00124E06" w:rsidP="00124E06">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124E06">
        <w:rPr>
          <w:rFonts w:ascii="Times New Roman" w:eastAsia="Times New Roman" w:hAnsi="Times New Roman" w:cs="Times New Roman"/>
          <w:color w:val="000000"/>
          <w:sz w:val="24"/>
          <w:szCs w:val="24"/>
        </w:rPr>
        <w:t>Mankiw, N. G. (2018). </w:t>
      </w:r>
      <w:r w:rsidRPr="00124E06">
        <w:rPr>
          <w:rFonts w:ascii="Times New Roman" w:eastAsia="Times New Roman" w:hAnsi="Times New Roman" w:cs="Times New Roman"/>
          <w:i/>
          <w:iCs/>
          <w:color w:val="000000"/>
          <w:sz w:val="24"/>
          <w:szCs w:val="24"/>
        </w:rPr>
        <w:t>Principles of Economics</w:t>
      </w:r>
      <w:r w:rsidRPr="00124E06">
        <w:rPr>
          <w:rFonts w:ascii="Times New Roman" w:eastAsia="Times New Roman" w:hAnsi="Times New Roman" w:cs="Times New Roman"/>
          <w:color w:val="000000"/>
          <w:sz w:val="24"/>
          <w:szCs w:val="24"/>
        </w:rPr>
        <w:t> (8th ed.). Boston, MA: Cengage Learning.</w:t>
      </w:r>
    </w:p>
    <w:p w:rsidR="00262E2E" w:rsidRPr="00262E2E" w:rsidRDefault="00262E2E" w:rsidP="00262E2E">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262E2E">
        <w:rPr>
          <w:rFonts w:ascii="Times New Roman" w:eastAsia="Times New Roman" w:hAnsi="Times New Roman" w:cs="Times New Roman"/>
          <w:color w:val="000000"/>
          <w:sz w:val="24"/>
          <w:szCs w:val="24"/>
        </w:rPr>
        <w:t>Raisová, M., &amp; Ďurčová, J. (2014). Economic growth-supply and demand perspective. </w:t>
      </w:r>
      <w:r w:rsidRPr="00262E2E">
        <w:rPr>
          <w:rFonts w:ascii="Times New Roman" w:eastAsia="Times New Roman" w:hAnsi="Times New Roman" w:cs="Times New Roman"/>
          <w:i/>
          <w:iCs/>
          <w:color w:val="000000"/>
          <w:sz w:val="24"/>
          <w:szCs w:val="24"/>
        </w:rPr>
        <w:t>Procedia Economics and Finance</w:t>
      </w:r>
      <w:r w:rsidRPr="00262E2E">
        <w:rPr>
          <w:rFonts w:ascii="Times New Roman" w:eastAsia="Times New Roman" w:hAnsi="Times New Roman" w:cs="Times New Roman"/>
          <w:color w:val="000000"/>
          <w:sz w:val="24"/>
          <w:szCs w:val="24"/>
        </w:rPr>
        <w:t>, </w:t>
      </w:r>
      <w:r w:rsidRPr="00262E2E">
        <w:rPr>
          <w:rFonts w:ascii="Times New Roman" w:eastAsia="Times New Roman" w:hAnsi="Times New Roman" w:cs="Times New Roman"/>
          <w:i/>
          <w:iCs/>
          <w:color w:val="000000"/>
          <w:sz w:val="24"/>
          <w:szCs w:val="24"/>
        </w:rPr>
        <w:t>15</w:t>
      </w:r>
      <w:r w:rsidRPr="00262E2E">
        <w:rPr>
          <w:rFonts w:ascii="Times New Roman" w:eastAsia="Times New Roman" w:hAnsi="Times New Roman" w:cs="Times New Roman"/>
          <w:color w:val="000000"/>
          <w:sz w:val="24"/>
          <w:szCs w:val="24"/>
        </w:rPr>
        <w:t>, 184-191. doi:10.1016/s2212-5671(14)00476-6</w:t>
      </w:r>
    </w:p>
    <w:p w:rsidR="00124E06" w:rsidRPr="00124E06" w:rsidRDefault="00124E06" w:rsidP="00124E06">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124E06">
        <w:rPr>
          <w:rFonts w:ascii="Times New Roman" w:eastAsia="Times New Roman" w:hAnsi="Times New Roman" w:cs="Times New Roman"/>
          <w:color w:val="000000"/>
          <w:sz w:val="24"/>
          <w:szCs w:val="24"/>
        </w:rPr>
        <w:t>Vincent, J. M. (2021, April 19). Should I Worry About New Car Shortages? Retrieved from https://cars.usnews.com/cars-trucks/new-car-shortages</w:t>
      </w:r>
    </w:p>
    <w:p w:rsidR="00BF3B8B" w:rsidRPr="00124E06" w:rsidRDefault="00BF3B8B" w:rsidP="0093749E">
      <w:pPr>
        <w:spacing w:line="480" w:lineRule="auto"/>
        <w:jc w:val="center"/>
        <w:rPr>
          <w:rFonts w:ascii="Times New Roman" w:hAnsi="Times New Roman" w:cs="Times New Roman"/>
          <w:color w:val="000000" w:themeColor="text1"/>
          <w:sz w:val="24"/>
          <w:szCs w:val="24"/>
        </w:rPr>
      </w:pPr>
    </w:p>
    <w:sectPr w:rsidR="00BF3B8B" w:rsidRPr="00124E06" w:rsidSect="00A96C2C">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70A" w:rsidRDefault="00C0570A" w:rsidP="009E407C">
      <w:pPr>
        <w:spacing w:after="0" w:line="240" w:lineRule="auto"/>
      </w:pPr>
      <w:r>
        <w:separator/>
      </w:r>
    </w:p>
  </w:endnote>
  <w:endnote w:type="continuationSeparator" w:id="0">
    <w:p w:rsidR="00C0570A" w:rsidRDefault="00C0570A" w:rsidP="009E4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70A" w:rsidRDefault="00C0570A" w:rsidP="009E407C">
      <w:pPr>
        <w:spacing w:after="0" w:line="240" w:lineRule="auto"/>
      </w:pPr>
      <w:r>
        <w:separator/>
      </w:r>
    </w:p>
  </w:footnote>
  <w:footnote w:type="continuationSeparator" w:id="0">
    <w:p w:rsidR="00C0570A" w:rsidRDefault="00C0570A" w:rsidP="009E40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090875"/>
      <w:docPartObj>
        <w:docPartGallery w:val="Page Numbers (Top of Page)"/>
        <w:docPartUnique/>
      </w:docPartObj>
    </w:sdtPr>
    <w:sdtEndPr/>
    <w:sdtContent>
      <w:p w:rsidR="00C370A9" w:rsidRDefault="00BD7354" w:rsidP="00A96C2C">
        <w:pPr>
          <w:pStyle w:val="Header"/>
          <w:tabs>
            <w:tab w:val="left" w:pos="2640"/>
          </w:tabs>
        </w:pPr>
        <w:r>
          <w:rPr>
            <w:rFonts w:ascii="Times New Roman" w:hAnsi="Times New Roman" w:cs="Times New Roman"/>
            <w:sz w:val="24"/>
            <w:szCs w:val="24"/>
          </w:rPr>
          <w:t>CHANGES IN DEMAND AND SUPPLY</w:t>
        </w:r>
        <w:r w:rsidR="007B270B">
          <w:rPr>
            <w:rFonts w:ascii="Times New Roman" w:hAnsi="Times New Roman" w:cs="Times New Roman"/>
            <w:sz w:val="24"/>
            <w:szCs w:val="24"/>
          </w:rPr>
          <w:tab/>
        </w:r>
        <w:r w:rsidR="00242401">
          <w:tab/>
        </w:r>
        <w:r w:rsidR="00C370A9" w:rsidRPr="00C81D03">
          <w:rPr>
            <w:rFonts w:ascii="Times New Roman" w:hAnsi="Times New Roman" w:cs="Times New Roman"/>
            <w:sz w:val="24"/>
          </w:rPr>
          <w:fldChar w:fldCharType="begin"/>
        </w:r>
        <w:r w:rsidR="00C370A9" w:rsidRPr="00C81D03">
          <w:rPr>
            <w:rFonts w:ascii="Times New Roman" w:hAnsi="Times New Roman" w:cs="Times New Roman"/>
            <w:sz w:val="24"/>
          </w:rPr>
          <w:instrText>PAGE   \* MERGEFORMAT</w:instrText>
        </w:r>
        <w:r w:rsidR="00C370A9" w:rsidRPr="00C81D03">
          <w:rPr>
            <w:rFonts w:ascii="Times New Roman" w:hAnsi="Times New Roman" w:cs="Times New Roman"/>
            <w:sz w:val="24"/>
          </w:rPr>
          <w:fldChar w:fldCharType="separate"/>
        </w:r>
        <w:r w:rsidR="003D62BB">
          <w:rPr>
            <w:rFonts w:ascii="Times New Roman" w:hAnsi="Times New Roman" w:cs="Times New Roman"/>
            <w:noProof/>
            <w:sz w:val="24"/>
          </w:rPr>
          <w:t>2</w:t>
        </w:r>
        <w:r w:rsidR="00C370A9" w:rsidRPr="00C81D03">
          <w:rPr>
            <w:rFonts w:ascii="Times New Roman" w:hAnsi="Times New Roman" w:cs="Times New Roman"/>
            <w:sz w:val="24"/>
          </w:rPr>
          <w:fldChar w:fldCharType="end"/>
        </w:r>
      </w:p>
    </w:sdtContent>
  </w:sdt>
  <w:p w:rsidR="009E407C" w:rsidRDefault="00357212">
    <w:pPr>
      <w:pStyle w:val="Heade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972350"/>
      <w:docPartObj>
        <w:docPartGallery w:val="Page Numbers (Top of Page)"/>
        <w:docPartUnique/>
      </w:docPartObj>
    </w:sdtPr>
    <w:sdtEndPr/>
    <w:sdtContent>
      <w:p w:rsidR="00C370A9" w:rsidRPr="00A96C2C" w:rsidRDefault="006A34E6" w:rsidP="00A96C2C">
        <w:pPr>
          <w:jc w:val="both"/>
          <w:rPr>
            <w:rFonts w:ascii="Times New Roman" w:hAnsi="Times New Roman" w:cs="Times New Roman"/>
            <w:sz w:val="24"/>
          </w:rPr>
        </w:pPr>
        <w:r>
          <w:rPr>
            <w:rFonts w:ascii="Times New Roman" w:hAnsi="Times New Roman" w:cs="Times New Roman"/>
            <w:sz w:val="24"/>
          </w:rPr>
          <w:t>Running h</w:t>
        </w:r>
        <w:r w:rsidR="00C370A9">
          <w:rPr>
            <w:rFonts w:ascii="Times New Roman" w:hAnsi="Times New Roman" w:cs="Times New Roman"/>
            <w:sz w:val="24"/>
          </w:rPr>
          <w:t>ead:</w:t>
        </w:r>
        <w:r w:rsidR="00524B03" w:rsidRPr="00524B03">
          <w:rPr>
            <w:rFonts w:ascii="Times New Roman" w:hAnsi="Times New Roman" w:cs="Times New Roman"/>
            <w:sz w:val="24"/>
            <w:szCs w:val="24"/>
          </w:rPr>
          <w:t xml:space="preserve"> </w:t>
        </w:r>
        <w:r w:rsidR="00BD7354">
          <w:rPr>
            <w:rFonts w:ascii="Times New Roman" w:hAnsi="Times New Roman" w:cs="Times New Roman"/>
            <w:sz w:val="24"/>
            <w:szCs w:val="24"/>
          </w:rPr>
          <w:t>CHANGES IN DEMAND AND SUPPLY</w:t>
        </w:r>
        <w:r w:rsidR="007B270B">
          <w:rPr>
            <w:rFonts w:ascii="Times New Roman" w:hAnsi="Times New Roman" w:cs="Times New Roman"/>
            <w:sz w:val="24"/>
            <w:szCs w:val="24"/>
          </w:rPr>
          <w:tab/>
        </w:r>
        <w:r w:rsidR="007B270B">
          <w:rPr>
            <w:rFonts w:ascii="Times New Roman" w:hAnsi="Times New Roman" w:cs="Times New Roman"/>
            <w:sz w:val="24"/>
            <w:szCs w:val="24"/>
          </w:rPr>
          <w:tab/>
        </w:r>
        <w:r w:rsidR="00B9128A">
          <w:rPr>
            <w:rFonts w:ascii="Times New Roman" w:hAnsi="Times New Roman" w:cs="Times New Roman"/>
            <w:sz w:val="24"/>
          </w:rPr>
          <w:tab/>
        </w:r>
        <w:r w:rsidR="002E0F49">
          <w:rPr>
            <w:rFonts w:ascii="Times New Roman" w:hAnsi="Times New Roman" w:cs="Times New Roman"/>
            <w:sz w:val="24"/>
          </w:rPr>
          <w:tab/>
        </w:r>
        <w:r w:rsidR="00FF4DDC">
          <w:rPr>
            <w:rFonts w:ascii="Times New Roman" w:hAnsi="Times New Roman" w:cs="Times New Roman"/>
            <w:sz w:val="24"/>
          </w:rPr>
          <w:tab/>
        </w:r>
        <w:r w:rsidR="008769CF">
          <w:rPr>
            <w:rFonts w:ascii="Times New Roman" w:hAnsi="Times New Roman" w:cs="Times New Roman"/>
            <w:sz w:val="24"/>
          </w:rPr>
          <w:t xml:space="preserve"> </w:t>
        </w:r>
        <w:r w:rsidR="00604818">
          <w:rPr>
            <w:rFonts w:ascii="Times New Roman" w:hAnsi="Times New Roman" w:cs="Times New Roman"/>
            <w:sz w:val="24"/>
          </w:rPr>
          <w:t xml:space="preserve"> </w:t>
        </w:r>
        <w:r w:rsidR="008A5645">
          <w:rPr>
            <w:rFonts w:ascii="Times New Roman" w:hAnsi="Times New Roman" w:cs="Times New Roman"/>
            <w:sz w:val="24"/>
          </w:rPr>
          <w:t xml:space="preserve">   </w:t>
        </w:r>
        <w:r w:rsidR="00242401">
          <w:rPr>
            <w:rFonts w:ascii="Times New Roman" w:hAnsi="Times New Roman" w:cs="Times New Roman"/>
            <w:sz w:val="24"/>
          </w:rPr>
          <w:t xml:space="preserve">   </w:t>
        </w:r>
        <w:r w:rsidR="00C370A9" w:rsidRPr="00C81D03">
          <w:rPr>
            <w:rFonts w:ascii="Times New Roman" w:hAnsi="Times New Roman" w:cs="Times New Roman"/>
            <w:sz w:val="28"/>
            <w:lang w:val="uk-UA"/>
          </w:rPr>
          <w:t xml:space="preserve"> </w:t>
        </w:r>
        <w:r w:rsidR="00C370A9" w:rsidRPr="00C81D03">
          <w:rPr>
            <w:rFonts w:ascii="Times New Roman" w:hAnsi="Times New Roman" w:cs="Times New Roman"/>
            <w:sz w:val="24"/>
          </w:rPr>
          <w:fldChar w:fldCharType="begin"/>
        </w:r>
        <w:r w:rsidR="00C370A9" w:rsidRPr="00C81D03">
          <w:rPr>
            <w:rFonts w:ascii="Times New Roman" w:hAnsi="Times New Roman" w:cs="Times New Roman"/>
            <w:sz w:val="24"/>
          </w:rPr>
          <w:instrText>PAGE   \* MERGEFORMAT</w:instrText>
        </w:r>
        <w:r w:rsidR="00C370A9" w:rsidRPr="00C81D03">
          <w:rPr>
            <w:rFonts w:ascii="Times New Roman" w:hAnsi="Times New Roman" w:cs="Times New Roman"/>
            <w:sz w:val="24"/>
          </w:rPr>
          <w:fldChar w:fldCharType="separate"/>
        </w:r>
        <w:r w:rsidR="00C0570A">
          <w:rPr>
            <w:rFonts w:ascii="Times New Roman" w:hAnsi="Times New Roman" w:cs="Times New Roman"/>
            <w:noProof/>
            <w:sz w:val="24"/>
          </w:rPr>
          <w:t>1</w:t>
        </w:r>
        <w:r w:rsidR="00C370A9" w:rsidRPr="00C81D03">
          <w:rPr>
            <w:rFonts w:ascii="Times New Roman" w:hAnsi="Times New Roman" w:cs="Times New Roman"/>
            <w:sz w:val="24"/>
          </w:rPr>
          <w:fldChar w:fldCharType="end"/>
        </w:r>
      </w:p>
    </w:sdtContent>
  </w:sdt>
  <w:p w:rsidR="00C370A9" w:rsidRPr="00C370A9" w:rsidRDefault="00C370A9" w:rsidP="00C370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047E29"/>
    <w:multiLevelType w:val="hybridMultilevel"/>
    <w:tmpl w:val="C7102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C80701"/>
    <w:multiLevelType w:val="hybridMultilevel"/>
    <w:tmpl w:val="7890C2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C0119C"/>
    <w:multiLevelType w:val="hybridMultilevel"/>
    <w:tmpl w:val="FD124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M2NzY0NzIwtjA3MbFU0lEKTi0uzszPAykwNa8FABosoBktAAAA"/>
  </w:docVars>
  <w:rsids>
    <w:rsidRoot w:val="005C15BD"/>
    <w:rsid w:val="00011950"/>
    <w:rsid w:val="000164D1"/>
    <w:rsid w:val="00024AF2"/>
    <w:rsid w:val="0005229E"/>
    <w:rsid w:val="00055DFA"/>
    <w:rsid w:val="00065868"/>
    <w:rsid w:val="00067124"/>
    <w:rsid w:val="0007128C"/>
    <w:rsid w:val="00075639"/>
    <w:rsid w:val="000801E9"/>
    <w:rsid w:val="000A7C77"/>
    <w:rsid w:val="000B0EBB"/>
    <w:rsid w:val="000B3C92"/>
    <w:rsid w:val="000C2E17"/>
    <w:rsid w:val="000C6A98"/>
    <w:rsid w:val="000C7798"/>
    <w:rsid w:val="000D63CF"/>
    <w:rsid w:val="000D6FFF"/>
    <w:rsid w:val="000D753C"/>
    <w:rsid w:val="000F181E"/>
    <w:rsid w:val="00106EEC"/>
    <w:rsid w:val="00107BD2"/>
    <w:rsid w:val="00124E06"/>
    <w:rsid w:val="00132FAD"/>
    <w:rsid w:val="00151FBA"/>
    <w:rsid w:val="00171FCE"/>
    <w:rsid w:val="00173D45"/>
    <w:rsid w:val="00180F10"/>
    <w:rsid w:val="00184E86"/>
    <w:rsid w:val="00187828"/>
    <w:rsid w:val="0019785A"/>
    <w:rsid w:val="001A5427"/>
    <w:rsid w:val="001A55BA"/>
    <w:rsid w:val="001D16CB"/>
    <w:rsid w:val="001D5CA3"/>
    <w:rsid w:val="001E324E"/>
    <w:rsid w:val="00201939"/>
    <w:rsid w:val="00201D19"/>
    <w:rsid w:val="00205AFC"/>
    <w:rsid w:val="002065FF"/>
    <w:rsid w:val="00217448"/>
    <w:rsid w:val="00220346"/>
    <w:rsid w:val="00220D93"/>
    <w:rsid w:val="00230E2C"/>
    <w:rsid w:val="00237755"/>
    <w:rsid w:val="00242401"/>
    <w:rsid w:val="00254819"/>
    <w:rsid w:val="00256374"/>
    <w:rsid w:val="00256C12"/>
    <w:rsid w:val="00262E2E"/>
    <w:rsid w:val="00272C61"/>
    <w:rsid w:val="0027799B"/>
    <w:rsid w:val="002945B4"/>
    <w:rsid w:val="002B2F04"/>
    <w:rsid w:val="002C758E"/>
    <w:rsid w:val="002D2661"/>
    <w:rsid w:val="002E0F49"/>
    <w:rsid w:val="002E2E90"/>
    <w:rsid w:val="002E503F"/>
    <w:rsid w:val="002F5771"/>
    <w:rsid w:val="0035288D"/>
    <w:rsid w:val="00353B70"/>
    <w:rsid w:val="00354270"/>
    <w:rsid w:val="0035697D"/>
    <w:rsid w:val="00357212"/>
    <w:rsid w:val="00367225"/>
    <w:rsid w:val="003856F6"/>
    <w:rsid w:val="00386B1E"/>
    <w:rsid w:val="00392F10"/>
    <w:rsid w:val="003A0772"/>
    <w:rsid w:val="003C0FBD"/>
    <w:rsid w:val="003D62BB"/>
    <w:rsid w:val="00441F59"/>
    <w:rsid w:val="00443321"/>
    <w:rsid w:val="00444D0D"/>
    <w:rsid w:val="004454B3"/>
    <w:rsid w:val="0044799F"/>
    <w:rsid w:val="00454A1F"/>
    <w:rsid w:val="004557F7"/>
    <w:rsid w:val="004841C6"/>
    <w:rsid w:val="00484ACB"/>
    <w:rsid w:val="00491CBA"/>
    <w:rsid w:val="004922E4"/>
    <w:rsid w:val="004B46BD"/>
    <w:rsid w:val="004D48DC"/>
    <w:rsid w:val="005002DA"/>
    <w:rsid w:val="0050766F"/>
    <w:rsid w:val="0051276A"/>
    <w:rsid w:val="00522298"/>
    <w:rsid w:val="00524B03"/>
    <w:rsid w:val="00551CAB"/>
    <w:rsid w:val="005543DE"/>
    <w:rsid w:val="005747F9"/>
    <w:rsid w:val="00574BF9"/>
    <w:rsid w:val="00595A27"/>
    <w:rsid w:val="00595C44"/>
    <w:rsid w:val="005B1C76"/>
    <w:rsid w:val="005B25BB"/>
    <w:rsid w:val="005B7A92"/>
    <w:rsid w:val="005C15BD"/>
    <w:rsid w:val="005C1CC9"/>
    <w:rsid w:val="005F79D2"/>
    <w:rsid w:val="00603A92"/>
    <w:rsid w:val="00604818"/>
    <w:rsid w:val="00605520"/>
    <w:rsid w:val="00616CCB"/>
    <w:rsid w:val="0062428F"/>
    <w:rsid w:val="006536EF"/>
    <w:rsid w:val="00661A7E"/>
    <w:rsid w:val="0066629B"/>
    <w:rsid w:val="00696A3A"/>
    <w:rsid w:val="00697218"/>
    <w:rsid w:val="006A34E6"/>
    <w:rsid w:val="006A4C6C"/>
    <w:rsid w:val="006B2930"/>
    <w:rsid w:val="006C0850"/>
    <w:rsid w:val="006C7EB8"/>
    <w:rsid w:val="006D6F62"/>
    <w:rsid w:val="006E0CBC"/>
    <w:rsid w:val="0070001C"/>
    <w:rsid w:val="00700B66"/>
    <w:rsid w:val="00710E33"/>
    <w:rsid w:val="007124F6"/>
    <w:rsid w:val="007153F3"/>
    <w:rsid w:val="00723F3F"/>
    <w:rsid w:val="00731164"/>
    <w:rsid w:val="00741F10"/>
    <w:rsid w:val="007428D4"/>
    <w:rsid w:val="00775F60"/>
    <w:rsid w:val="00793E59"/>
    <w:rsid w:val="007A0972"/>
    <w:rsid w:val="007B1D42"/>
    <w:rsid w:val="007B270B"/>
    <w:rsid w:val="007B58A0"/>
    <w:rsid w:val="007E584B"/>
    <w:rsid w:val="007F4238"/>
    <w:rsid w:val="007F6E4B"/>
    <w:rsid w:val="00811296"/>
    <w:rsid w:val="00812BF6"/>
    <w:rsid w:val="00825F5E"/>
    <w:rsid w:val="00831124"/>
    <w:rsid w:val="00857664"/>
    <w:rsid w:val="00865E7C"/>
    <w:rsid w:val="0087292A"/>
    <w:rsid w:val="008769CF"/>
    <w:rsid w:val="008919B5"/>
    <w:rsid w:val="008A5645"/>
    <w:rsid w:val="008C043F"/>
    <w:rsid w:val="008C2EDB"/>
    <w:rsid w:val="008D4489"/>
    <w:rsid w:val="008D6DDE"/>
    <w:rsid w:val="009001AA"/>
    <w:rsid w:val="00902A06"/>
    <w:rsid w:val="00917BBE"/>
    <w:rsid w:val="00931351"/>
    <w:rsid w:val="00931A1C"/>
    <w:rsid w:val="00933F9A"/>
    <w:rsid w:val="009363BF"/>
    <w:rsid w:val="0093749E"/>
    <w:rsid w:val="00941876"/>
    <w:rsid w:val="0095236F"/>
    <w:rsid w:val="0096619A"/>
    <w:rsid w:val="00987860"/>
    <w:rsid w:val="009A346C"/>
    <w:rsid w:val="009B6C4B"/>
    <w:rsid w:val="009E1223"/>
    <w:rsid w:val="009E407C"/>
    <w:rsid w:val="00A03529"/>
    <w:rsid w:val="00A12988"/>
    <w:rsid w:val="00A24E10"/>
    <w:rsid w:val="00A42E1E"/>
    <w:rsid w:val="00A465B0"/>
    <w:rsid w:val="00A47295"/>
    <w:rsid w:val="00A50FEA"/>
    <w:rsid w:val="00A654AF"/>
    <w:rsid w:val="00A76C0E"/>
    <w:rsid w:val="00A87985"/>
    <w:rsid w:val="00A91EF8"/>
    <w:rsid w:val="00A96C2C"/>
    <w:rsid w:val="00AB690B"/>
    <w:rsid w:val="00AC31F8"/>
    <w:rsid w:val="00AC4579"/>
    <w:rsid w:val="00AE5C54"/>
    <w:rsid w:val="00B274A5"/>
    <w:rsid w:val="00B446BD"/>
    <w:rsid w:val="00B46701"/>
    <w:rsid w:val="00B6223C"/>
    <w:rsid w:val="00B674B2"/>
    <w:rsid w:val="00B730FE"/>
    <w:rsid w:val="00B755CF"/>
    <w:rsid w:val="00B772E5"/>
    <w:rsid w:val="00B858F2"/>
    <w:rsid w:val="00B8703A"/>
    <w:rsid w:val="00B9128A"/>
    <w:rsid w:val="00BA02DC"/>
    <w:rsid w:val="00BB0E66"/>
    <w:rsid w:val="00BC6A33"/>
    <w:rsid w:val="00BD699C"/>
    <w:rsid w:val="00BD71EB"/>
    <w:rsid w:val="00BD7354"/>
    <w:rsid w:val="00BE0A11"/>
    <w:rsid w:val="00BF3B8B"/>
    <w:rsid w:val="00C0570A"/>
    <w:rsid w:val="00C171E6"/>
    <w:rsid w:val="00C21716"/>
    <w:rsid w:val="00C2712D"/>
    <w:rsid w:val="00C27178"/>
    <w:rsid w:val="00C370A9"/>
    <w:rsid w:val="00C613DC"/>
    <w:rsid w:val="00C6558B"/>
    <w:rsid w:val="00C71A15"/>
    <w:rsid w:val="00C81D03"/>
    <w:rsid w:val="00C81D34"/>
    <w:rsid w:val="00C85ECB"/>
    <w:rsid w:val="00CA7EFB"/>
    <w:rsid w:val="00CB1294"/>
    <w:rsid w:val="00CB2ACB"/>
    <w:rsid w:val="00CC054D"/>
    <w:rsid w:val="00CC13D4"/>
    <w:rsid w:val="00CC4E55"/>
    <w:rsid w:val="00CD5E2B"/>
    <w:rsid w:val="00CD7D7E"/>
    <w:rsid w:val="00D026F6"/>
    <w:rsid w:val="00D12187"/>
    <w:rsid w:val="00D17FDB"/>
    <w:rsid w:val="00D24B69"/>
    <w:rsid w:val="00D2510F"/>
    <w:rsid w:val="00D35061"/>
    <w:rsid w:val="00D44A84"/>
    <w:rsid w:val="00D452ED"/>
    <w:rsid w:val="00D56B56"/>
    <w:rsid w:val="00D7144B"/>
    <w:rsid w:val="00D7359E"/>
    <w:rsid w:val="00D777E0"/>
    <w:rsid w:val="00D8345A"/>
    <w:rsid w:val="00D94629"/>
    <w:rsid w:val="00DA00AD"/>
    <w:rsid w:val="00DA2E0F"/>
    <w:rsid w:val="00DA5732"/>
    <w:rsid w:val="00DD7E94"/>
    <w:rsid w:val="00DF41E5"/>
    <w:rsid w:val="00DF4B52"/>
    <w:rsid w:val="00DF5713"/>
    <w:rsid w:val="00E11240"/>
    <w:rsid w:val="00E31CFC"/>
    <w:rsid w:val="00E52F88"/>
    <w:rsid w:val="00E53B1C"/>
    <w:rsid w:val="00E55996"/>
    <w:rsid w:val="00E739C5"/>
    <w:rsid w:val="00E74C49"/>
    <w:rsid w:val="00E90D4C"/>
    <w:rsid w:val="00EA1764"/>
    <w:rsid w:val="00EC059D"/>
    <w:rsid w:val="00EC47B2"/>
    <w:rsid w:val="00ED02F9"/>
    <w:rsid w:val="00ED1A1B"/>
    <w:rsid w:val="00EF7F19"/>
    <w:rsid w:val="00EF7F72"/>
    <w:rsid w:val="00F05D49"/>
    <w:rsid w:val="00F067B3"/>
    <w:rsid w:val="00F07B9B"/>
    <w:rsid w:val="00F15970"/>
    <w:rsid w:val="00F26A4F"/>
    <w:rsid w:val="00F36B70"/>
    <w:rsid w:val="00F45661"/>
    <w:rsid w:val="00F56716"/>
    <w:rsid w:val="00F57AA3"/>
    <w:rsid w:val="00F6753A"/>
    <w:rsid w:val="00F70A74"/>
    <w:rsid w:val="00F7537F"/>
    <w:rsid w:val="00F85635"/>
    <w:rsid w:val="00F952B7"/>
    <w:rsid w:val="00FA3877"/>
    <w:rsid w:val="00FA4BC8"/>
    <w:rsid w:val="00FA65D1"/>
    <w:rsid w:val="00FB2628"/>
    <w:rsid w:val="00FD2022"/>
    <w:rsid w:val="00FE7226"/>
    <w:rsid w:val="00FF4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4B096FA-B970-40E7-BCEB-B58F6DDB6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00B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20193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1939"/>
    <w:rPr>
      <w:rFonts w:ascii="Times New Roman" w:eastAsia="Times New Roman" w:hAnsi="Times New Roman" w:cs="Times New Roman"/>
      <w:b/>
      <w:bCs/>
      <w:sz w:val="36"/>
      <w:szCs w:val="36"/>
    </w:rPr>
  </w:style>
  <w:style w:type="paragraph" w:styleId="NormalWeb">
    <w:name w:val="Normal (Web)"/>
    <w:basedOn w:val="Normal"/>
    <w:uiPriority w:val="99"/>
    <w:unhideWhenUsed/>
    <w:rsid w:val="0020193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E40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407C"/>
  </w:style>
  <w:style w:type="paragraph" w:styleId="Footer">
    <w:name w:val="footer"/>
    <w:basedOn w:val="Normal"/>
    <w:link w:val="FooterChar"/>
    <w:uiPriority w:val="99"/>
    <w:unhideWhenUsed/>
    <w:rsid w:val="009E40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407C"/>
  </w:style>
  <w:style w:type="character" w:styleId="CommentReference">
    <w:name w:val="annotation reference"/>
    <w:basedOn w:val="DefaultParagraphFont"/>
    <w:uiPriority w:val="99"/>
    <w:semiHidden/>
    <w:unhideWhenUsed/>
    <w:rsid w:val="005B25BB"/>
    <w:rPr>
      <w:sz w:val="16"/>
      <w:szCs w:val="16"/>
    </w:rPr>
  </w:style>
  <w:style w:type="paragraph" w:styleId="CommentText">
    <w:name w:val="annotation text"/>
    <w:basedOn w:val="Normal"/>
    <w:link w:val="CommentTextChar"/>
    <w:uiPriority w:val="99"/>
    <w:semiHidden/>
    <w:unhideWhenUsed/>
    <w:rsid w:val="005B25BB"/>
    <w:pPr>
      <w:spacing w:line="240" w:lineRule="auto"/>
    </w:pPr>
    <w:rPr>
      <w:sz w:val="20"/>
      <w:szCs w:val="20"/>
    </w:rPr>
  </w:style>
  <w:style w:type="character" w:customStyle="1" w:styleId="CommentTextChar">
    <w:name w:val="Comment Text Char"/>
    <w:basedOn w:val="DefaultParagraphFont"/>
    <w:link w:val="CommentText"/>
    <w:uiPriority w:val="99"/>
    <w:semiHidden/>
    <w:rsid w:val="005B25BB"/>
    <w:rPr>
      <w:sz w:val="20"/>
      <w:szCs w:val="20"/>
    </w:rPr>
  </w:style>
  <w:style w:type="paragraph" w:styleId="CommentSubject">
    <w:name w:val="annotation subject"/>
    <w:basedOn w:val="CommentText"/>
    <w:next w:val="CommentText"/>
    <w:link w:val="CommentSubjectChar"/>
    <w:uiPriority w:val="99"/>
    <w:semiHidden/>
    <w:unhideWhenUsed/>
    <w:rsid w:val="005B25BB"/>
    <w:rPr>
      <w:b/>
      <w:bCs/>
    </w:rPr>
  </w:style>
  <w:style w:type="character" w:customStyle="1" w:styleId="CommentSubjectChar">
    <w:name w:val="Comment Subject Char"/>
    <w:basedOn w:val="CommentTextChar"/>
    <w:link w:val="CommentSubject"/>
    <w:uiPriority w:val="99"/>
    <w:semiHidden/>
    <w:rsid w:val="005B25BB"/>
    <w:rPr>
      <w:b/>
      <w:bCs/>
      <w:sz w:val="20"/>
      <w:szCs w:val="20"/>
    </w:rPr>
  </w:style>
  <w:style w:type="paragraph" w:styleId="BalloonText">
    <w:name w:val="Balloon Text"/>
    <w:basedOn w:val="Normal"/>
    <w:link w:val="BalloonTextChar"/>
    <w:uiPriority w:val="99"/>
    <w:semiHidden/>
    <w:unhideWhenUsed/>
    <w:rsid w:val="005B25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25BB"/>
    <w:rPr>
      <w:rFonts w:ascii="Segoe UI" w:hAnsi="Segoe UI" w:cs="Segoe UI"/>
      <w:sz w:val="18"/>
      <w:szCs w:val="18"/>
    </w:rPr>
  </w:style>
  <w:style w:type="character" w:customStyle="1" w:styleId="Heading1Char">
    <w:name w:val="Heading 1 Char"/>
    <w:basedOn w:val="DefaultParagraphFont"/>
    <w:link w:val="Heading1"/>
    <w:uiPriority w:val="9"/>
    <w:rsid w:val="00700B66"/>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206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65FF"/>
    <w:pPr>
      <w:spacing w:after="180" w:line="336" w:lineRule="auto"/>
      <w:ind w:left="720"/>
      <w:contextualSpacing/>
    </w:pPr>
    <w:rPr>
      <w:color w:val="404040" w:themeColor="text1" w:themeTint="BF"/>
      <w:sz w:val="20"/>
      <w:szCs w:val="20"/>
      <w:lang w:eastAsia="ja-JP"/>
    </w:rPr>
  </w:style>
  <w:style w:type="character" w:styleId="Hyperlink">
    <w:name w:val="Hyperlink"/>
    <w:basedOn w:val="DefaultParagraphFont"/>
    <w:uiPriority w:val="99"/>
    <w:unhideWhenUsed/>
    <w:rsid w:val="00B446BD"/>
    <w:rPr>
      <w:color w:val="0563C1" w:themeColor="hyperlink"/>
      <w:u w:val="single"/>
    </w:rPr>
  </w:style>
  <w:style w:type="character" w:styleId="Emphasis">
    <w:name w:val="Emphasis"/>
    <w:basedOn w:val="DefaultParagraphFont"/>
    <w:uiPriority w:val="20"/>
    <w:qFormat/>
    <w:rsid w:val="00171FCE"/>
    <w:rPr>
      <w:i/>
      <w:iCs/>
    </w:rPr>
  </w:style>
  <w:style w:type="paragraph" w:styleId="BodyText">
    <w:name w:val="Body Text"/>
    <w:basedOn w:val="Normal"/>
    <w:link w:val="BodyTextChar"/>
    <w:rsid w:val="00BF3B8B"/>
    <w:pPr>
      <w:spacing w:after="0" w:line="480" w:lineRule="auto"/>
      <w:ind w:firstLine="540"/>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F3B8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649878">
      <w:bodyDiv w:val="1"/>
      <w:marLeft w:val="0"/>
      <w:marRight w:val="0"/>
      <w:marTop w:val="0"/>
      <w:marBottom w:val="0"/>
      <w:divBdr>
        <w:top w:val="none" w:sz="0" w:space="0" w:color="auto"/>
        <w:left w:val="none" w:sz="0" w:space="0" w:color="auto"/>
        <w:bottom w:val="none" w:sz="0" w:space="0" w:color="auto"/>
        <w:right w:val="none" w:sz="0" w:space="0" w:color="auto"/>
      </w:divBdr>
    </w:div>
    <w:div w:id="395322211">
      <w:bodyDiv w:val="1"/>
      <w:marLeft w:val="0"/>
      <w:marRight w:val="0"/>
      <w:marTop w:val="0"/>
      <w:marBottom w:val="0"/>
      <w:divBdr>
        <w:top w:val="none" w:sz="0" w:space="0" w:color="auto"/>
        <w:left w:val="none" w:sz="0" w:space="0" w:color="auto"/>
        <w:bottom w:val="none" w:sz="0" w:space="0" w:color="auto"/>
        <w:right w:val="none" w:sz="0" w:space="0" w:color="auto"/>
      </w:divBdr>
    </w:div>
    <w:div w:id="439448042">
      <w:bodyDiv w:val="1"/>
      <w:marLeft w:val="0"/>
      <w:marRight w:val="0"/>
      <w:marTop w:val="0"/>
      <w:marBottom w:val="0"/>
      <w:divBdr>
        <w:top w:val="none" w:sz="0" w:space="0" w:color="auto"/>
        <w:left w:val="none" w:sz="0" w:space="0" w:color="auto"/>
        <w:bottom w:val="none" w:sz="0" w:space="0" w:color="auto"/>
        <w:right w:val="none" w:sz="0" w:space="0" w:color="auto"/>
      </w:divBdr>
    </w:div>
    <w:div w:id="566184190">
      <w:bodyDiv w:val="1"/>
      <w:marLeft w:val="0"/>
      <w:marRight w:val="0"/>
      <w:marTop w:val="0"/>
      <w:marBottom w:val="0"/>
      <w:divBdr>
        <w:top w:val="none" w:sz="0" w:space="0" w:color="auto"/>
        <w:left w:val="none" w:sz="0" w:space="0" w:color="auto"/>
        <w:bottom w:val="none" w:sz="0" w:space="0" w:color="auto"/>
        <w:right w:val="none" w:sz="0" w:space="0" w:color="auto"/>
      </w:divBdr>
    </w:div>
    <w:div w:id="617487805">
      <w:bodyDiv w:val="1"/>
      <w:marLeft w:val="0"/>
      <w:marRight w:val="0"/>
      <w:marTop w:val="0"/>
      <w:marBottom w:val="0"/>
      <w:divBdr>
        <w:top w:val="none" w:sz="0" w:space="0" w:color="auto"/>
        <w:left w:val="none" w:sz="0" w:space="0" w:color="auto"/>
        <w:bottom w:val="none" w:sz="0" w:space="0" w:color="auto"/>
        <w:right w:val="none" w:sz="0" w:space="0" w:color="auto"/>
      </w:divBdr>
    </w:div>
    <w:div w:id="666519390">
      <w:bodyDiv w:val="1"/>
      <w:marLeft w:val="0"/>
      <w:marRight w:val="0"/>
      <w:marTop w:val="0"/>
      <w:marBottom w:val="0"/>
      <w:divBdr>
        <w:top w:val="none" w:sz="0" w:space="0" w:color="auto"/>
        <w:left w:val="none" w:sz="0" w:space="0" w:color="auto"/>
        <w:bottom w:val="none" w:sz="0" w:space="0" w:color="auto"/>
        <w:right w:val="none" w:sz="0" w:space="0" w:color="auto"/>
      </w:divBdr>
    </w:div>
    <w:div w:id="776173056">
      <w:bodyDiv w:val="1"/>
      <w:marLeft w:val="0"/>
      <w:marRight w:val="0"/>
      <w:marTop w:val="0"/>
      <w:marBottom w:val="0"/>
      <w:divBdr>
        <w:top w:val="none" w:sz="0" w:space="0" w:color="auto"/>
        <w:left w:val="none" w:sz="0" w:space="0" w:color="auto"/>
        <w:bottom w:val="none" w:sz="0" w:space="0" w:color="auto"/>
        <w:right w:val="none" w:sz="0" w:space="0" w:color="auto"/>
      </w:divBdr>
    </w:div>
    <w:div w:id="930043766">
      <w:bodyDiv w:val="1"/>
      <w:marLeft w:val="0"/>
      <w:marRight w:val="0"/>
      <w:marTop w:val="0"/>
      <w:marBottom w:val="0"/>
      <w:divBdr>
        <w:top w:val="none" w:sz="0" w:space="0" w:color="auto"/>
        <w:left w:val="none" w:sz="0" w:space="0" w:color="auto"/>
        <w:bottom w:val="none" w:sz="0" w:space="0" w:color="auto"/>
        <w:right w:val="none" w:sz="0" w:space="0" w:color="auto"/>
      </w:divBdr>
    </w:div>
    <w:div w:id="1002120761">
      <w:bodyDiv w:val="1"/>
      <w:marLeft w:val="0"/>
      <w:marRight w:val="0"/>
      <w:marTop w:val="0"/>
      <w:marBottom w:val="0"/>
      <w:divBdr>
        <w:top w:val="none" w:sz="0" w:space="0" w:color="auto"/>
        <w:left w:val="none" w:sz="0" w:space="0" w:color="auto"/>
        <w:bottom w:val="none" w:sz="0" w:space="0" w:color="auto"/>
        <w:right w:val="none" w:sz="0" w:space="0" w:color="auto"/>
      </w:divBdr>
    </w:div>
    <w:div w:id="1127428953">
      <w:bodyDiv w:val="1"/>
      <w:marLeft w:val="0"/>
      <w:marRight w:val="0"/>
      <w:marTop w:val="0"/>
      <w:marBottom w:val="0"/>
      <w:divBdr>
        <w:top w:val="none" w:sz="0" w:space="0" w:color="auto"/>
        <w:left w:val="none" w:sz="0" w:space="0" w:color="auto"/>
        <w:bottom w:val="none" w:sz="0" w:space="0" w:color="auto"/>
        <w:right w:val="none" w:sz="0" w:space="0" w:color="auto"/>
      </w:divBdr>
    </w:div>
    <w:div w:id="1224414267">
      <w:bodyDiv w:val="1"/>
      <w:marLeft w:val="0"/>
      <w:marRight w:val="0"/>
      <w:marTop w:val="0"/>
      <w:marBottom w:val="0"/>
      <w:divBdr>
        <w:top w:val="none" w:sz="0" w:space="0" w:color="auto"/>
        <w:left w:val="none" w:sz="0" w:space="0" w:color="auto"/>
        <w:bottom w:val="none" w:sz="0" w:space="0" w:color="auto"/>
        <w:right w:val="none" w:sz="0" w:space="0" w:color="auto"/>
      </w:divBdr>
    </w:div>
    <w:div w:id="1246722525">
      <w:bodyDiv w:val="1"/>
      <w:marLeft w:val="0"/>
      <w:marRight w:val="0"/>
      <w:marTop w:val="0"/>
      <w:marBottom w:val="0"/>
      <w:divBdr>
        <w:top w:val="none" w:sz="0" w:space="0" w:color="auto"/>
        <w:left w:val="none" w:sz="0" w:space="0" w:color="auto"/>
        <w:bottom w:val="none" w:sz="0" w:space="0" w:color="auto"/>
        <w:right w:val="none" w:sz="0" w:space="0" w:color="auto"/>
      </w:divBdr>
    </w:div>
    <w:div w:id="1281454578">
      <w:bodyDiv w:val="1"/>
      <w:marLeft w:val="0"/>
      <w:marRight w:val="0"/>
      <w:marTop w:val="0"/>
      <w:marBottom w:val="0"/>
      <w:divBdr>
        <w:top w:val="none" w:sz="0" w:space="0" w:color="auto"/>
        <w:left w:val="none" w:sz="0" w:space="0" w:color="auto"/>
        <w:bottom w:val="none" w:sz="0" w:space="0" w:color="auto"/>
        <w:right w:val="none" w:sz="0" w:space="0" w:color="auto"/>
      </w:divBdr>
    </w:div>
    <w:div w:id="1293753150">
      <w:bodyDiv w:val="1"/>
      <w:marLeft w:val="0"/>
      <w:marRight w:val="0"/>
      <w:marTop w:val="0"/>
      <w:marBottom w:val="0"/>
      <w:divBdr>
        <w:top w:val="none" w:sz="0" w:space="0" w:color="auto"/>
        <w:left w:val="none" w:sz="0" w:space="0" w:color="auto"/>
        <w:bottom w:val="none" w:sz="0" w:space="0" w:color="auto"/>
        <w:right w:val="none" w:sz="0" w:space="0" w:color="auto"/>
      </w:divBdr>
    </w:div>
    <w:div w:id="1296638467">
      <w:bodyDiv w:val="1"/>
      <w:marLeft w:val="0"/>
      <w:marRight w:val="0"/>
      <w:marTop w:val="0"/>
      <w:marBottom w:val="0"/>
      <w:divBdr>
        <w:top w:val="none" w:sz="0" w:space="0" w:color="auto"/>
        <w:left w:val="none" w:sz="0" w:space="0" w:color="auto"/>
        <w:bottom w:val="none" w:sz="0" w:space="0" w:color="auto"/>
        <w:right w:val="none" w:sz="0" w:space="0" w:color="auto"/>
      </w:divBdr>
    </w:div>
    <w:div w:id="1305505074">
      <w:bodyDiv w:val="1"/>
      <w:marLeft w:val="0"/>
      <w:marRight w:val="0"/>
      <w:marTop w:val="0"/>
      <w:marBottom w:val="0"/>
      <w:divBdr>
        <w:top w:val="none" w:sz="0" w:space="0" w:color="auto"/>
        <w:left w:val="none" w:sz="0" w:space="0" w:color="auto"/>
        <w:bottom w:val="none" w:sz="0" w:space="0" w:color="auto"/>
        <w:right w:val="none" w:sz="0" w:space="0" w:color="auto"/>
      </w:divBdr>
    </w:div>
    <w:div w:id="1338537782">
      <w:bodyDiv w:val="1"/>
      <w:marLeft w:val="0"/>
      <w:marRight w:val="0"/>
      <w:marTop w:val="0"/>
      <w:marBottom w:val="0"/>
      <w:divBdr>
        <w:top w:val="none" w:sz="0" w:space="0" w:color="auto"/>
        <w:left w:val="none" w:sz="0" w:space="0" w:color="auto"/>
        <w:bottom w:val="none" w:sz="0" w:space="0" w:color="auto"/>
        <w:right w:val="none" w:sz="0" w:space="0" w:color="auto"/>
      </w:divBdr>
    </w:div>
    <w:div w:id="1359544491">
      <w:bodyDiv w:val="1"/>
      <w:marLeft w:val="0"/>
      <w:marRight w:val="0"/>
      <w:marTop w:val="0"/>
      <w:marBottom w:val="0"/>
      <w:divBdr>
        <w:top w:val="none" w:sz="0" w:space="0" w:color="auto"/>
        <w:left w:val="none" w:sz="0" w:space="0" w:color="auto"/>
        <w:bottom w:val="none" w:sz="0" w:space="0" w:color="auto"/>
        <w:right w:val="none" w:sz="0" w:space="0" w:color="auto"/>
      </w:divBdr>
    </w:div>
    <w:div w:id="1412266080">
      <w:bodyDiv w:val="1"/>
      <w:marLeft w:val="0"/>
      <w:marRight w:val="0"/>
      <w:marTop w:val="0"/>
      <w:marBottom w:val="0"/>
      <w:divBdr>
        <w:top w:val="none" w:sz="0" w:space="0" w:color="auto"/>
        <w:left w:val="none" w:sz="0" w:space="0" w:color="auto"/>
        <w:bottom w:val="none" w:sz="0" w:space="0" w:color="auto"/>
        <w:right w:val="none" w:sz="0" w:space="0" w:color="auto"/>
      </w:divBdr>
    </w:div>
    <w:div w:id="1500652357">
      <w:bodyDiv w:val="1"/>
      <w:marLeft w:val="0"/>
      <w:marRight w:val="0"/>
      <w:marTop w:val="0"/>
      <w:marBottom w:val="0"/>
      <w:divBdr>
        <w:top w:val="none" w:sz="0" w:space="0" w:color="auto"/>
        <w:left w:val="none" w:sz="0" w:space="0" w:color="auto"/>
        <w:bottom w:val="none" w:sz="0" w:space="0" w:color="auto"/>
        <w:right w:val="none" w:sz="0" w:space="0" w:color="auto"/>
      </w:divBdr>
    </w:div>
    <w:div w:id="1583368230">
      <w:bodyDiv w:val="1"/>
      <w:marLeft w:val="0"/>
      <w:marRight w:val="0"/>
      <w:marTop w:val="0"/>
      <w:marBottom w:val="0"/>
      <w:divBdr>
        <w:top w:val="none" w:sz="0" w:space="0" w:color="auto"/>
        <w:left w:val="none" w:sz="0" w:space="0" w:color="auto"/>
        <w:bottom w:val="none" w:sz="0" w:space="0" w:color="auto"/>
        <w:right w:val="none" w:sz="0" w:space="0" w:color="auto"/>
      </w:divBdr>
    </w:div>
    <w:div w:id="1660813429">
      <w:bodyDiv w:val="1"/>
      <w:marLeft w:val="0"/>
      <w:marRight w:val="0"/>
      <w:marTop w:val="0"/>
      <w:marBottom w:val="0"/>
      <w:divBdr>
        <w:top w:val="none" w:sz="0" w:space="0" w:color="auto"/>
        <w:left w:val="none" w:sz="0" w:space="0" w:color="auto"/>
        <w:bottom w:val="none" w:sz="0" w:space="0" w:color="auto"/>
        <w:right w:val="none" w:sz="0" w:space="0" w:color="auto"/>
      </w:divBdr>
    </w:div>
    <w:div w:id="1859125339">
      <w:bodyDiv w:val="1"/>
      <w:marLeft w:val="0"/>
      <w:marRight w:val="0"/>
      <w:marTop w:val="0"/>
      <w:marBottom w:val="0"/>
      <w:divBdr>
        <w:top w:val="none" w:sz="0" w:space="0" w:color="auto"/>
        <w:left w:val="none" w:sz="0" w:space="0" w:color="auto"/>
        <w:bottom w:val="none" w:sz="0" w:space="0" w:color="auto"/>
        <w:right w:val="none" w:sz="0" w:space="0" w:color="auto"/>
      </w:divBdr>
    </w:div>
    <w:div w:id="1926836504">
      <w:bodyDiv w:val="1"/>
      <w:marLeft w:val="0"/>
      <w:marRight w:val="0"/>
      <w:marTop w:val="0"/>
      <w:marBottom w:val="0"/>
      <w:divBdr>
        <w:top w:val="none" w:sz="0" w:space="0" w:color="auto"/>
        <w:left w:val="none" w:sz="0" w:space="0" w:color="auto"/>
        <w:bottom w:val="none" w:sz="0" w:space="0" w:color="auto"/>
        <w:right w:val="none" w:sz="0" w:space="0" w:color="auto"/>
      </w:divBdr>
    </w:div>
    <w:div w:id="200554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A851965A-5374-4426-93FC-172449608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784</Words>
  <Characters>4472</Characters>
  <Application>Microsoft Office Word</Application>
  <DocSecurity>0</DocSecurity>
  <Lines>37</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User</cp:lastModifiedBy>
  <cp:revision>10</cp:revision>
  <dcterms:created xsi:type="dcterms:W3CDTF">2021-05-08T10:39:00Z</dcterms:created>
  <dcterms:modified xsi:type="dcterms:W3CDTF">2021-05-08T10:56:00Z</dcterms:modified>
</cp:coreProperties>
</file>