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567D" w:rsidRDefault="0022567D" w:rsidP="0041417E">
      <w:pPr>
        <w:spacing w:line="480" w:lineRule="auto"/>
        <w:rPr>
          <w:rFonts w:ascii="Times New Roman" w:hAnsi="Times New Roman" w:cs="Times New Roman"/>
          <w:sz w:val="24"/>
          <w:szCs w:val="24"/>
        </w:rPr>
      </w:pPr>
    </w:p>
    <w:p w:rsidR="0041417E" w:rsidRDefault="0041417E" w:rsidP="0041417E">
      <w:pPr>
        <w:spacing w:line="480" w:lineRule="auto"/>
        <w:jc w:val="center"/>
        <w:rPr>
          <w:rFonts w:ascii="Times New Roman" w:hAnsi="Times New Roman" w:cs="Times New Roman"/>
          <w:sz w:val="24"/>
          <w:szCs w:val="24"/>
        </w:rPr>
      </w:pPr>
    </w:p>
    <w:p w:rsidR="0041417E" w:rsidRDefault="0041417E" w:rsidP="0041417E">
      <w:pPr>
        <w:spacing w:line="480" w:lineRule="auto"/>
        <w:jc w:val="center"/>
        <w:rPr>
          <w:rFonts w:ascii="Times New Roman" w:hAnsi="Times New Roman" w:cs="Times New Roman"/>
          <w:sz w:val="24"/>
          <w:szCs w:val="24"/>
        </w:rPr>
      </w:pPr>
    </w:p>
    <w:p w:rsidR="0041417E" w:rsidRDefault="0041417E" w:rsidP="0041417E">
      <w:pPr>
        <w:spacing w:line="480" w:lineRule="auto"/>
        <w:jc w:val="center"/>
        <w:rPr>
          <w:rFonts w:ascii="Times New Roman" w:hAnsi="Times New Roman" w:cs="Times New Roman"/>
          <w:sz w:val="24"/>
          <w:szCs w:val="24"/>
        </w:rPr>
      </w:pPr>
    </w:p>
    <w:p w:rsidR="0041417E" w:rsidRDefault="0041417E" w:rsidP="0041417E">
      <w:pPr>
        <w:spacing w:line="480" w:lineRule="auto"/>
        <w:jc w:val="center"/>
        <w:rPr>
          <w:rFonts w:ascii="Times New Roman" w:hAnsi="Times New Roman" w:cs="Times New Roman"/>
          <w:sz w:val="24"/>
          <w:szCs w:val="24"/>
        </w:rPr>
      </w:pPr>
    </w:p>
    <w:p w:rsidR="0041417E" w:rsidRDefault="0041417E" w:rsidP="0041417E">
      <w:pPr>
        <w:spacing w:line="480" w:lineRule="auto"/>
        <w:jc w:val="center"/>
        <w:rPr>
          <w:rFonts w:ascii="Times New Roman" w:hAnsi="Times New Roman" w:cs="Times New Roman"/>
          <w:sz w:val="24"/>
          <w:szCs w:val="24"/>
        </w:rPr>
      </w:pPr>
    </w:p>
    <w:p w:rsidR="0041417E" w:rsidRDefault="0041417E" w:rsidP="0041417E">
      <w:pPr>
        <w:spacing w:line="480" w:lineRule="auto"/>
        <w:jc w:val="center"/>
        <w:rPr>
          <w:rFonts w:ascii="Times New Roman" w:hAnsi="Times New Roman" w:cs="Times New Roman"/>
          <w:sz w:val="24"/>
          <w:szCs w:val="24"/>
        </w:rPr>
      </w:pPr>
    </w:p>
    <w:p w:rsidR="0041417E" w:rsidRPr="008450E5" w:rsidRDefault="0041417E" w:rsidP="0041417E">
      <w:pPr>
        <w:spacing w:line="480" w:lineRule="auto"/>
        <w:jc w:val="center"/>
        <w:rPr>
          <w:rFonts w:ascii="Times New Roman" w:hAnsi="Times New Roman" w:cs="Times New Roman"/>
          <w:sz w:val="24"/>
          <w:szCs w:val="24"/>
        </w:rPr>
      </w:pPr>
      <w:r w:rsidRPr="008450E5">
        <w:rPr>
          <w:rFonts w:ascii="Times New Roman" w:hAnsi="Times New Roman" w:cs="Times New Roman"/>
          <w:sz w:val="24"/>
          <w:szCs w:val="24"/>
        </w:rPr>
        <w:t>Breaching Laws</w:t>
      </w:r>
    </w:p>
    <w:p w:rsidR="0041417E" w:rsidRDefault="0041417E" w:rsidP="0041417E">
      <w:pPr>
        <w:spacing w:line="480" w:lineRule="auto"/>
        <w:jc w:val="center"/>
        <w:rPr>
          <w:rFonts w:ascii="Times New Roman" w:hAnsi="Times New Roman" w:cs="Times New Roman"/>
          <w:sz w:val="24"/>
          <w:szCs w:val="24"/>
        </w:rPr>
      </w:pPr>
    </w:p>
    <w:p w:rsidR="0041417E" w:rsidRDefault="0041417E" w:rsidP="0041417E">
      <w:pPr>
        <w:spacing w:line="480" w:lineRule="auto"/>
        <w:jc w:val="center"/>
        <w:rPr>
          <w:rFonts w:ascii="Times New Roman" w:hAnsi="Times New Roman" w:cs="Times New Roman"/>
          <w:sz w:val="24"/>
          <w:szCs w:val="24"/>
        </w:rPr>
      </w:pPr>
      <w:r>
        <w:rPr>
          <w:rFonts w:ascii="Times New Roman" w:hAnsi="Times New Roman" w:cs="Times New Roman"/>
          <w:sz w:val="24"/>
          <w:szCs w:val="24"/>
        </w:rPr>
        <w:t>Name:</w:t>
      </w:r>
    </w:p>
    <w:p w:rsidR="0041417E" w:rsidRDefault="0041417E" w:rsidP="0041417E">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w:t>
      </w:r>
    </w:p>
    <w:p w:rsidR="0041417E" w:rsidRPr="0041417E" w:rsidRDefault="0041417E" w:rsidP="0041417E">
      <w:pPr>
        <w:spacing w:line="480" w:lineRule="auto"/>
        <w:jc w:val="center"/>
        <w:rPr>
          <w:rFonts w:ascii="Times New Roman" w:hAnsi="Times New Roman" w:cs="Times New Roman"/>
          <w:sz w:val="24"/>
          <w:szCs w:val="24"/>
        </w:rPr>
      </w:pPr>
      <w:r>
        <w:rPr>
          <w:rFonts w:ascii="Times New Roman" w:hAnsi="Times New Roman" w:cs="Times New Roman"/>
          <w:sz w:val="24"/>
          <w:szCs w:val="24"/>
        </w:rPr>
        <w:t>Course Code:</w:t>
      </w:r>
    </w:p>
    <w:p w:rsidR="0041417E" w:rsidRPr="0041417E" w:rsidRDefault="0041417E" w:rsidP="0041417E">
      <w:pPr>
        <w:spacing w:line="480" w:lineRule="auto"/>
        <w:rPr>
          <w:rFonts w:ascii="Times New Roman" w:hAnsi="Times New Roman" w:cs="Times New Roman"/>
          <w:sz w:val="24"/>
          <w:szCs w:val="24"/>
        </w:rPr>
      </w:pPr>
    </w:p>
    <w:p w:rsidR="0041417E" w:rsidRPr="0041417E" w:rsidRDefault="0041417E" w:rsidP="0041417E">
      <w:pPr>
        <w:spacing w:line="480" w:lineRule="auto"/>
        <w:rPr>
          <w:rFonts w:ascii="Times New Roman" w:hAnsi="Times New Roman" w:cs="Times New Roman"/>
          <w:sz w:val="24"/>
          <w:szCs w:val="24"/>
        </w:rPr>
      </w:pPr>
    </w:p>
    <w:p w:rsidR="0041417E" w:rsidRPr="0041417E" w:rsidRDefault="0041417E" w:rsidP="0041417E">
      <w:pPr>
        <w:spacing w:line="480" w:lineRule="auto"/>
        <w:rPr>
          <w:rFonts w:ascii="Times New Roman" w:hAnsi="Times New Roman" w:cs="Times New Roman"/>
          <w:sz w:val="24"/>
          <w:szCs w:val="24"/>
        </w:rPr>
      </w:pPr>
    </w:p>
    <w:p w:rsidR="0041417E" w:rsidRPr="0041417E" w:rsidRDefault="0041417E" w:rsidP="0041417E">
      <w:pPr>
        <w:spacing w:line="480" w:lineRule="auto"/>
        <w:rPr>
          <w:rFonts w:ascii="Times New Roman" w:hAnsi="Times New Roman" w:cs="Times New Roman"/>
          <w:sz w:val="24"/>
          <w:szCs w:val="24"/>
        </w:rPr>
      </w:pPr>
    </w:p>
    <w:p w:rsidR="0041417E" w:rsidRPr="0041417E" w:rsidRDefault="0041417E" w:rsidP="0041417E">
      <w:pPr>
        <w:spacing w:line="480" w:lineRule="auto"/>
        <w:rPr>
          <w:rFonts w:ascii="Times New Roman" w:hAnsi="Times New Roman" w:cs="Times New Roman"/>
          <w:sz w:val="24"/>
          <w:szCs w:val="24"/>
        </w:rPr>
      </w:pPr>
    </w:p>
    <w:p w:rsidR="0041417E" w:rsidRPr="008450E5" w:rsidRDefault="0041417E" w:rsidP="008450E5">
      <w:pPr>
        <w:spacing w:line="480" w:lineRule="auto"/>
        <w:jc w:val="center"/>
        <w:rPr>
          <w:rFonts w:ascii="Times New Roman" w:hAnsi="Times New Roman" w:cs="Times New Roman"/>
          <w:b/>
          <w:sz w:val="24"/>
          <w:szCs w:val="24"/>
        </w:rPr>
      </w:pPr>
      <w:r w:rsidRPr="008450E5">
        <w:rPr>
          <w:rFonts w:ascii="Times New Roman" w:hAnsi="Times New Roman" w:cs="Times New Roman"/>
          <w:b/>
          <w:sz w:val="24"/>
          <w:szCs w:val="24"/>
        </w:rPr>
        <w:lastRenderedPageBreak/>
        <w:t>Introduction</w:t>
      </w:r>
    </w:p>
    <w:p w:rsidR="0041417E" w:rsidRPr="0041417E" w:rsidRDefault="0041417E" w:rsidP="0041417E">
      <w:pPr>
        <w:spacing w:line="480" w:lineRule="auto"/>
        <w:rPr>
          <w:rFonts w:ascii="Times New Roman" w:hAnsi="Times New Roman" w:cs="Times New Roman"/>
          <w:sz w:val="24"/>
          <w:szCs w:val="24"/>
        </w:rPr>
      </w:pPr>
      <w:r w:rsidRPr="0041417E">
        <w:rPr>
          <w:rFonts w:ascii="Times New Roman" w:hAnsi="Times New Roman" w:cs="Times New Roman"/>
          <w:sz w:val="24"/>
          <w:szCs w:val="24"/>
        </w:rPr>
        <w:t>All organizations and nations ought to be governed by laws. Rules and regulations offer a sense of direction. Before getting deep into how breaching occurs, let's understand what the term breaching law means. Violation of responsibility created by duty, law, or promise without excuse or violation is known as breaching law (Burton, 1998, p. 369-404).</w:t>
      </w:r>
    </w:p>
    <w:p w:rsidR="0041417E" w:rsidRPr="0041417E" w:rsidRDefault="0041417E" w:rsidP="0041417E">
      <w:pPr>
        <w:spacing w:line="480" w:lineRule="auto"/>
        <w:rPr>
          <w:rFonts w:ascii="Times New Roman" w:hAnsi="Times New Roman" w:cs="Times New Roman"/>
          <w:sz w:val="24"/>
          <w:szCs w:val="24"/>
        </w:rPr>
      </w:pPr>
      <w:r w:rsidRPr="0041417E">
        <w:rPr>
          <w:rFonts w:ascii="Times New Roman" w:hAnsi="Times New Roman" w:cs="Times New Roman"/>
          <w:sz w:val="24"/>
          <w:szCs w:val="24"/>
        </w:rPr>
        <w:t xml:space="preserve"> It's alarming when laws breaching occurs on multiple accounts, and yet they guide us on what to do and what not to do. It's high time to erase the notion printed on some individuals "rules are to be broken" and replace it with "rules are to fix."    </w:t>
      </w:r>
    </w:p>
    <w:p w:rsidR="0041417E" w:rsidRPr="008450E5" w:rsidRDefault="0041417E" w:rsidP="0041417E">
      <w:pPr>
        <w:spacing w:line="480" w:lineRule="auto"/>
        <w:jc w:val="center"/>
        <w:rPr>
          <w:rFonts w:ascii="Times New Roman" w:hAnsi="Times New Roman" w:cs="Times New Roman"/>
          <w:b/>
          <w:sz w:val="24"/>
          <w:szCs w:val="24"/>
        </w:rPr>
      </w:pPr>
      <w:r w:rsidRPr="008450E5">
        <w:rPr>
          <w:rFonts w:ascii="Times New Roman" w:hAnsi="Times New Roman" w:cs="Times New Roman"/>
          <w:b/>
          <w:sz w:val="24"/>
          <w:szCs w:val="24"/>
        </w:rPr>
        <w:t>Write Off and Write Down</w:t>
      </w:r>
    </w:p>
    <w:p w:rsidR="0041417E" w:rsidRPr="0041417E" w:rsidRDefault="0041417E" w:rsidP="0041417E">
      <w:pPr>
        <w:spacing w:line="480" w:lineRule="auto"/>
        <w:rPr>
          <w:rFonts w:ascii="Times New Roman" w:hAnsi="Times New Roman" w:cs="Times New Roman"/>
          <w:sz w:val="24"/>
          <w:szCs w:val="24"/>
        </w:rPr>
      </w:pPr>
      <w:r w:rsidRPr="0041417E">
        <w:rPr>
          <w:rFonts w:ascii="Times New Roman" w:hAnsi="Times New Roman" w:cs="Times New Roman"/>
          <w:sz w:val="24"/>
          <w:szCs w:val="24"/>
        </w:rPr>
        <w:t>In this case, a bank offers financial assistance by handing out loans and receiving deposits. Unfortunately, financial institutions always encounter situations where clients tend not to pay off the loans (Shim, 2013). In economic terms, it means bad debt. That's where the laws come in handy when handling such situations. These laws guide the bank on their next cause of action. The banking act involves governing banks' actions concerning a particular matter affecting it somehow (Preston, 1933, p. 585-607).</w:t>
      </w:r>
    </w:p>
    <w:p w:rsidR="0041417E" w:rsidRPr="0041417E" w:rsidRDefault="0041417E" w:rsidP="0041417E">
      <w:pPr>
        <w:spacing w:line="480" w:lineRule="auto"/>
        <w:rPr>
          <w:rFonts w:ascii="Times New Roman" w:hAnsi="Times New Roman" w:cs="Times New Roman"/>
          <w:sz w:val="24"/>
          <w:szCs w:val="24"/>
        </w:rPr>
      </w:pPr>
      <w:r w:rsidRPr="0041417E">
        <w:rPr>
          <w:rFonts w:ascii="Times New Roman" w:hAnsi="Times New Roman" w:cs="Times New Roman"/>
          <w:sz w:val="24"/>
          <w:szCs w:val="24"/>
        </w:rPr>
        <w:t>These two financial terms are frequently used or mentioned in situations related to bad debts. The United States often uses the write-off method to determine income tax. Write off way is used when debts are written off and removed from the bank's assets. The reason behind it is because these debts are considered unrecoverable. Write-off involves taking note of all the exact figures connected to the account regarded to be uncollectible.</w:t>
      </w:r>
    </w:p>
    <w:p w:rsidR="0041417E" w:rsidRPr="0041417E" w:rsidRDefault="0041417E" w:rsidP="0041417E">
      <w:pPr>
        <w:spacing w:line="480" w:lineRule="auto"/>
        <w:rPr>
          <w:rFonts w:ascii="Times New Roman" w:hAnsi="Times New Roman" w:cs="Times New Roman"/>
          <w:sz w:val="24"/>
          <w:szCs w:val="24"/>
        </w:rPr>
      </w:pPr>
      <w:r w:rsidRPr="0041417E">
        <w:rPr>
          <w:rFonts w:ascii="Times New Roman" w:hAnsi="Times New Roman" w:cs="Times New Roman"/>
          <w:sz w:val="24"/>
          <w:szCs w:val="24"/>
        </w:rPr>
        <w:lastRenderedPageBreak/>
        <w:t xml:space="preserve"> Regardless of how the banks use the write-off method, it does not align with the matching principle used in GAAP (Generally accepted accounting principles) and accrual accounting. The matching principle affirms that revenue should be written down during the span in which it is earned, regardless of the time in which cash transfer occurs (Zimmerman &amp; Bloom, 2016, p. 71-119). For that reason, bad debt expenses should align with accrual accounting or GAAP. These e</w:t>
      </w:r>
      <w:r>
        <w:rPr>
          <w:rFonts w:ascii="Times New Roman" w:hAnsi="Times New Roman" w:cs="Times New Roman"/>
          <w:sz w:val="24"/>
          <w:szCs w:val="24"/>
        </w:rPr>
        <w:t>xpenses are evaluated</w:t>
      </w:r>
      <w:r w:rsidRPr="0041417E">
        <w:rPr>
          <w:rFonts w:ascii="Times New Roman" w:hAnsi="Times New Roman" w:cs="Times New Roman"/>
          <w:sz w:val="24"/>
          <w:szCs w:val="24"/>
        </w:rPr>
        <w:t xml:space="preserve"> using the allowance method in the same span for which credit sale happens and reflects on the income statement under the general administrative and sales section.</w:t>
      </w:r>
    </w:p>
    <w:p w:rsidR="0041417E" w:rsidRPr="0041417E" w:rsidRDefault="0041417E" w:rsidP="0041417E">
      <w:pPr>
        <w:spacing w:line="480" w:lineRule="auto"/>
        <w:rPr>
          <w:rFonts w:ascii="Times New Roman" w:hAnsi="Times New Roman" w:cs="Times New Roman"/>
          <w:sz w:val="24"/>
          <w:szCs w:val="24"/>
        </w:rPr>
      </w:pPr>
      <w:r w:rsidRPr="0041417E">
        <w:rPr>
          <w:rFonts w:ascii="Times New Roman" w:hAnsi="Times New Roman" w:cs="Times New Roman"/>
          <w:sz w:val="24"/>
          <w:szCs w:val="24"/>
        </w:rPr>
        <w:t xml:space="preserve">Contrary to writing off bad debt, written down debt means some unpaid expenses are considered an asset since the bank expects to regain it. The amount that the cooperation does not recover is written off.  Bad debts have an adverse effect, especially on clients. Apart from owing the bank an increasing amount of money, the bank also has the mandate to garnish your wages. In addition, unpaid debts ruin your credit benefits, making it difficult for you to pay for the mortgage or pay the car loan. </w:t>
      </w:r>
    </w:p>
    <w:p w:rsidR="0041417E" w:rsidRPr="008450E5" w:rsidRDefault="0041417E" w:rsidP="008450E5">
      <w:pPr>
        <w:spacing w:line="480" w:lineRule="auto"/>
        <w:jc w:val="center"/>
        <w:rPr>
          <w:rFonts w:ascii="Times New Roman" w:hAnsi="Times New Roman" w:cs="Times New Roman"/>
          <w:b/>
          <w:sz w:val="24"/>
          <w:szCs w:val="24"/>
        </w:rPr>
      </w:pPr>
      <w:r w:rsidRPr="008450E5">
        <w:rPr>
          <w:rFonts w:ascii="Times New Roman" w:hAnsi="Times New Roman" w:cs="Times New Roman"/>
          <w:b/>
          <w:sz w:val="24"/>
          <w:szCs w:val="24"/>
        </w:rPr>
        <w:t>Civil Law and Criminal Law</w:t>
      </w:r>
    </w:p>
    <w:p w:rsidR="0041417E" w:rsidRPr="0041417E" w:rsidRDefault="0041417E" w:rsidP="0041417E">
      <w:pPr>
        <w:spacing w:line="480" w:lineRule="auto"/>
        <w:rPr>
          <w:rFonts w:ascii="Times New Roman" w:hAnsi="Times New Roman" w:cs="Times New Roman"/>
          <w:sz w:val="24"/>
          <w:szCs w:val="24"/>
        </w:rPr>
      </w:pPr>
      <w:r w:rsidRPr="0041417E">
        <w:rPr>
          <w:rFonts w:ascii="Times New Roman" w:hAnsi="Times New Roman" w:cs="Times New Roman"/>
          <w:sz w:val="24"/>
          <w:szCs w:val="24"/>
        </w:rPr>
        <w:t xml:space="preserve">Civil law is a country's set of rules meant to remedy citizens ' violated private rights concerning property, contracts, marriage, and family law, among others. Whereas criminal law is a body of justice that solves criminal offenses, regulates the apprehension, charges, suspect's trial, fix the </w:t>
      </w:r>
      <w:proofErr w:type="gramStart"/>
      <w:r w:rsidRPr="0041417E">
        <w:rPr>
          <w:rFonts w:ascii="Times New Roman" w:hAnsi="Times New Roman" w:cs="Times New Roman"/>
          <w:sz w:val="24"/>
          <w:szCs w:val="24"/>
        </w:rPr>
        <w:t>sentence,</w:t>
      </w:r>
      <w:proofErr w:type="gramEnd"/>
      <w:r w:rsidRPr="0041417E">
        <w:rPr>
          <w:rFonts w:ascii="Times New Roman" w:hAnsi="Times New Roman" w:cs="Times New Roman"/>
          <w:sz w:val="24"/>
          <w:szCs w:val="24"/>
        </w:rPr>
        <w:t xml:space="preserve"> and treatment to convicts (Hall, 2005). When an employee takes money from an employer without their consent is considered to be embezzlement. Embezzlement violates criminal law. Civil courts are involved if only property damage is involved.</w:t>
      </w:r>
    </w:p>
    <w:p w:rsidR="0041417E" w:rsidRPr="0041417E" w:rsidRDefault="0041417E" w:rsidP="0041417E">
      <w:pPr>
        <w:spacing w:line="480" w:lineRule="auto"/>
        <w:rPr>
          <w:rFonts w:ascii="Times New Roman" w:hAnsi="Times New Roman" w:cs="Times New Roman"/>
          <w:sz w:val="24"/>
          <w:szCs w:val="24"/>
        </w:rPr>
      </w:pPr>
      <w:r w:rsidRPr="0041417E">
        <w:rPr>
          <w:rFonts w:ascii="Times New Roman" w:hAnsi="Times New Roman" w:cs="Times New Roman"/>
          <w:sz w:val="24"/>
          <w:szCs w:val="24"/>
        </w:rPr>
        <w:t xml:space="preserve">Embezzlement offense is put on trial under the state law, though; the federal government's participation in seeking justice to embezzlement offense is evident when government funds are </w:t>
      </w:r>
      <w:r w:rsidRPr="0041417E">
        <w:rPr>
          <w:rFonts w:ascii="Times New Roman" w:hAnsi="Times New Roman" w:cs="Times New Roman"/>
          <w:sz w:val="24"/>
          <w:szCs w:val="24"/>
        </w:rPr>
        <w:lastRenderedPageBreak/>
        <w:t>involved in an embezzlement offense, the federal government will apply. If the suspect is found guilty of embezzlement, the penalties include victim restitution (paying for loss caused), paying fines, and incarceration. The amount of money embezzlement highly determines the nature of sentencing. Keep in mind that robbery or theft is different from embezzlement. Embezzlers use the professional relationship they have with their employer to commit a crime. If the accused is guilty, the court will decide to sell their property; withdraw funds from their account, or remove their paycheck.</w:t>
      </w:r>
    </w:p>
    <w:p w:rsidR="0041417E" w:rsidRPr="0041417E" w:rsidRDefault="0041417E" w:rsidP="0041417E">
      <w:pPr>
        <w:spacing w:line="480" w:lineRule="auto"/>
        <w:rPr>
          <w:rFonts w:ascii="Times New Roman" w:hAnsi="Times New Roman" w:cs="Times New Roman"/>
          <w:sz w:val="24"/>
          <w:szCs w:val="24"/>
        </w:rPr>
      </w:pPr>
      <w:r w:rsidRPr="0041417E">
        <w:rPr>
          <w:rFonts w:ascii="Times New Roman" w:hAnsi="Times New Roman" w:cs="Times New Roman"/>
          <w:sz w:val="24"/>
          <w:szCs w:val="24"/>
        </w:rPr>
        <w:t xml:space="preserve">Most importantly, this criminal act will tarnish your name. You will lose trust and professional respect from employers and colleagues, which will take a lifetime to regain. In my view, this is the worst penalty than a jail term.   </w:t>
      </w:r>
    </w:p>
    <w:p w:rsidR="0041417E" w:rsidRPr="008450E5" w:rsidRDefault="0041417E" w:rsidP="008450E5">
      <w:pPr>
        <w:spacing w:line="480" w:lineRule="auto"/>
        <w:jc w:val="center"/>
        <w:rPr>
          <w:rFonts w:ascii="Times New Roman" w:hAnsi="Times New Roman" w:cs="Times New Roman"/>
          <w:b/>
          <w:sz w:val="24"/>
          <w:szCs w:val="24"/>
        </w:rPr>
      </w:pPr>
      <w:r w:rsidRPr="008450E5">
        <w:rPr>
          <w:rFonts w:ascii="Times New Roman" w:hAnsi="Times New Roman" w:cs="Times New Roman"/>
          <w:b/>
          <w:sz w:val="24"/>
          <w:szCs w:val="24"/>
        </w:rPr>
        <w:t>Conclusion</w:t>
      </w:r>
    </w:p>
    <w:p w:rsidR="0041417E" w:rsidRPr="0041417E" w:rsidRDefault="0041417E" w:rsidP="0041417E">
      <w:pPr>
        <w:spacing w:line="480" w:lineRule="auto"/>
        <w:rPr>
          <w:rFonts w:ascii="Times New Roman" w:hAnsi="Times New Roman" w:cs="Times New Roman"/>
          <w:sz w:val="24"/>
          <w:szCs w:val="24"/>
        </w:rPr>
      </w:pPr>
      <w:r w:rsidRPr="0041417E">
        <w:rPr>
          <w:rFonts w:ascii="Times New Roman" w:hAnsi="Times New Roman" w:cs="Times New Roman"/>
          <w:sz w:val="24"/>
          <w:szCs w:val="24"/>
        </w:rPr>
        <w:t>To sum up the discussion, laws should be respected and followed. Failure to do so leads to severe consequences. Bad debts lead to banks disabling your credit benefits, while embezzlement of funds leads to a trial in court and jail term. It is our duty as citizens to understand what is expected of us when doing our daily activities.</w:t>
      </w:r>
    </w:p>
    <w:p w:rsidR="0041417E" w:rsidRPr="008450E5" w:rsidRDefault="0041417E" w:rsidP="0041417E">
      <w:pPr>
        <w:spacing w:line="480" w:lineRule="auto"/>
        <w:jc w:val="center"/>
        <w:rPr>
          <w:rFonts w:ascii="Times New Roman" w:hAnsi="Times New Roman" w:cs="Times New Roman"/>
          <w:sz w:val="24"/>
          <w:szCs w:val="24"/>
        </w:rPr>
      </w:pPr>
      <w:r w:rsidRPr="008450E5">
        <w:rPr>
          <w:rFonts w:ascii="Times New Roman" w:hAnsi="Times New Roman" w:cs="Times New Roman"/>
          <w:sz w:val="24"/>
          <w:szCs w:val="24"/>
        </w:rPr>
        <w:t>Reference</w:t>
      </w:r>
      <w:bookmarkStart w:id="0" w:name="_GoBack"/>
      <w:bookmarkEnd w:id="0"/>
    </w:p>
    <w:p w:rsidR="0041417E" w:rsidRPr="0041417E" w:rsidRDefault="0041417E" w:rsidP="0041417E">
      <w:pPr>
        <w:spacing w:line="480" w:lineRule="auto"/>
        <w:rPr>
          <w:rFonts w:ascii="Times New Roman" w:hAnsi="Times New Roman" w:cs="Times New Roman"/>
          <w:sz w:val="24"/>
          <w:szCs w:val="24"/>
        </w:rPr>
      </w:pPr>
      <w:r w:rsidRPr="0041417E">
        <w:rPr>
          <w:rFonts w:ascii="Times New Roman" w:hAnsi="Times New Roman" w:cs="Times New Roman"/>
          <w:sz w:val="24"/>
          <w:szCs w:val="24"/>
        </w:rPr>
        <w:t xml:space="preserve">Burton, S. J. (1980). </w:t>
      </w:r>
      <w:proofErr w:type="gramStart"/>
      <w:r w:rsidRPr="0041417E">
        <w:rPr>
          <w:rFonts w:ascii="Times New Roman" w:hAnsi="Times New Roman" w:cs="Times New Roman"/>
          <w:sz w:val="24"/>
          <w:szCs w:val="24"/>
        </w:rPr>
        <w:t>Breach of contract and the standard law duty to perform in good faith.</w:t>
      </w:r>
      <w:proofErr w:type="gramEnd"/>
      <w:r w:rsidRPr="0041417E">
        <w:rPr>
          <w:rFonts w:ascii="Times New Roman" w:hAnsi="Times New Roman" w:cs="Times New Roman"/>
          <w:sz w:val="24"/>
          <w:szCs w:val="24"/>
        </w:rPr>
        <w:t xml:space="preserve"> Harvard Law Review, 369-404.</w:t>
      </w:r>
    </w:p>
    <w:p w:rsidR="0041417E" w:rsidRPr="0041417E" w:rsidRDefault="0041417E" w:rsidP="0041417E">
      <w:pPr>
        <w:spacing w:line="480" w:lineRule="auto"/>
        <w:rPr>
          <w:rFonts w:ascii="Times New Roman" w:hAnsi="Times New Roman" w:cs="Times New Roman"/>
          <w:sz w:val="24"/>
          <w:szCs w:val="24"/>
        </w:rPr>
      </w:pPr>
      <w:r w:rsidRPr="0041417E">
        <w:rPr>
          <w:rFonts w:ascii="Times New Roman" w:hAnsi="Times New Roman" w:cs="Times New Roman"/>
          <w:sz w:val="24"/>
          <w:szCs w:val="24"/>
        </w:rPr>
        <w:t xml:space="preserve">Preston, H. H. (1933). </w:t>
      </w:r>
      <w:proofErr w:type="gramStart"/>
      <w:r w:rsidRPr="0041417E">
        <w:rPr>
          <w:rFonts w:ascii="Times New Roman" w:hAnsi="Times New Roman" w:cs="Times New Roman"/>
          <w:sz w:val="24"/>
          <w:szCs w:val="24"/>
        </w:rPr>
        <w:t>The Banking Act of 1933.</w:t>
      </w:r>
      <w:proofErr w:type="gramEnd"/>
      <w:r w:rsidRPr="0041417E">
        <w:rPr>
          <w:rFonts w:ascii="Times New Roman" w:hAnsi="Times New Roman" w:cs="Times New Roman"/>
          <w:sz w:val="24"/>
          <w:szCs w:val="24"/>
        </w:rPr>
        <w:t xml:space="preserve"> The American Economic Review, 585-607.</w:t>
      </w:r>
    </w:p>
    <w:p w:rsidR="0041417E" w:rsidRPr="0041417E" w:rsidRDefault="0041417E" w:rsidP="0041417E">
      <w:pPr>
        <w:spacing w:line="480" w:lineRule="auto"/>
        <w:rPr>
          <w:rFonts w:ascii="Times New Roman" w:hAnsi="Times New Roman" w:cs="Times New Roman"/>
          <w:sz w:val="24"/>
          <w:szCs w:val="24"/>
        </w:rPr>
      </w:pPr>
      <w:proofErr w:type="gramStart"/>
      <w:r w:rsidRPr="0041417E">
        <w:rPr>
          <w:rFonts w:ascii="Times New Roman" w:hAnsi="Times New Roman" w:cs="Times New Roman"/>
          <w:sz w:val="24"/>
          <w:szCs w:val="24"/>
        </w:rPr>
        <w:t>Shim, J. K. (2013).</w:t>
      </w:r>
      <w:proofErr w:type="gramEnd"/>
      <w:r w:rsidRPr="0041417E">
        <w:rPr>
          <w:rFonts w:ascii="Times New Roman" w:hAnsi="Times New Roman" w:cs="Times New Roman"/>
          <w:sz w:val="24"/>
          <w:szCs w:val="24"/>
        </w:rPr>
        <w:t xml:space="preserve"> </w:t>
      </w:r>
      <w:proofErr w:type="gramStart"/>
      <w:r w:rsidRPr="0041417E">
        <w:rPr>
          <w:rFonts w:ascii="Times New Roman" w:hAnsi="Times New Roman" w:cs="Times New Roman"/>
          <w:sz w:val="24"/>
          <w:szCs w:val="24"/>
        </w:rPr>
        <w:t>Dictionary of accounting terms.</w:t>
      </w:r>
      <w:proofErr w:type="gramEnd"/>
      <w:r w:rsidRPr="0041417E">
        <w:rPr>
          <w:rFonts w:ascii="Times New Roman" w:hAnsi="Times New Roman" w:cs="Times New Roman"/>
          <w:sz w:val="24"/>
          <w:szCs w:val="24"/>
        </w:rPr>
        <w:t xml:space="preserve"> </w:t>
      </w:r>
      <w:proofErr w:type="gramStart"/>
      <w:r w:rsidRPr="0041417E">
        <w:rPr>
          <w:rFonts w:ascii="Times New Roman" w:hAnsi="Times New Roman" w:cs="Times New Roman"/>
          <w:sz w:val="24"/>
          <w:szCs w:val="24"/>
        </w:rPr>
        <w:t>Simon and Schuster.</w:t>
      </w:r>
      <w:proofErr w:type="gramEnd"/>
    </w:p>
    <w:p w:rsidR="0041417E" w:rsidRPr="0041417E" w:rsidRDefault="0041417E" w:rsidP="0041417E">
      <w:pPr>
        <w:spacing w:line="480" w:lineRule="auto"/>
        <w:rPr>
          <w:rFonts w:ascii="Times New Roman" w:hAnsi="Times New Roman" w:cs="Times New Roman"/>
          <w:sz w:val="24"/>
          <w:szCs w:val="24"/>
        </w:rPr>
      </w:pPr>
      <w:proofErr w:type="gramStart"/>
      <w:r w:rsidRPr="0041417E">
        <w:rPr>
          <w:rFonts w:ascii="Times New Roman" w:hAnsi="Times New Roman" w:cs="Times New Roman"/>
          <w:sz w:val="24"/>
          <w:szCs w:val="24"/>
        </w:rPr>
        <w:lastRenderedPageBreak/>
        <w:t>Zimmerman, A. B., &amp; Bloom, R. (2016).</w:t>
      </w:r>
      <w:proofErr w:type="gramEnd"/>
      <w:r w:rsidRPr="0041417E">
        <w:rPr>
          <w:rFonts w:ascii="Times New Roman" w:hAnsi="Times New Roman" w:cs="Times New Roman"/>
          <w:sz w:val="24"/>
          <w:szCs w:val="24"/>
        </w:rPr>
        <w:t xml:space="preserve"> The matching principle was revisited. </w:t>
      </w:r>
      <w:proofErr w:type="gramStart"/>
      <w:r w:rsidRPr="0041417E">
        <w:rPr>
          <w:rFonts w:ascii="Times New Roman" w:hAnsi="Times New Roman" w:cs="Times New Roman"/>
          <w:sz w:val="24"/>
          <w:szCs w:val="24"/>
        </w:rPr>
        <w:t>Accounting Historians Journal, 43(1), 79-119.</w:t>
      </w:r>
      <w:proofErr w:type="gramEnd"/>
    </w:p>
    <w:p w:rsidR="0041417E" w:rsidRPr="0041417E" w:rsidRDefault="0041417E" w:rsidP="0041417E">
      <w:pPr>
        <w:spacing w:line="480" w:lineRule="auto"/>
        <w:rPr>
          <w:rFonts w:ascii="Times New Roman" w:hAnsi="Times New Roman" w:cs="Times New Roman"/>
          <w:sz w:val="24"/>
          <w:szCs w:val="24"/>
        </w:rPr>
      </w:pPr>
      <w:r w:rsidRPr="0041417E">
        <w:rPr>
          <w:rFonts w:ascii="Times New Roman" w:hAnsi="Times New Roman" w:cs="Times New Roman"/>
          <w:sz w:val="24"/>
          <w:szCs w:val="24"/>
        </w:rPr>
        <w:t xml:space="preserve">Hall, J. (2005). </w:t>
      </w:r>
      <w:proofErr w:type="gramStart"/>
      <w:r w:rsidRPr="0041417E">
        <w:rPr>
          <w:rFonts w:ascii="Times New Roman" w:hAnsi="Times New Roman" w:cs="Times New Roman"/>
          <w:sz w:val="24"/>
          <w:szCs w:val="24"/>
        </w:rPr>
        <w:t>General principles of criminal law.</w:t>
      </w:r>
      <w:proofErr w:type="gramEnd"/>
      <w:r w:rsidRPr="0041417E">
        <w:rPr>
          <w:rFonts w:ascii="Times New Roman" w:hAnsi="Times New Roman" w:cs="Times New Roman"/>
          <w:sz w:val="24"/>
          <w:szCs w:val="24"/>
        </w:rPr>
        <w:t xml:space="preserve"> </w:t>
      </w:r>
      <w:proofErr w:type="gramStart"/>
      <w:r w:rsidRPr="0041417E">
        <w:rPr>
          <w:rFonts w:ascii="Times New Roman" w:hAnsi="Times New Roman" w:cs="Times New Roman"/>
          <w:sz w:val="24"/>
          <w:szCs w:val="24"/>
        </w:rPr>
        <w:t xml:space="preserve">The </w:t>
      </w:r>
      <w:proofErr w:type="spellStart"/>
      <w:r w:rsidRPr="0041417E">
        <w:rPr>
          <w:rFonts w:ascii="Times New Roman" w:hAnsi="Times New Roman" w:cs="Times New Roman"/>
          <w:sz w:val="24"/>
          <w:szCs w:val="24"/>
        </w:rPr>
        <w:t>Lawbook</w:t>
      </w:r>
      <w:proofErr w:type="spellEnd"/>
      <w:r w:rsidRPr="0041417E">
        <w:rPr>
          <w:rFonts w:ascii="Times New Roman" w:hAnsi="Times New Roman" w:cs="Times New Roman"/>
          <w:sz w:val="24"/>
          <w:szCs w:val="24"/>
        </w:rPr>
        <w:t xml:space="preserve"> Exchange, Ltd.</w:t>
      </w:r>
      <w:proofErr w:type="gramEnd"/>
    </w:p>
    <w:p w:rsidR="0041417E" w:rsidRPr="0041417E" w:rsidRDefault="0041417E" w:rsidP="0041417E">
      <w:pPr>
        <w:spacing w:line="480" w:lineRule="auto"/>
        <w:rPr>
          <w:rFonts w:ascii="Times New Roman" w:hAnsi="Times New Roman" w:cs="Times New Roman"/>
          <w:sz w:val="24"/>
          <w:szCs w:val="24"/>
        </w:rPr>
      </w:pPr>
    </w:p>
    <w:p w:rsidR="0041417E" w:rsidRPr="0041417E" w:rsidRDefault="0041417E" w:rsidP="0041417E">
      <w:pPr>
        <w:spacing w:line="480" w:lineRule="auto"/>
        <w:rPr>
          <w:rFonts w:ascii="Times New Roman" w:hAnsi="Times New Roman" w:cs="Times New Roman"/>
          <w:sz w:val="24"/>
          <w:szCs w:val="24"/>
        </w:rPr>
      </w:pPr>
    </w:p>
    <w:p w:rsidR="007B2851" w:rsidRDefault="007B2851" w:rsidP="0041417E">
      <w:pPr>
        <w:spacing w:line="480" w:lineRule="auto"/>
        <w:rPr>
          <w:rFonts w:ascii="Times New Roman" w:hAnsi="Times New Roman" w:cs="Times New Roman"/>
          <w:sz w:val="24"/>
          <w:szCs w:val="24"/>
        </w:rPr>
      </w:pPr>
    </w:p>
    <w:p w:rsidR="00CD2194" w:rsidRDefault="00CD2194" w:rsidP="0041417E">
      <w:pPr>
        <w:spacing w:line="480" w:lineRule="auto"/>
        <w:rPr>
          <w:rFonts w:ascii="Times New Roman" w:hAnsi="Times New Roman" w:cs="Times New Roman"/>
          <w:sz w:val="24"/>
          <w:szCs w:val="24"/>
        </w:rPr>
      </w:pPr>
    </w:p>
    <w:p w:rsidR="00EA663A" w:rsidRPr="007B2851" w:rsidRDefault="00EA663A" w:rsidP="0041417E">
      <w:pPr>
        <w:spacing w:line="480" w:lineRule="auto"/>
        <w:rPr>
          <w:rFonts w:ascii="Times New Roman" w:hAnsi="Times New Roman" w:cs="Times New Roman"/>
          <w:sz w:val="24"/>
          <w:szCs w:val="24"/>
        </w:rPr>
      </w:pPr>
    </w:p>
    <w:p w:rsidR="00231B7D" w:rsidRPr="007B2851" w:rsidRDefault="00231B7D" w:rsidP="0041417E">
      <w:pPr>
        <w:spacing w:line="480" w:lineRule="auto"/>
        <w:rPr>
          <w:rFonts w:ascii="Times New Roman" w:hAnsi="Times New Roman" w:cs="Times New Roman"/>
          <w:sz w:val="24"/>
          <w:szCs w:val="24"/>
        </w:rPr>
      </w:pPr>
    </w:p>
    <w:sectPr w:rsidR="00231B7D" w:rsidRPr="007B2851" w:rsidSect="007B2851">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7F4D" w:rsidRDefault="00437F4D" w:rsidP="0022567D">
      <w:pPr>
        <w:spacing w:after="0" w:line="240" w:lineRule="auto"/>
      </w:pPr>
      <w:r>
        <w:separator/>
      </w:r>
    </w:p>
  </w:endnote>
  <w:endnote w:type="continuationSeparator" w:id="0">
    <w:p w:rsidR="00437F4D" w:rsidRDefault="00437F4D" w:rsidP="002256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7F4D" w:rsidRDefault="00437F4D" w:rsidP="0022567D">
      <w:pPr>
        <w:spacing w:after="0" w:line="240" w:lineRule="auto"/>
      </w:pPr>
      <w:r>
        <w:separator/>
      </w:r>
    </w:p>
  </w:footnote>
  <w:footnote w:type="continuationSeparator" w:id="0">
    <w:p w:rsidR="00437F4D" w:rsidRDefault="00437F4D" w:rsidP="002256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567D" w:rsidRDefault="0022567D">
    <w:pPr>
      <w:pStyle w:val="Header"/>
      <w:jc w:val="right"/>
    </w:pPr>
    <w:r>
      <w:t xml:space="preserve"> </w:t>
    </w:r>
    <w:r w:rsidR="00684F52">
      <w:t>BREACHING</w:t>
    </w:r>
    <w:r>
      <w:t xml:space="preserve"> LAWS </w:t>
    </w:r>
    <w:r w:rsidR="00684F52">
      <w:t xml:space="preserve">                                          </w:t>
    </w:r>
    <w:r>
      <w:t xml:space="preserve"> </w:t>
    </w:r>
    <w:r w:rsidR="007B2851">
      <w:t xml:space="preserve"> </w:t>
    </w:r>
    <w:r>
      <w:t xml:space="preserve">  </w:t>
    </w:r>
    <w:r w:rsidR="007B2851">
      <w:t xml:space="preserve">                          </w:t>
    </w:r>
    <w:r>
      <w:t xml:space="preserve">                                                                               </w:t>
    </w:r>
    <w:sdt>
      <w:sdtPr>
        <w:id w:val="-1738467971"/>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8450E5">
          <w:rPr>
            <w:noProof/>
          </w:rPr>
          <w:t>5</w:t>
        </w:r>
        <w:r>
          <w:rPr>
            <w:noProof/>
          </w:rPr>
          <w:fldChar w:fldCharType="end"/>
        </w:r>
      </w:sdtContent>
    </w:sdt>
  </w:p>
  <w:p w:rsidR="0022567D" w:rsidRDefault="0022567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2851" w:rsidRDefault="00684F52">
    <w:pPr>
      <w:pStyle w:val="Header"/>
      <w:jc w:val="right"/>
    </w:pPr>
    <w:r>
      <w:t>Running head: BREACHING</w:t>
    </w:r>
    <w:r w:rsidR="007B2851">
      <w:t xml:space="preserve"> LAWS </w:t>
    </w:r>
    <w:r>
      <w:t xml:space="preserve">                                        </w:t>
    </w:r>
    <w:r w:rsidR="007B2851">
      <w:t xml:space="preserve">                                                                                    </w:t>
    </w:r>
    <w:sdt>
      <w:sdtPr>
        <w:id w:val="1323086288"/>
        <w:docPartObj>
          <w:docPartGallery w:val="Page Numbers (Top of Page)"/>
          <w:docPartUnique/>
        </w:docPartObj>
      </w:sdtPr>
      <w:sdtEndPr>
        <w:rPr>
          <w:noProof/>
        </w:rPr>
      </w:sdtEndPr>
      <w:sdtContent>
        <w:r w:rsidR="007B2851">
          <w:fldChar w:fldCharType="begin"/>
        </w:r>
        <w:r w:rsidR="007B2851">
          <w:instrText xml:space="preserve"> PAGE   \* MERGEFORMAT </w:instrText>
        </w:r>
        <w:r w:rsidR="007B2851">
          <w:fldChar w:fldCharType="separate"/>
        </w:r>
        <w:r w:rsidR="008450E5">
          <w:rPr>
            <w:noProof/>
          </w:rPr>
          <w:t>1</w:t>
        </w:r>
        <w:r w:rsidR="007B2851">
          <w:rPr>
            <w:noProof/>
          </w:rPr>
          <w:fldChar w:fldCharType="end"/>
        </w:r>
      </w:sdtContent>
    </w:sdt>
  </w:p>
  <w:p w:rsidR="0022567D" w:rsidRPr="007B2851" w:rsidRDefault="0022567D" w:rsidP="007B2851">
    <w:pPr>
      <w:pStyle w:val="Header"/>
      <w:jc w:val="right"/>
      <w:rPr>
        <w:rFonts w:ascii="Times New Roman" w:hAnsi="Times New Roman"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67D"/>
    <w:rsid w:val="0002041E"/>
    <w:rsid w:val="00055198"/>
    <w:rsid w:val="000742FA"/>
    <w:rsid w:val="00085DE4"/>
    <w:rsid w:val="000F2EEC"/>
    <w:rsid w:val="0010757D"/>
    <w:rsid w:val="001377F3"/>
    <w:rsid w:val="00171C55"/>
    <w:rsid w:val="0022567D"/>
    <w:rsid w:val="00231B7D"/>
    <w:rsid w:val="0025595D"/>
    <w:rsid w:val="002E530C"/>
    <w:rsid w:val="00347EC6"/>
    <w:rsid w:val="0041417E"/>
    <w:rsid w:val="00437F4D"/>
    <w:rsid w:val="0044487A"/>
    <w:rsid w:val="004A44B0"/>
    <w:rsid w:val="005F1E92"/>
    <w:rsid w:val="00643DA0"/>
    <w:rsid w:val="006603B9"/>
    <w:rsid w:val="00670A22"/>
    <w:rsid w:val="006839C5"/>
    <w:rsid w:val="00684F52"/>
    <w:rsid w:val="00687DA0"/>
    <w:rsid w:val="006902F3"/>
    <w:rsid w:val="006A1497"/>
    <w:rsid w:val="006A5FA8"/>
    <w:rsid w:val="007174FF"/>
    <w:rsid w:val="007B2851"/>
    <w:rsid w:val="007C473B"/>
    <w:rsid w:val="007D16ED"/>
    <w:rsid w:val="008352BA"/>
    <w:rsid w:val="008450E5"/>
    <w:rsid w:val="0093797B"/>
    <w:rsid w:val="009E45C5"/>
    <w:rsid w:val="00A563C9"/>
    <w:rsid w:val="00A63E2C"/>
    <w:rsid w:val="00A809E9"/>
    <w:rsid w:val="00A83545"/>
    <w:rsid w:val="00AC010A"/>
    <w:rsid w:val="00AD12E4"/>
    <w:rsid w:val="00AD77B9"/>
    <w:rsid w:val="00BA54D3"/>
    <w:rsid w:val="00BD566A"/>
    <w:rsid w:val="00CD2194"/>
    <w:rsid w:val="00DF4DB3"/>
    <w:rsid w:val="00E10BCA"/>
    <w:rsid w:val="00E375DB"/>
    <w:rsid w:val="00E527BE"/>
    <w:rsid w:val="00E565EB"/>
    <w:rsid w:val="00E66150"/>
    <w:rsid w:val="00EA663A"/>
    <w:rsid w:val="00F12846"/>
    <w:rsid w:val="00F35822"/>
    <w:rsid w:val="00FA3E60"/>
    <w:rsid w:val="00FC3476"/>
    <w:rsid w:val="00FC5503"/>
    <w:rsid w:val="00FF31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6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67D"/>
  </w:style>
  <w:style w:type="paragraph" w:styleId="Footer">
    <w:name w:val="footer"/>
    <w:basedOn w:val="Normal"/>
    <w:link w:val="FooterChar"/>
    <w:uiPriority w:val="99"/>
    <w:unhideWhenUsed/>
    <w:rsid w:val="002256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67D"/>
  </w:style>
  <w:style w:type="character" w:styleId="Hyperlink">
    <w:name w:val="Hyperlink"/>
    <w:basedOn w:val="DefaultParagraphFont"/>
    <w:uiPriority w:val="99"/>
    <w:unhideWhenUsed/>
    <w:rsid w:val="006902F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6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67D"/>
  </w:style>
  <w:style w:type="paragraph" w:styleId="Footer">
    <w:name w:val="footer"/>
    <w:basedOn w:val="Normal"/>
    <w:link w:val="FooterChar"/>
    <w:uiPriority w:val="99"/>
    <w:unhideWhenUsed/>
    <w:rsid w:val="002256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67D"/>
  </w:style>
  <w:style w:type="character" w:styleId="Hyperlink">
    <w:name w:val="Hyperlink"/>
    <w:basedOn w:val="DefaultParagraphFont"/>
    <w:uiPriority w:val="99"/>
    <w:unhideWhenUsed/>
    <w:rsid w:val="006902F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177886">
      <w:bodyDiv w:val="1"/>
      <w:marLeft w:val="0"/>
      <w:marRight w:val="0"/>
      <w:marTop w:val="0"/>
      <w:marBottom w:val="0"/>
      <w:divBdr>
        <w:top w:val="none" w:sz="0" w:space="0" w:color="auto"/>
        <w:left w:val="none" w:sz="0" w:space="0" w:color="auto"/>
        <w:bottom w:val="none" w:sz="0" w:space="0" w:color="auto"/>
        <w:right w:val="none" w:sz="0" w:space="0" w:color="auto"/>
      </w:divBdr>
      <w:divsChild>
        <w:div w:id="449056783">
          <w:marLeft w:val="0"/>
          <w:marRight w:val="0"/>
          <w:marTop w:val="0"/>
          <w:marBottom w:val="0"/>
          <w:divBdr>
            <w:top w:val="none" w:sz="0" w:space="0" w:color="auto"/>
            <w:left w:val="none" w:sz="0" w:space="0" w:color="auto"/>
            <w:bottom w:val="none" w:sz="0" w:space="0" w:color="auto"/>
            <w:right w:val="none" w:sz="0" w:space="0" w:color="auto"/>
          </w:divBdr>
        </w:div>
      </w:divsChild>
    </w:div>
    <w:div w:id="330061054">
      <w:bodyDiv w:val="1"/>
      <w:marLeft w:val="0"/>
      <w:marRight w:val="0"/>
      <w:marTop w:val="0"/>
      <w:marBottom w:val="0"/>
      <w:divBdr>
        <w:top w:val="none" w:sz="0" w:space="0" w:color="auto"/>
        <w:left w:val="none" w:sz="0" w:space="0" w:color="auto"/>
        <w:bottom w:val="none" w:sz="0" w:space="0" w:color="auto"/>
        <w:right w:val="none" w:sz="0" w:space="0" w:color="auto"/>
      </w:divBdr>
      <w:divsChild>
        <w:div w:id="1801923504">
          <w:marLeft w:val="0"/>
          <w:marRight w:val="0"/>
          <w:marTop w:val="0"/>
          <w:marBottom w:val="0"/>
          <w:divBdr>
            <w:top w:val="none" w:sz="0" w:space="0" w:color="auto"/>
            <w:left w:val="none" w:sz="0" w:space="0" w:color="auto"/>
            <w:bottom w:val="none" w:sz="0" w:space="0" w:color="auto"/>
            <w:right w:val="none" w:sz="0" w:space="0" w:color="auto"/>
          </w:divBdr>
        </w:div>
      </w:divsChild>
    </w:div>
    <w:div w:id="1209220773">
      <w:bodyDiv w:val="1"/>
      <w:marLeft w:val="0"/>
      <w:marRight w:val="0"/>
      <w:marTop w:val="0"/>
      <w:marBottom w:val="0"/>
      <w:divBdr>
        <w:top w:val="none" w:sz="0" w:space="0" w:color="auto"/>
        <w:left w:val="none" w:sz="0" w:space="0" w:color="auto"/>
        <w:bottom w:val="none" w:sz="0" w:space="0" w:color="auto"/>
        <w:right w:val="none" w:sz="0" w:space="0" w:color="auto"/>
      </w:divBdr>
      <w:divsChild>
        <w:div w:id="1423261292">
          <w:marLeft w:val="0"/>
          <w:marRight w:val="0"/>
          <w:marTop w:val="0"/>
          <w:marBottom w:val="0"/>
          <w:divBdr>
            <w:top w:val="none" w:sz="0" w:space="0" w:color="auto"/>
            <w:left w:val="none" w:sz="0" w:space="0" w:color="auto"/>
            <w:bottom w:val="none" w:sz="0" w:space="0" w:color="auto"/>
            <w:right w:val="none" w:sz="0" w:space="0" w:color="auto"/>
          </w:divBdr>
        </w:div>
      </w:divsChild>
    </w:div>
    <w:div w:id="1801459433">
      <w:bodyDiv w:val="1"/>
      <w:marLeft w:val="0"/>
      <w:marRight w:val="0"/>
      <w:marTop w:val="0"/>
      <w:marBottom w:val="0"/>
      <w:divBdr>
        <w:top w:val="none" w:sz="0" w:space="0" w:color="auto"/>
        <w:left w:val="none" w:sz="0" w:space="0" w:color="auto"/>
        <w:bottom w:val="none" w:sz="0" w:space="0" w:color="auto"/>
        <w:right w:val="none" w:sz="0" w:space="0" w:color="auto"/>
      </w:divBdr>
      <w:divsChild>
        <w:div w:id="692419842">
          <w:marLeft w:val="0"/>
          <w:marRight w:val="0"/>
          <w:marTop w:val="0"/>
          <w:marBottom w:val="0"/>
          <w:divBdr>
            <w:top w:val="none" w:sz="0" w:space="0" w:color="auto"/>
            <w:left w:val="none" w:sz="0" w:space="0" w:color="auto"/>
            <w:bottom w:val="none" w:sz="0" w:space="0" w:color="auto"/>
            <w:right w:val="none" w:sz="0" w:space="0" w:color="auto"/>
          </w:divBdr>
        </w:div>
      </w:divsChild>
    </w:div>
    <w:div w:id="1942643217">
      <w:bodyDiv w:val="1"/>
      <w:marLeft w:val="0"/>
      <w:marRight w:val="0"/>
      <w:marTop w:val="0"/>
      <w:marBottom w:val="0"/>
      <w:divBdr>
        <w:top w:val="none" w:sz="0" w:space="0" w:color="auto"/>
        <w:left w:val="none" w:sz="0" w:space="0" w:color="auto"/>
        <w:bottom w:val="none" w:sz="0" w:space="0" w:color="auto"/>
        <w:right w:val="none" w:sz="0" w:space="0" w:color="auto"/>
      </w:divBdr>
      <w:divsChild>
        <w:div w:id="1270285188">
          <w:marLeft w:val="0"/>
          <w:marRight w:val="0"/>
          <w:marTop w:val="0"/>
          <w:marBottom w:val="0"/>
          <w:divBdr>
            <w:top w:val="none" w:sz="0" w:space="0" w:color="auto"/>
            <w:left w:val="none" w:sz="0" w:space="0" w:color="auto"/>
            <w:bottom w:val="none" w:sz="0" w:space="0" w:color="auto"/>
            <w:right w:val="none" w:sz="0" w:space="0" w:color="auto"/>
          </w:divBdr>
        </w:div>
      </w:divsChild>
    </w:div>
    <w:div w:id="1987124428">
      <w:bodyDiv w:val="1"/>
      <w:marLeft w:val="0"/>
      <w:marRight w:val="0"/>
      <w:marTop w:val="0"/>
      <w:marBottom w:val="0"/>
      <w:divBdr>
        <w:top w:val="none" w:sz="0" w:space="0" w:color="auto"/>
        <w:left w:val="none" w:sz="0" w:space="0" w:color="auto"/>
        <w:bottom w:val="none" w:sz="0" w:space="0" w:color="auto"/>
        <w:right w:val="none" w:sz="0" w:space="0" w:color="auto"/>
      </w:divBdr>
      <w:divsChild>
        <w:div w:id="366491081">
          <w:marLeft w:val="0"/>
          <w:marRight w:val="0"/>
          <w:marTop w:val="0"/>
          <w:marBottom w:val="0"/>
          <w:divBdr>
            <w:top w:val="none" w:sz="0" w:space="0" w:color="auto"/>
            <w:left w:val="none" w:sz="0" w:space="0" w:color="auto"/>
            <w:bottom w:val="none" w:sz="0" w:space="0" w:color="auto"/>
            <w:right w:val="none" w:sz="0" w:space="0" w:color="auto"/>
          </w:divBdr>
        </w:div>
      </w:divsChild>
    </w:div>
    <w:div w:id="2137798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661</TotalTime>
  <Pages>5</Pages>
  <Words>780</Words>
  <Characters>4451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Hey</dc:creator>
  <cp:lastModifiedBy>Hey</cp:lastModifiedBy>
  <cp:revision>27</cp:revision>
  <dcterms:created xsi:type="dcterms:W3CDTF">2021-05-04T21:52:00Z</dcterms:created>
  <dcterms:modified xsi:type="dcterms:W3CDTF">2021-05-05T08:59:00Z</dcterms:modified>
</cp:coreProperties>
</file>