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70A48" w14:textId="0C4DC92C" w:rsidR="00F7632A" w:rsidRPr="00F7632A" w:rsidRDefault="00F7632A" w:rsidP="00F7632A">
      <w:pPr>
        <w:spacing w:line="480" w:lineRule="auto"/>
        <w:jc w:val="center"/>
        <w:rPr>
          <w:rFonts w:ascii="Times New Roman" w:hAnsi="Times New Roman" w:cs="Times New Roman"/>
          <w:b/>
          <w:bCs/>
          <w:sz w:val="24"/>
          <w:szCs w:val="24"/>
        </w:rPr>
      </w:pPr>
      <w:r w:rsidRPr="00F7632A">
        <w:rPr>
          <w:rFonts w:ascii="Times New Roman" w:hAnsi="Times New Roman" w:cs="Times New Roman"/>
          <w:b/>
          <w:bCs/>
          <w:sz w:val="24"/>
          <w:szCs w:val="24"/>
        </w:rPr>
        <w:t>Clinical Supervision Using Online Medium</w:t>
      </w:r>
    </w:p>
    <w:p w14:paraId="1F2B48E5" w14:textId="703F1229" w:rsidR="00F7632A" w:rsidRPr="00F7632A" w:rsidRDefault="00F7632A" w:rsidP="00F7632A">
      <w:pPr>
        <w:spacing w:line="480" w:lineRule="auto"/>
        <w:rPr>
          <w:rFonts w:ascii="Times New Roman" w:hAnsi="Times New Roman" w:cs="Times New Roman"/>
          <w:sz w:val="24"/>
          <w:szCs w:val="24"/>
        </w:rPr>
      </w:pPr>
      <w:r w:rsidRPr="00F7632A">
        <w:rPr>
          <w:rFonts w:ascii="Times New Roman" w:hAnsi="Times New Roman" w:cs="Times New Roman"/>
          <w:sz w:val="24"/>
          <w:szCs w:val="24"/>
        </w:rPr>
        <w:t>Clinical supervision is a fundamental aspect of the growing healthcare industry because it provides professional growth. Supervision refers to an intercession delivered through a more senior affiliate of occupation to a subordinate colleague who deals in the same domain. This characterizes supervision as hierarchical. The term “clinical supervision” refers to the formal learning and professional guidance that develops knowledge and competence among healthcare practitioners. Clinical supervision benefits the organization as it provides quality service that builds its reputation</w:t>
      </w:r>
      <w:r w:rsidRPr="00F7632A">
        <w:rPr>
          <w:rFonts w:ascii="Times New Roman" w:hAnsi="Times New Roman" w:cs="Times New Roman"/>
          <w:sz w:val="24"/>
          <w:szCs w:val="24"/>
        </w:rPr>
        <w:t xml:space="preserve">. </w:t>
      </w:r>
    </w:p>
    <w:p w14:paraId="154229D3"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Abstract</w:t>
      </w:r>
    </w:p>
    <w:p w14:paraId="264B49F0"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Clinical Supervision Using Online Medium</w:t>
      </w:r>
    </w:p>
    <w:p w14:paraId="31603E33"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Issues associated with the online medium in clinical supervision</w:t>
      </w:r>
    </w:p>
    <w:p w14:paraId="543F0557"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Data Security</w:t>
      </w:r>
    </w:p>
    <w:p w14:paraId="10BCBA24"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Acceptability and Utility</w:t>
      </w:r>
    </w:p>
    <w:p w14:paraId="333DC142"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Unauthorized Access</w:t>
      </w:r>
    </w:p>
    <w:p w14:paraId="632BD412"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Relevance of Online Medium use in clinical supervision</w:t>
      </w:r>
    </w:p>
    <w:p w14:paraId="2373A13D"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Mental Health</w:t>
      </w:r>
    </w:p>
    <w:p w14:paraId="25FD6DD0"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Education</w:t>
      </w:r>
    </w:p>
    <w:p w14:paraId="066A9770"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Previous thinking in the field</w:t>
      </w:r>
    </w:p>
    <w:p w14:paraId="4240531E"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Gaps in literature</w:t>
      </w:r>
    </w:p>
    <w:p w14:paraId="38C17EEA"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Recommendations</w:t>
      </w:r>
    </w:p>
    <w:p w14:paraId="722EA8C0"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Conclusion</w:t>
      </w:r>
    </w:p>
    <w:p w14:paraId="030CD47A" w14:textId="77777777" w:rsidR="00F7632A" w:rsidRPr="00F7632A" w:rsidRDefault="00F7632A" w:rsidP="00F7632A">
      <w:pPr>
        <w:pStyle w:val="ListParagraph"/>
        <w:numPr>
          <w:ilvl w:val="0"/>
          <w:numId w:val="1"/>
        </w:numPr>
        <w:spacing w:line="480" w:lineRule="auto"/>
        <w:rPr>
          <w:rFonts w:ascii="Times New Roman" w:hAnsi="Times New Roman" w:cs="Times New Roman"/>
          <w:sz w:val="24"/>
          <w:szCs w:val="24"/>
        </w:rPr>
      </w:pPr>
      <w:r w:rsidRPr="00F7632A">
        <w:rPr>
          <w:rFonts w:ascii="Times New Roman" w:hAnsi="Times New Roman" w:cs="Times New Roman"/>
          <w:sz w:val="24"/>
          <w:szCs w:val="24"/>
        </w:rPr>
        <w:t>References</w:t>
      </w:r>
    </w:p>
    <w:p w14:paraId="04305BD3" w14:textId="43F49FE6" w:rsidR="006A052F" w:rsidRPr="00F7632A" w:rsidRDefault="006A052F" w:rsidP="00F7632A">
      <w:pPr>
        <w:spacing w:line="480" w:lineRule="auto"/>
        <w:rPr>
          <w:rFonts w:ascii="Times New Roman" w:hAnsi="Times New Roman" w:cs="Times New Roman"/>
          <w:sz w:val="24"/>
          <w:szCs w:val="24"/>
        </w:rPr>
      </w:pPr>
    </w:p>
    <w:sectPr w:rsidR="006A052F" w:rsidRPr="00F763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263580"/>
    <w:multiLevelType w:val="hybridMultilevel"/>
    <w:tmpl w:val="5D3407F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32A"/>
    <w:rsid w:val="006A052F"/>
    <w:rsid w:val="00F76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2D20B"/>
  <w15:chartTrackingRefBased/>
  <w15:docId w15:val="{64CA751F-7854-4515-971E-40344A8CA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32A"/>
    <w:pPr>
      <w:spacing w:line="36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F7632A"/>
  </w:style>
  <w:style w:type="paragraph" w:customStyle="1" w:styleId="dashboard-ordersubject">
    <w:name w:val="dashboard-order__subject"/>
    <w:basedOn w:val="Normal"/>
    <w:rsid w:val="00F7632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763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2021-05-05T20:10:00Z</dcterms:created>
  <dcterms:modified xsi:type="dcterms:W3CDTF">2021-05-05T20:12:00Z</dcterms:modified>
</cp:coreProperties>
</file>