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2A5F" w:rsidRDefault="00B90E1D" w:rsidP="00B90E1D">
      <w:pPr>
        <w:spacing w:line="480" w:lineRule="auto"/>
        <w:jc w:val="center"/>
        <w:rPr>
          <w:rFonts w:ascii="Times New Roman" w:eastAsia="Times New Roman" w:hAnsi="Times New Roman" w:cs="Times New Roman"/>
          <w:b/>
          <w:bCs/>
        </w:rPr>
      </w:pPr>
      <w:r>
        <w:rPr>
          <w:rFonts w:ascii="Times New Roman" w:eastAsia="Times New Roman" w:hAnsi="Times New Roman" w:cs="Times New Roman"/>
          <w:b/>
          <w:bCs/>
        </w:rPr>
        <w:t>Outline</w:t>
      </w:r>
    </w:p>
    <w:p w:rsidR="00B90E1D" w:rsidRPr="00B90E1D" w:rsidRDefault="00B90E1D" w:rsidP="00B90E1D">
      <w:pPr>
        <w:spacing w:line="480" w:lineRule="auto"/>
        <w:jc w:val="center"/>
        <w:rPr>
          <w:rFonts w:ascii="Times New Roman" w:hAnsi="Times New Roman" w:cs="Times New Roman"/>
        </w:rPr>
      </w:pPr>
      <w:r w:rsidRPr="00B90E1D">
        <w:rPr>
          <w:rFonts w:ascii="Times New Roman" w:hAnsi="Times New Roman" w:cs="Times New Roman"/>
        </w:rPr>
        <w:t>Comparison of the Views of Managers and Accountants on Sarbanes-Oxley Act</w:t>
      </w:r>
    </w:p>
    <w:p w:rsidR="00B90E1D" w:rsidRDefault="00B90E1D" w:rsidP="00B90E1D">
      <w:pPr>
        <w:spacing w:line="480" w:lineRule="auto"/>
        <w:ind w:firstLine="720"/>
        <w:rPr>
          <w:rFonts w:ascii="Times New Roman" w:hAnsi="Times New Roman" w:cs="Times New Roman"/>
        </w:rPr>
      </w:pPr>
      <w:r w:rsidRPr="00B90E1D">
        <w:rPr>
          <w:rFonts w:ascii="Times New Roman" w:hAnsi="Times New Roman" w:cs="Times New Roman"/>
        </w:rPr>
        <w:t>The enactment of the Sarbanes-Oxley Act targeted sealing the loopholes that enabled the firms to conduct fraudulent financial activities and the restoration of the investors’ confidence in the financial markets. The act aimed at strengthening the internal audit controls by making the management guilty of the financial misstatements reported by their companies. The law demanded that the directors of the companies must ascertain the authenticity of their financial reports and be liable for any misconducts that occur in the process.</w:t>
      </w:r>
      <w:r w:rsidRPr="00E74A5D">
        <w:rPr>
          <w:rFonts w:ascii="Times New Roman" w:hAnsi="Times New Roman" w:cs="Times New Roman"/>
        </w:rPr>
        <w:t>It depicts that the management of some companies will decide to go private to avoid the strict internal control audits on the public companies as directed by the Sarbanes-Oxley Act.</w:t>
      </w:r>
      <w:r>
        <w:rPr>
          <w:rFonts w:ascii="Times New Roman" w:hAnsi="Times New Roman" w:cs="Times New Roman"/>
        </w:rPr>
        <w:t xml:space="preserve"> </w:t>
      </w:r>
    </w:p>
    <w:p w:rsidR="00B90E1D" w:rsidRPr="00B90E1D" w:rsidRDefault="00B90E1D" w:rsidP="00B90E1D">
      <w:pPr>
        <w:pStyle w:val="ListParagraph"/>
        <w:spacing w:line="480" w:lineRule="auto"/>
        <w:ind w:left="1080" w:firstLine="360"/>
        <w:rPr>
          <w:rFonts w:ascii="Times New Roman" w:hAnsi="Times New Roman" w:cs="Times New Roman"/>
        </w:rPr>
      </w:pPr>
    </w:p>
    <w:sectPr w:rsidR="00B90E1D" w:rsidRPr="00B90E1D" w:rsidSect="00251F5C">
      <w:headerReference w:type="default" r:id="rId7"/>
      <w:headerReference w:type="first" r:id="rId8"/>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756E" w:rsidRDefault="00C8756E" w:rsidP="00251F5C">
      <w:r>
        <w:separator/>
      </w:r>
    </w:p>
  </w:endnote>
  <w:endnote w:type="continuationSeparator" w:id="0">
    <w:p w:rsidR="00C8756E" w:rsidRDefault="00C8756E" w:rsidP="00251F5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756E" w:rsidRDefault="00C8756E" w:rsidP="00251F5C">
      <w:r>
        <w:separator/>
      </w:r>
    </w:p>
  </w:footnote>
  <w:footnote w:type="continuationSeparator" w:id="0">
    <w:p w:rsidR="00C8756E" w:rsidRDefault="00C8756E" w:rsidP="00251F5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rPr>
      <w:id w:val="-1344091361"/>
      <w:docPartObj>
        <w:docPartGallery w:val="Page Numbers (Top of Page)"/>
        <w:docPartUnique/>
      </w:docPartObj>
    </w:sdtPr>
    <w:sdtEndPr>
      <w:rPr>
        <w:noProof/>
      </w:rPr>
    </w:sdtEndPr>
    <w:sdtContent>
      <w:p w:rsidR="00251F5C" w:rsidRPr="00251F5C" w:rsidRDefault="00251F5C" w:rsidP="00251F5C">
        <w:pPr>
          <w:spacing w:line="480" w:lineRule="auto"/>
          <w:rPr>
            <w:rFonts w:ascii="Times New Roman" w:eastAsia="Times New Roman" w:hAnsi="Times New Roman" w:cs="Times New Roman"/>
          </w:rPr>
        </w:pPr>
        <w:r w:rsidRPr="00251F5C">
          <w:rPr>
            <w:rFonts w:ascii="Times New Roman" w:eastAsia="Times New Roman" w:hAnsi="Times New Roman" w:cs="Times New Roman"/>
          </w:rPr>
          <w:t xml:space="preserve">AMAZON INC.                   </w:t>
        </w:r>
        <w:r>
          <w:rPr>
            <w:rFonts w:ascii="Times New Roman" w:eastAsia="Times New Roman" w:hAnsi="Times New Roman" w:cs="Times New Roman"/>
          </w:rPr>
          <w:t xml:space="preserve">                                       </w:t>
        </w:r>
        <w:r w:rsidRPr="00251F5C">
          <w:rPr>
            <w:rFonts w:ascii="Times New Roman" w:eastAsia="Times New Roman" w:hAnsi="Times New Roman" w:cs="Times New Roman"/>
          </w:rPr>
          <w:t xml:space="preserve">                                                                   </w:t>
        </w:r>
        <w:r w:rsidR="00A8190B" w:rsidRPr="00251F5C">
          <w:rPr>
            <w:rFonts w:ascii="Times New Roman" w:hAnsi="Times New Roman" w:cs="Times New Roman"/>
          </w:rPr>
          <w:fldChar w:fldCharType="begin"/>
        </w:r>
        <w:r w:rsidRPr="00251F5C">
          <w:rPr>
            <w:rFonts w:ascii="Times New Roman" w:hAnsi="Times New Roman" w:cs="Times New Roman"/>
          </w:rPr>
          <w:instrText xml:space="preserve"> PAGE   \* MERGEFORMAT </w:instrText>
        </w:r>
        <w:r w:rsidR="00A8190B" w:rsidRPr="00251F5C">
          <w:rPr>
            <w:rFonts w:ascii="Times New Roman" w:hAnsi="Times New Roman" w:cs="Times New Roman"/>
          </w:rPr>
          <w:fldChar w:fldCharType="separate"/>
        </w:r>
        <w:r w:rsidR="00B90E1D">
          <w:rPr>
            <w:rFonts w:ascii="Times New Roman" w:hAnsi="Times New Roman" w:cs="Times New Roman"/>
            <w:noProof/>
          </w:rPr>
          <w:t>6</w:t>
        </w:r>
        <w:r w:rsidR="00A8190B" w:rsidRPr="00251F5C">
          <w:rPr>
            <w:rFonts w:ascii="Times New Roman" w:hAnsi="Times New Roman" w:cs="Times New Roman"/>
            <w:noProof/>
          </w:rPr>
          <w:fldChar w:fldCharType="end"/>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02648230"/>
      <w:docPartObj>
        <w:docPartGallery w:val="Page Numbers (Top of Page)"/>
        <w:docPartUnique/>
      </w:docPartObj>
    </w:sdtPr>
    <w:sdtEndPr>
      <w:rPr>
        <w:noProof/>
      </w:rPr>
    </w:sdtEndPr>
    <w:sdtContent>
      <w:p w:rsidR="00251F5C" w:rsidRDefault="00A8190B">
        <w:pPr>
          <w:pStyle w:val="Header"/>
          <w:jc w:val="right"/>
        </w:pPr>
        <w:r>
          <w:fldChar w:fldCharType="begin"/>
        </w:r>
        <w:r w:rsidR="00251F5C">
          <w:instrText xml:space="preserve"> PAGE   \* MERGEFORMAT </w:instrText>
        </w:r>
        <w:r>
          <w:fldChar w:fldCharType="separate"/>
        </w:r>
        <w:r w:rsidR="00B90E1D">
          <w:rPr>
            <w:noProof/>
          </w:rPr>
          <w:t>1</w:t>
        </w:r>
        <w:r>
          <w:rPr>
            <w:noProof/>
          </w:rPr>
          <w:fldChar w:fldCharType="end"/>
        </w:r>
      </w:p>
    </w:sdtContent>
  </w:sdt>
  <w:p w:rsidR="00251F5C" w:rsidRDefault="00251F5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F4726"/>
    <w:multiLevelType w:val="hybridMultilevel"/>
    <w:tmpl w:val="A49C6D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53C29A9"/>
    <w:multiLevelType w:val="hybridMultilevel"/>
    <w:tmpl w:val="0ACEF8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64E17D9"/>
    <w:multiLevelType w:val="multilevel"/>
    <w:tmpl w:val="270205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B2E22A9"/>
    <w:multiLevelType w:val="hybridMultilevel"/>
    <w:tmpl w:val="EFE252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CBD54DB"/>
    <w:multiLevelType w:val="hybridMultilevel"/>
    <w:tmpl w:val="1E3A1330"/>
    <w:lvl w:ilvl="0" w:tplc="D81EACB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41D96DA7"/>
    <w:multiLevelType w:val="multilevel"/>
    <w:tmpl w:val="D8E09B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31108E8"/>
    <w:multiLevelType w:val="multilevel"/>
    <w:tmpl w:val="CD782B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797D0317"/>
    <w:multiLevelType w:val="hybridMultilevel"/>
    <w:tmpl w:val="FD0C5B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5"/>
  </w:num>
  <w:num w:numId="3">
    <w:abstractNumId w:val="2"/>
  </w:num>
  <w:num w:numId="4">
    <w:abstractNumId w:val="0"/>
  </w:num>
  <w:num w:numId="5">
    <w:abstractNumId w:val="1"/>
  </w:num>
  <w:num w:numId="6">
    <w:abstractNumId w:val="3"/>
  </w:num>
  <w:num w:numId="7">
    <w:abstractNumId w:val="7"/>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docVars>
    <w:docVar w:name="__Grammarly_42____i" w:val="H4sIAAAAAAAEAKtWckksSQxILCpxzi/NK1GyMqwFAAEhoTITAAAA"/>
    <w:docVar w:name="__Grammarly_42___1" w:val="H4sIAAAAAAAEAKtWcslP9kxRslIyNDYyMzE3NLI0NjI2tzAwMTNT0lEKTi0uzszPAykwrAUAifxXGiwAAAA="/>
  </w:docVars>
  <w:rsids>
    <w:rsidRoot w:val="00892E93"/>
    <w:rsid w:val="00015427"/>
    <w:rsid w:val="00022EE7"/>
    <w:rsid w:val="0005719C"/>
    <w:rsid w:val="00095BA9"/>
    <w:rsid w:val="000A19FD"/>
    <w:rsid w:val="00106392"/>
    <w:rsid w:val="00194E44"/>
    <w:rsid w:val="001E281D"/>
    <w:rsid w:val="00251F5C"/>
    <w:rsid w:val="002D4007"/>
    <w:rsid w:val="00370389"/>
    <w:rsid w:val="00385618"/>
    <w:rsid w:val="00395DEF"/>
    <w:rsid w:val="003A6377"/>
    <w:rsid w:val="003B72AA"/>
    <w:rsid w:val="003F2AC6"/>
    <w:rsid w:val="00404F51"/>
    <w:rsid w:val="00435C6E"/>
    <w:rsid w:val="00485267"/>
    <w:rsid w:val="004B3E0D"/>
    <w:rsid w:val="004D10EA"/>
    <w:rsid w:val="004E4DD5"/>
    <w:rsid w:val="00511474"/>
    <w:rsid w:val="005D762E"/>
    <w:rsid w:val="00664901"/>
    <w:rsid w:val="00666C64"/>
    <w:rsid w:val="00686BEC"/>
    <w:rsid w:val="007320C4"/>
    <w:rsid w:val="00754F82"/>
    <w:rsid w:val="0077049A"/>
    <w:rsid w:val="007A1DCF"/>
    <w:rsid w:val="007D3477"/>
    <w:rsid w:val="007D521A"/>
    <w:rsid w:val="007F3D0D"/>
    <w:rsid w:val="00892E93"/>
    <w:rsid w:val="00894BB5"/>
    <w:rsid w:val="008A4776"/>
    <w:rsid w:val="008B3CEE"/>
    <w:rsid w:val="008E52B6"/>
    <w:rsid w:val="009A1980"/>
    <w:rsid w:val="009B1D4D"/>
    <w:rsid w:val="009F045E"/>
    <w:rsid w:val="00A40353"/>
    <w:rsid w:val="00A600EE"/>
    <w:rsid w:val="00A8190B"/>
    <w:rsid w:val="00A93BDB"/>
    <w:rsid w:val="00AD2A5F"/>
    <w:rsid w:val="00AD5D94"/>
    <w:rsid w:val="00B226AC"/>
    <w:rsid w:val="00B840B9"/>
    <w:rsid w:val="00B90E1D"/>
    <w:rsid w:val="00BA0216"/>
    <w:rsid w:val="00BA488C"/>
    <w:rsid w:val="00BD3345"/>
    <w:rsid w:val="00BF18D8"/>
    <w:rsid w:val="00C14ED6"/>
    <w:rsid w:val="00C42564"/>
    <w:rsid w:val="00C8756E"/>
    <w:rsid w:val="00C967ED"/>
    <w:rsid w:val="00CC3773"/>
    <w:rsid w:val="00D0222A"/>
    <w:rsid w:val="00D221C8"/>
    <w:rsid w:val="00D37B33"/>
    <w:rsid w:val="00D70489"/>
    <w:rsid w:val="00DB58D2"/>
    <w:rsid w:val="00E16009"/>
    <w:rsid w:val="00E23739"/>
    <w:rsid w:val="00E90138"/>
    <w:rsid w:val="00EA2CCA"/>
    <w:rsid w:val="00F3089E"/>
    <w:rsid w:val="00F3315F"/>
    <w:rsid w:val="00FE3515"/>
    <w:rsid w:val="00FF46A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3E0D"/>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600EE"/>
    <w:pPr>
      <w:ind w:left="720"/>
      <w:contextualSpacing/>
    </w:pPr>
  </w:style>
  <w:style w:type="paragraph" w:styleId="Header">
    <w:name w:val="header"/>
    <w:basedOn w:val="Normal"/>
    <w:link w:val="HeaderChar"/>
    <w:uiPriority w:val="99"/>
    <w:unhideWhenUsed/>
    <w:rsid w:val="00251F5C"/>
    <w:pPr>
      <w:tabs>
        <w:tab w:val="center" w:pos="4680"/>
        <w:tab w:val="right" w:pos="9360"/>
      </w:tabs>
    </w:pPr>
  </w:style>
  <w:style w:type="character" w:customStyle="1" w:styleId="HeaderChar">
    <w:name w:val="Header Char"/>
    <w:basedOn w:val="DefaultParagraphFont"/>
    <w:link w:val="Header"/>
    <w:uiPriority w:val="99"/>
    <w:rsid w:val="00251F5C"/>
    <w:rPr>
      <w:sz w:val="24"/>
      <w:szCs w:val="24"/>
    </w:rPr>
  </w:style>
  <w:style w:type="paragraph" w:styleId="Footer">
    <w:name w:val="footer"/>
    <w:basedOn w:val="Normal"/>
    <w:link w:val="FooterChar"/>
    <w:uiPriority w:val="99"/>
    <w:unhideWhenUsed/>
    <w:rsid w:val="00251F5C"/>
    <w:pPr>
      <w:tabs>
        <w:tab w:val="center" w:pos="4680"/>
        <w:tab w:val="right" w:pos="9360"/>
      </w:tabs>
    </w:pPr>
  </w:style>
  <w:style w:type="character" w:customStyle="1" w:styleId="FooterChar">
    <w:name w:val="Footer Char"/>
    <w:basedOn w:val="DefaultParagraphFont"/>
    <w:link w:val="Footer"/>
    <w:uiPriority w:val="99"/>
    <w:rsid w:val="00251F5C"/>
    <w:rPr>
      <w:sz w:val="24"/>
      <w:szCs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316</TotalTime>
  <Pages>1</Pages>
  <Words>119</Words>
  <Characters>682</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OWUOR</dc:creator>
  <cp:keywords/>
  <dc:description/>
  <cp:lastModifiedBy>Server</cp:lastModifiedBy>
  <cp:revision>22</cp:revision>
  <dcterms:created xsi:type="dcterms:W3CDTF">2021-04-29T16:27:00Z</dcterms:created>
  <dcterms:modified xsi:type="dcterms:W3CDTF">2021-05-05T18:32:00Z</dcterms:modified>
</cp:coreProperties>
</file>