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6434D" w:rsidRPr="007435CC" w:rsidRDefault="00197D28" w:rsidP="007435CC">
      <w:pPr>
        <w:spacing w:line="480" w:lineRule="auto"/>
        <w:rPr>
          <w:rFonts w:ascii="Times New Roman" w:hAnsi="Times New Roman" w:cs="Times New Roman"/>
          <w:color w:val="333333"/>
          <w:sz w:val="24"/>
          <w:szCs w:val="24"/>
          <w:u w:val="single"/>
          <w:shd w:val="clear" w:color="auto" w:fill="FFFFFF"/>
        </w:rPr>
      </w:pPr>
      <w:r w:rsidRPr="007435CC">
        <w:rPr>
          <w:rFonts w:ascii="Times New Roman" w:hAnsi="Times New Roman" w:cs="Times New Roman"/>
          <w:color w:val="333333"/>
          <w:sz w:val="24"/>
          <w:szCs w:val="24"/>
          <w:u w:val="single"/>
          <w:shd w:val="clear" w:color="auto" w:fill="FFFFFF"/>
        </w:rPr>
        <w:t>First part:</w:t>
      </w:r>
    </w:p>
    <w:p w:rsidR="0086434D" w:rsidRPr="007435CC" w:rsidRDefault="0086434D" w:rsidP="007435CC">
      <w:pPr>
        <w:spacing w:line="480" w:lineRule="auto"/>
        <w:rPr>
          <w:rFonts w:ascii="Times New Roman" w:hAnsi="Times New Roman" w:cs="Times New Roman"/>
          <w:color w:val="333333"/>
          <w:sz w:val="24"/>
          <w:szCs w:val="24"/>
          <w:shd w:val="clear" w:color="auto" w:fill="FFFFFF"/>
        </w:rPr>
      </w:pPr>
      <w:r w:rsidRPr="007435CC">
        <w:rPr>
          <w:rFonts w:ascii="Times New Roman" w:hAnsi="Times New Roman" w:cs="Times New Roman"/>
          <w:color w:val="333333"/>
          <w:sz w:val="24"/>
          <w:szCs w:val="24"/>
          <w:shd w:val="clear" w:color="auto" w:fill="FFFFFF"/>
        </w:rPr>
        <w:t xml:space="preserve">I want to analyze retail industry and specially brick and mortar retailers. During the past few years, a large number of large brick and mortar retailers have either declared bankruptcy or shifted to online retailing. One of the latest examples of the collapse of traditional retailers was </w:t>
      </w:r>
      <w:proofErr w:type="spellStart"/>
      <w:r w:rsidRPr="007435CC">
        <w:rPr>
          <w:rFonts w:ascii="Times New Roman" w:hAnsi="Times New Roman" w:cs="Times New Roman"/>
          <w:color w:val="333333"/>
          <w:sz w:val="24"/>
          <w:szCs w:val="24"/>
          <w:shd w:val="clear" w:color="auto" w:fill="FFFFFF"/>
        </w:rPr>
        <w:t>JC</w:t>
      </w:r>
      <w:proofErr w:type="spellEnd"/>
      <w:r w:rsidRPr="007435CC">
        <w:rPr>
          <w:rFonts w:ascii="Times New Roman" w:hAnsi="Times New Roman" w:cs="Times New Roman"/>
          <w:color w:val="333333"/>
          <w:sz w:val="24"/>
          <w:szCs w:val="24"/>
          <w:shd w:val="clear" w:color="auto" w:fill="FFFFFF"/>
        </w:rPr>
        <w:t xml:space="preserve"> Penny’s bankruptcy. The problem with many brick and mortar retailers is that they cannot compete against cheaper online retailers due to their excessively high costs. </w:t>
      </w:r>
    </w:p>
    <w:p w:rsidR="0086434D" w:rsidRPr="007435CC" w:rsidRDefault="0086434D" w:rsidP="007435CC">
      <w:pPr>
        <w:spacing w:line="480" w:lineRule="auto"/>
        <w:rPr>
          <w:rFonts w:ascii="Times New Roman" w:hAnsi="Times New Roman" w:cs="Times New Roman"/>
          <w:color w:val="333333"/>
          <w:sz w:val="24"/>
          <w:szCs w:val="24"/>
          <w:shd w:val="clear" w:color="auto" w:fill="FFFFFF"/>
        </w:rPr>
      </w:pPr>
      <w:r w:rsidRPr="007435CC">
        <w:rPr>
          <w:rFonts w:ascii="Times New Roman" w:hAnsi="Times New Roman" w:cs="Times New Roman"/>
          <w:color w:val="333333"/>
          <w:sz w:val="24"/>
          <w:szCs w:val="24"/>
          <w:shd w:val="clear" w:color="auto" w:fill="FFFFFF"/>
        </w:rPr>
        <w:t xml:space="preserve">It is true that online retailers like Amazon have warehouses and they incur in </w:t>
      </w:r>
      <w:r w:rsidR="00197D28" w:rsidRPr="007435CC">
        <w:rPr>
          <w:rFonts w:ascii="Times New Roman" w:hAnsi="Times New Roman" w:cs="Times New Roman"/>
          <w:color w:val="333333"/>
          <w:sz w:val="24"/>
          <w:szCs w:val="24"/>
          <w:shd w:val="clear" w:color="auto" w:fill="FFFFFF"/>
        </w:rPr>
        <w:t xml:space="preserve">higher </w:t>
      </w:r>
      <w:r w:rsidRPr="007435CC">
        <w:rPr>
          <w:rFonts w:ascii="Times New Roman" w:hAnsi="Times New Roman" w:cs="Times New Roman"/>
          <w:color w:val="333333"/>
          <w:sz w:val="24"/>
          <w:szCs w:val="24"/>
          <w:shd w:val="clear" w:color="auto" w:fill="FFFFFF"/>
        </w:rPr>
        <w:t>distribution costs</w:t>
      </w:r>
      <w:r w:rsidR="00197D28" w:rsidRPr="007435CC">
        <w:rPr>
          <w:rFonts w:ascii="Times New Roman" w:hAnsi="Times New Roman" w:cs="Times New Roman"/>
          <w:color w:val="333333"/>
          <w:sz w:val="24"/>
          <w:szCs w:val="24"/>
          <w:shd w:val="clear" w:color="auto" w:fill="FFFFFF"/>
        </w:rPr>
        <w:t>, but they save a lot of money with other explicit and implicit costs:</w:t>
      </w:r>
    </w:p>
    <w:p w:rsidR="00197D28" w:rsidRPr="007435CC" w:rsidRDefault="00197D28" w:rsidP="007435CC">
      <w:pPr>
        <w:spacing w:line="480" w:lineRule="auto"/>
        <w:rPr>
          <w:rFonts w:ascii="Times New Roman" w:hAnsi="Times New Roman" w:cs="Times New Roman"/>
          <w:color w:val="333333"/>
          <w:sz w:val="24"/>
          <w:szCs w:val="24"/>
          <w:shd w:val="clear" w:color="auto" w:fill="FFFFFF"/>
        </w:rPr>
      </w:pPr>
      <w:r w:rsidRPr="007435CC">
        <w:rPr>
          <w:rFonts w:ascii="Times New Roman" w:hAnsi="Times New Roman" w:cs="Times New Roman"/>
          <w:color w:val="333333"/>
          <w:sz w:val="24"/>
          <w:szCs w:val="24"/>
          <w:shd w:val="clear" w:color="auto" w:fill="FFFFFF"/>
        </w:rPr>
        <w:t>Additional explicit costs covered by brick and mortar stores:</w:t>
      </w:r>
    </w:p>
    <w:p w:rsidR="00197D28" w:rsidRPr="007435CC" w:rsidRDefault="00197D28" w:rsidP="007435CC">
      <w:pPr>
        <w:pStyle w:val="Prrafodelista"/>
        <w:numPr>
          <w:ilvl w:val="0"/>
          <w:numId w:val="1"/>
        </w:numPr>
        <w:spacing w:line="480" w:lineRule="auto"/>
        <w:rPr>
          <w:rFonts w:ascii="Times New Roman" w:hAnsi="Times New Roman" w:cs="Times New Roman"/>
          <w:color w:val="333333"/>
          <w:sz w:val="24"/>
          <w:szCs w:val="24"/>
          <w:shd w:val="clear" w:color="auto" w:fill="FFFFFF"/>
        </w:rPr>
      </w:pPr>
      <w:r w:rsidRPr="007435CC">
        <w:rPr>
          <w:rFonts w:ascii="Times New Roman" w:hAnsi="Times New Roman" w:cs="Times New Roman"/>
          <w:color w:val="333333"/>
          <w:sz w:val="24"/>
          <w:szCs w:val="24"/>
          <w:shd w:val="clear" w:color="auto" w:fill="FFFFFF"/>
        </w:rPr>
        <w:t>Sales personnel including store managers.</w:t>
      </w:r>
    </w:p>
    <w:p w:rsidR="00197D28" w:rsidRPr="007435CC" w:rsidRDefault="00197D28" w:rsidP="007435CC">
      <w:pPr>
        <w:pStyle w:val="Prrafodelista"/>
        <w:numPr>
          <w:ilvl w:val="0"/>
          <w:numId w:val="1"/>
        </w:numPr>
        <w:spacing w:line="480" w:lineRule="auto"/>
        <w:rPr>
          <w:rFonts w:ascii="Times New Roman" w:hAnsi="Times New Roman" w:cs="Times New Roman"/>
          <w:color w:val="333333"/>
          <w:sz w:val="24"/>
          <w:szCs w:val="24"/>
          <w:shd w:val="clear" w:color="auto" w:fill="FFFFFF"/>
        </w:rPr>
      </w:pPr>
      <w:r w:rsidRPr="007435CC">
        <w:rPr>
          <w:rFonts w:ascii="Times New Roman" w:hAnsi="Times New Roman" w:cs="Times New Roman"/>
          <w:color w:val="333333"/>
          <w:sz w:val="24"/>
          <w:szCs w:val="24"/>
          <w:shd w:val="clear" w:color="auto" w:fill="FFFFFF"/>
        </w:rPr>
        <w:t xml:space="preserve">Additional services like cleaning, insurance, security, utilities, maintenance, etc. </w:t>
      </w:r>
    </w:p>
    <w:p w:rsidR="00197D28" w:rsidRPr="007435CC" w:rsidRDefault="00197D28" w:rsidP="007435CC">
      <w:pPr>
        <w:pStyle w:val="Prrafodelista"/>
        <w:numPr>
          <w:ilvl w:val="0"/>
          <w:numId w:val="1"/>
        </w:numPr>
        <w:spacing w:line="480" w:lineRule="auto"/>
        <w:rPr>
          <w:rFonts w:ascii="Times New Roman" w:hAnsi="Times New Roman" w:cs="Times New Roman"/>
          <w:color w:val="333333"/>
          <w:sz w:val="24"/>
          <w:szCs w:val="24"/>
          <w:shd w:val="clear" w:color="auto" w:fill="FFFFFF"/>
        </w:rPr>
      </w:pPr>
      <w:r w:rsidRPr="007435CC">
        <w:rPr>
          <w:rFonts w:ascii="Times New Roman" w:hAnsi="Times New Roman" w:cs="Times New Roman"/>
          <w:color w:val="333333"/>
          <w:sz w:val="24"/>
          <w:szCs w:val="24"/>
          <w:shd w:val="clear" w:color="auto" w:fill="FFFFFF"/>
        </w:rPr>
        <w:t>Lease costs.</w:t>
      </w:r>
    </w:p>
    <w:p w:rsidR="00197D28" w:rsidRPr="007435CC" w:rsidRDefault="00197D28" w:rsidP="007435CC">
      <w:pPr>
        <w:spacing w:line="480" w:lineRule="auto"/>
        <w:rPr>
          <w:rFonts w:ascii="Times New Roman" w:hAnsi="Times New Roman" w:cs="Times New Roman"/>
          <w:color w:val="333333"/>
          <w:sz w:val="24"/>
          <w:szCs w:val="24"/>
          <w:shd w:val="clear" w:color="auto" w:fill="FFFFFF"/>
        </w:rPr>
      </w:pPr>
    </w:p>
    <w:p w:rsidR="00197D28" w:rsidRPr="007435CC" w:rsidRDefault="00197D28" w:rsidP="007435CC">
      <w:pPr>
        <w:spacing w:line="480" w:lineRule="auto"/>
        <w:rPr>
          <w:rFonts w:ascii="Times New Roman" w:hAnsi="Times New Roman" w:cs="Times New Roman"/>
          <w:color w:val="333333"/>
          <w:sz w:val="24"/>
          <w:szCs w:val="24"/>
          <w:shd w:val="clear" w:color="auto" w:fill="FFFFFF"/>
        </w:rPr>
      </w:pPr>
      <w:r w:rsidRPr="007435CC">
        <w:rPr>
          <w:rFonts w:ascii="Times New Roman" w:hAnsi="Times New Roman" w:cs="Times New Roman"/>
          <w:color w:val="333333"/>
          <w:sz w:val="24"/>
          <w:szCs w:val="24"/>
          <w:shd w:val="clear" w:color="auto" w:fill="FFFFFF"/>
        </w:rPr>
        <w:t>Implicit costs:</w:t>
      </w:r>
    </w:p>
    <w:p w:rsidR="00197D28" w:rsidRPr="007435CC" w:rsidRDefault="00197D28" w:rsidP="007435CC">
      <w:pPr>
        <w:pStyle w:val="Prrafodelista"/>
        <w:numPr>
          <w:ilvl w:val="0"/>
          <w:numId w:val="2"/>
        </w:numPr>
        <w:spacing w:line="480" w:lineRule="auto"/>
        <w:rPr>
          <w:rFonts w:ascii="Times New Roman" w:hAnsi="Times New Roman" w:cs="Times New Roman"/>
          <w:sz w:val="24"/>
          <w:szCs w:val="24"/>
        </w:rPr>
      </w:pPr>
      <w:r w:rsidRPr="007435CC">
        <w:rPr>
          <w:rFonts w:ascii="Times New Roman" w:hAnsi="Times New Roman" w:cs="Times New Roman"/>
          <w:color w:val="333333"/>
          <w:sz w:val="24"/>
          <w:szCs w:val="24"/>
          <w:shd w:val="clear" w:color="auto" w:fill="FFFFFF"/>
        </w:rPr>
        <w:t xml:space="preserve">Sometimes the retailer owns the store and that represents an opportunity cost since that same store could be lease to someone else or sold and the money invested in other projects. </w:t>
      </w:r>
      <w:r w:rsidR="004143F2" w:rsidRPr="007435CC">
        <w:rPr>
          <w:rFonts w:ascii="Times New Roman" w:hAnsi="Times New Roman" w:cs="Times New Roman"/>
          <w:color w:val="333333"/>
          <w:sz w:val="24"/>
          <w:szCs w:val="24"/>
          <w:shd w:val="clear" w:color="auto" w:fill="FFFFFF"/>
        </w:rPr>
        <w:t xml:space="preserve">It is generally a much better idea to lease than to own a property (Volk, 2012). </w:t>
      </w:r>
    </w:p>
    <w:p w:rsidR="00197D28" w:rsidRPr="007435CC" w:rsidRDefault="00197D28" w:rsidP="007435CC">
      <w:pPr>
        <w:spacing w:line="480" w:lineRule="auto"/>
        <w:rPr>
          <w:rFonts w:ascii="Times New Roman" w:hAnsi="Times New Roman" w:cs="Times New Roman"/>
          <w:sz w:val="24"/>
          <w:szCs w:val="24"/>
        </w:rPr>
      </w:pPr>
    </w:p>
    <w:p w:rsidR="00197D28" w:rsidRPr="007435CC" w:rsidRDefault="00197D28" w:rsidP="007435CC">
      <w:pPr>
        <w:spacing w:line="480" w:lineRule="auto"/>
        <w:rPr>
          <w:rFonts w:ascii="Times New Roman" w:hAnsi="Times New Roman" w:cs="Times New Roman"/>
          <w:sz w:val="24"/>
          <w:szCs w:val="24"/>
        </w:rPr>
      </w:pPr>
      <w:r w:rsidRPr="007435CC">
        <w:rPr>
          <w:rFonts w:ascii="Times New Roman" w:hAnsi="Times New Roman" w:cs="Times New Roman"/>
          <w:sz w:val="24"/>
          <w:szCs w:val="24"/>
        </w:rPr>
        <w:t xml:space="preserve">It is becoming increasingly difficult for traditional brick and mortar retailers to compete against online retailers and that is the reason why more of them are going out of business. Personally, I believe that in order to keep operating, they must offer a better consumer experience and other </w:t>
      </w:r>
      <w:r w:rsidRPr="007435CC">
        <w:rPr>
          <w:rFonts w:ascii="Times New Roman" w:hAnsi="Times New Roman" w:cs="Times New Roman"/>
          <w:sz w:val="24"/>
          <w:szCs w:val="24"/>
        </w:rPr>
        <w:lastRenderedPageBreak/>
        <w:t xml:space="preserve">non-monetary benefits. Not all retailers are affected equally, but many large retailers like Walmart are adopting different online strategies in order to compete, for example, you place your order and then you just go to a Walmart and pick it up. </w:t>
      </w:r>
    </w:p>
    <w:p w:rsidR="00197D28" w:rsidRPr="007435CC" w:rsidRDefault="00197D28" w:rsidP="007435CC">
      <w:pPr>
        <w:spacing w:line="480" w:lineRule="auto"/>
        <w:rPr>
          <w:rFonts w:ascii="Times New Roman" w:hAnsi="Times New Roman" w:cs="Times New Roman"/>
          <w:sz w:val="24"/>
          <w:szCs w:val="24"/>
        </w:rPr>
      </w:pPr>
    </w:p>
    <w:p w:rsidR="00197D28" w:rsidRPr="007435CC" w:rsidRDefault="00197D28" w:rsidP="007435CC">
      <w:pPr>
        <w:spacing w:line="480" w:lineRule="auto"/>
        <w:rPr>
          <w:rFonts w:ascii="Times New Roman" w:hAnsi="Times New Roman" w:cs="Times New Roman"/>
          <w:sz w:val="24"/>
          <w:szCs w:val="24"/>
          <w:u w:val="single"/>
        </w:rPr>
      </w:pPr>
      <w:r w:rsidRPr="007435CC">
        <w:rPr>
          <w:rFonts w:ascii="Times New Roman" w:hAnsi="Times New Roman" w:cs="Times New Roman"/>
          <w:sz w:val="24"/>
          <w:szCs w:val="24"/>
          <w:u w:val="single"/>
        </w:rPr>
        <w:t>Second part:</w:t>
      </w:r>
    </w:p>
    <w:p w:rsidR="00197D28" w:rsidRPr="007435CC" w:rsidRDefault="004143F2" w:rsidP="007435CC">
      <w:pPr>
        <w:spacing w:line="480" w:lineRule="auto"/>
        <w:rPr>
          <w:rFonts w:ascii="Times New Roman" w:hAnsi="Times New Roman" w:cs="Times New Roman"/>
          <w:sz w:val="24"/>
          <w:szCs w:val="24"/>
        </w:rPr>
      </w:pPr>
      <w:r w:rsidRPr="007435CC">
        <w:rPr>
          <w:rFonts w:ascii="Times New Roman" w:hAnsi="Times New Roman" w:cs="Times New Roman"/>
          <w:sz w:val="24"/>
          <w:szCs w:val="24"/>
        </w:rPr>
        <w:t xml:space="preserve">The article I analyzed is called “The True Cost of Investing: Opportunity Cost” and it can be accessed on Frobes.com. This article explains the concept of opportunity cost and why it is the most relevant parameter when considering the profitability of an investment. Opportunity cost is basically the next better option where I could invest my money. For example, if a person has to choose between investing in bonds that yield 4% or </w:t>
      </w:r>
      <w:r w:rsidR="007435CC" w:rsidRPr="007435CC">
        <w:rPr>
          <w:rFonts w:ascii="Times New Roman" w:hAnsi="Times New Roman" w:cs="Times New Roman"/>
          <w:sz w:val="24"/>
          <w:szCs w:val="24"/>
        </w:rPr>
        <w:t>having</w:t>
      </w:r>
      <w:r w:rsidRPr="007435CC">
        <w:rPr>
          <w:rFonts w:ascii="Times New Roman" w:hAnsi="Times New Roman" w:cs="Times New Roman"/>
          <w:sz w:val="24"/>
          <w:szCs w:val="24"/>
        </w:rPr>
        <w:t xml:space="preserve"> their money in a savings account; the opportunity cost of investing in bonds is the </w:t>
      </w:r>
      <w:r w:rsidR="007435CC" w:rsidRPr="007435CC">
        <w:rPr>
          <w:rFonts w:ascii="Times New Roman" w:hAnsi="Times New Roman" w:cs="Times New Roman"/>
          <w:sz w:val="24"/>
          <w:szCs w:val="24"/>
        </w:rPr>
        <w:t>interest</w:t>
      </w:r>
      <w:r w:rsidRPr="007435CC">
        <w:rPr>
          <w:rFonts w:ascii="Times New Roman" w:hAnsi="Times New Roman" w:cs="Times New Roman"/>
          <w:sz w:val="24"/>
          <w:szCs w:val="24"/>
        </w:rPr>
        <w:t xml:space="preserve"> rate paid by the bank. </w:t>
      </w:r>
    </w:p>
    <w:p w:rsidR="007435CC" w:rsidRPr="007435CC" w:rsidRDefault="007435CC" w:rsidP="007435CC">
      <w:pPr>
        <w:spacing w:line="480" w:lineRule="auto"/>
        <w:rPr>
          <w:rFonts w:ascii="Times New Roman" w:hAnsi="Times New Roman" w:cs="Times New Roman"/>
          <w:sz w:val="24"/>
          <w:szCs w:val="24"/>
        </w:rPr>
      </w:pPr>
      <w:r w:rsidRPr="007435CC">
        <w:rPr>
          <w:rFonts w:ascii="Times New Roman" w:hAnsi="Times New Roman" w:cs="Times New Roman"/>
          <w:sz w:val="24"/>
          <w:szCs w:val="24"/>
        </w:rPr>
        <w:t xml:space="preserve">The problem is that many times it is very difficult to calculate the opportunity cost. You need to basically calculate the what if I invested in something else, but the answer is only an approximation. The authors use an example between investing in the stock market back in 1926 and investing in US T-Bills. If you had invested in the stock market, you would get $10,896 for every $12 invested. On the other hand, if you invested in T-Bills, you would get $22 for every $2 invested. The opportunity costs of investing in T-Bills is actually $10,874. But no one can tell exactly how much investing in stocks will yield at a certain time. For example, in 1929 after the stock crash, you would have probably lost most of your money. Over time, you would have earned much higher returns, but the results were not constant. </w:t>
      </w:r>
    </w:p>
    <w:p w:rsidR="007435CC" w:rsidRPr="007435CC" w:rsidRDefault="007435CC" w:rsidP="007435CC">
      <w:pPr>
        <w:spacing w:line="480" w:lineRule="auto"/>
        <w:rPr>
          <w:rFonts w:ascii="Times New Roman" w:hAnsi="Times New Roman" w:cs="Times New Roman"/>
          <w:sz w:val="24"/>
          <w:szCs w:val="24"/>
        </w:rPr>
      </w:pPr>
      <w:r w:rsidRPr="007435CC">
        <w:rPr>
          <w:rFonts w:ascii="Times New Roman" w:hAnsi="Times New Roman" w:cs="Times New Roman"/>
          <w:sz w:val="24"/>
          <w:szCs w:val="24"/>
        </w:rPr>
        <w:lastRenderedPageBreak/>
        <w:t xml:space="preserve">Another aspect of opportunity costs is that doing nothing also represents an opportunity cost. For example, having cash in your pocket means that you are not earning any interest or return on your money, and that is your opportunity cost. </w:t>
      </w:r>
    </w:p>
    <w:p w:rsidR="004143F2" w:rsidRDefault="004143F2" w:rsidP="007435CC">
      <w:pPr>
        <w:spacing w:line="480" w:lineRule="auto"/>
        <w:rPr>
          <w:rFonts w:ascii="Times New Roman" w:hAnsi="Times New Roman" w:cs="Times New Roman"/>
          <w:sz w:val="24"/>
          <w:szCs w:val="24"/>
        </w:rPr>
      </w:pPr>
    </w:p>
    <w:p w:rsidR="007435CC" w:rsidRDefault="007435CC" w:rsidP="007435CC">
      <w:pPr>
        <w:spacing w:line="480" w:lineRule="auto"/>
        <w:rPr>
          <w:rFonts w:ascii="Times New Roman" w:hAnsi="Times New Roman" w:cs="Times New Roman"/>
          <w:sz w:val="24"/>
          <w:szCs w:val="24"/>
        </w:rPr>
      </w:pPr>
    </w:p>
    <w:p w:rsidR="007435CC" w:rsidRDefault="007435CC" w:rsidP="007435CC">
      <w:pPr>
        <w:spacing w:line="480" w:lineRule="auto"/>
        <w:rPr>
          <w:rFonts w:ascii="Times New Roman" w:hAnsi="Times New Roman" w:cs="Times New Roman"/>
          <w:sz w:val="24"/>
          <w:szCs w:val="24"/>
        </w:rPr>
      </w:pPr>
      <w:bookmarkStart w:id="0" w:name="_GoBack"/>
      <w:bookmarkEnd w:id="0"/>
    </w:p>
    <w:p w:rsidR="007435CC" w:rsidRPr="007435CC" w:rsidRDefault="007435CC" w:rsidP="007435CC">
      <w:pPr>
        <w:spacing w:line="480" w:lineRule="auto"/>
        <w:jc w:val="center"/>
        <w:rPr>
          <w:rFonts w:ascii="Times New Roman" w:hAnsi="Times New Roman" w:cs="Times New Roman"/>
          <w:sz w:val="24"/>
          <w:szCs w:val="24"/>
        </w:rPr>
      </w:pPr>
      <w:r>
        <w:rPr>
          <w:rFonts w:ascii="Times New Roman" w:hAnsi="Times New Roman" w:cs="Times New Roman"/>
          <w:sz w:val="24"/>
          <w:szCs w:val="24"/>
        </w:rPr>
        <w:t>References</w:t>
      </w:r>
    </w:p>
    <w:p w:rsidR="004143F2" w:rsidRPr="007435CC" w:rsidRDefault="004143F2" w:rsidP="007435CC">
      <w:pPr>
        <w:pStyle w:val="NormalWeb"/>
        <w:spacing w:line="480" w:lineRule="auto"/>
        <w:ind w:left="720" w:hanging="720"/>
        <w:rPr>
          <w:lang w:val="es-AR"/>
        </w:rPr>
      </w:pPr>
      <w:r w:rsidRPr="007435CC">
        <w:t xml:space="preserve">O’Connell, B., &amp; Schmidt, J. (2021, March 29). </w:t>
      </w:r>
      <w:r w:rsidRPr="007435CC">
        <w:rPr>
          <w:i/>
          <w:iCs/>
        </w:rPr>
        <w:t xml:space="preserve">The True Cost </w:t>
      </w:r>
      <w:proofErr w:type="gramStart"/>
      <w:r w:rsidRPr="007435CC">
        <w:rPr>
          <w:i/>
          <w:iCs/>
        </w:rPr>
        <w:t>Of</w:t>
      </w:r>
      <w:proofErr w:type="gramEnd"/>
      <w:r w:rsidRPr="007435CC">
        <w:rPr>
          <w:i/>
          <w:iCs/>
        </w:rPr>
        <w:t xml:space="preserve"> Investing: Opportunity Cost</w:t>
      </w:r>
      <w:r w:rsidRPr="007435CC">
        <w:t xml:space="preserve">. </w:t>
      </w:r>
      <w:r w:rsidRPr="007435CC">
        <w:rPr>
          <w:lang w:val="es-AR"/>
        </w:rPr>
        <w:t>Forbes. https://www.forbes.com/advisor/investing/opportunity-cost/</w:t>
      </w:r>
    </w:p>
    <w:p w:rsidR="004143F2" w:rsidRPr="007435CC" w:rsidRDefault="004143F2" w:rsidP="007435CC">
      <w:pPr>
        <w:pStyle w:val="NormalWeb"/>
        <w:spacing w:line="480" w:lineRule="auto"/>
        <w:ind w:left="720" w:hanging="720"/>
      </w:pPr>
      <w:proofErr w:type="spellStart"/>
      <w:r w:rsidRPr="007435CC">
        <w:rPr>
          <w:lang w:val="es-AR"/>
        </w:rPr>
        <w:t>Volk</w:t>
      </w:r>
      <w:proofErr w:type="spellEnd"/>
      <w:r w:rsidRPr="007435CC">
        <w:rPr>
          <w:lang w:val="es-AR"/>
        </w:rPr>
        <w:t xml:space="preserve">, C. (2012). </w:t>
      </w:r>
      <w:r w:rsidRPr="007435CC">
        <w:rPr>
          <w:i/>
          <w:iCs/>
        </w:rPr>
        <w:t xml:space="preserve">To Lease or not to Lease? | </w:t>
      </w:r>
      <w:proofErr w:type="spellStart"/>
      <w:r w:rsidRPr="007435CC">
        <w:rPr>
          <w:i/>
          <w:iCs/>
        </w:rPr>
        <w:t>CCIM</w:t>
      </w:r>
      <w:proofErr w:type="spellEnd"/>
      <w:r w:rsidRPr="007435CC">
        <w:rPr>
          <w:i/>
          <w:iCs/>
        </w:rPr>
        <w:t xml:space="preserve"> Institute</w:t>
      </w:r>
      <w:r w:rsidRPr="007435CC">
        <w:t xml:space="preserve">. </w:t>
      </w:r>
      <w:proofErr w:type="spellStart"/>
      <w:r w:rsidRPr="007435CC">
        <w:t>CCIM</w:t>
      </w:r>
      <w:proofErr w:type="spellEnd"/>
      <w:r w:rsidRPr="007435CC">
        <w:t xml:space="preserve"> Institute. https://www.ccim.com/cire-magazine/articles/244998/2012/11/lease-or-not-lease/</w:t>
      </w:r>
    </w:p>
    <w:p w:rsidR="004143F2" w:rsidRPr="007435CC" w:rsidRDefault="004143F2" w:rsidP="007435CC">
      <w:pPr>
        <w:spacing w:line="480" w:lineRule="auto"/>
        <w:rPr>
          <w:rFonts w:ascii="Times New Roman" w:hAnsi="Times New Roman" w:cs="Times New Roman"/>
          <w:sz w:val="24"/>
          <w:szCs w:val="24"/>
        </w:rPr>
      </w:pPr>
    </w:p>
    <w:sectPr w:rsidR="004143F2" w:rsidRPr="007435CC" w:rsidSect="007435CC">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16E529D"/>
    <w:multiLevelType w:val="hybridMultilevel"/>
    <w:tmpl w:val="20E07C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72455BB"/>
    <w:multiLevelType w:val="hybridMultilevel"/>
    <w:tmpl w:val="54E2C1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434D"/>
    <w:rsid w:val="00197D28"/>
    <w:rsid w:val="004143F2"/>
    <w:rsid w:val="007435CC"/>
    <w:rsid w:val="0086434D"/>
    <w:rsid w:val="00A21D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4B12BA"/>
  <w15:chartTrackingRefBased/>
  <w15:docId w15:val="{FF71C884-80BE-43C7-B1BB-DCB8EC8DB0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197D28"/>
    <w:pPr>
      <w:ind w:left="720"/>
      <w:contextualSpacing/>
    </w:pPr>
  </w:style>
  <w:style w:type="paragraph" w:styleId="NormalWeb">
    <w:name w:val="Normal (Web)"/>
    <w:basedOn w:val="Normal"/>
    <w:uiPriority w:val="99"/>
    <w:semiHidden/>
    <w:unhideWhenUsed/>
    <w:rsid w:val="004143F2"/>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11615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3</Pages>
  <Words>542</Words>
  <Characters>3096</Characters>
  <Application>Microsoft Office Word</Application>
  <DocSecurity>0</DocSecurity>
  <Lines>25</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 enrique pessoa</dc:creator>
  <cp:keywords/>
  <dc:description/>
  <cp:lastModifiedBy>jose enrique pessoa</cp:lastModifiedBy>
  <cp:revision>1</cp:revision>
  <dcterms:created xsi:type="dcterms:W3CDTF">2021-05-04T18:11:00Z</dcterms:created>
  <dcterms:modified xsi:type="dcterms:W3CDTF">2021-05-04T18:51:00Z</dcterms:modified>
</cp:coreProperties>
</file>