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35163" w14:textId="22412A6E" w:rsidR="00230195" w:rsidRDefault="008B7A6B" w:rsidP="008B7A6B">
      <w:pPr>
        <w:spacing w:line="240" w:lineRule="auto"/>
        <w:contextualSpacing/>
        <w:rPr>
          <w:b/>
          <w:bCs/>
        </w:rPr>
      </w:pPr>
      <w:r>
        <w:rPr>
          <w:b/>
          <w:bCs/>
        </w:rPr>
        <w:t>Name:</w:t>
      </w:r>
    </w:p>
    <w:p w14:paraId="390573AF" w14:textId="2CD010E3" w:rsidR="008B7A6B" w:rsidRDefault="008B7A6B" w:rsidP="008B7A6B">
      <w:pPr>
        <w:spacing w:line="240" w:lineRule="auto"/>
        <w:contextualSpacing/>
        <w:rPr>
          <w:b/>
          <w:bCs/>
        </w:rPr>
      </w:pPr>
      <w:r>
        <w:rPr>
          <w:b/>
          <w:bCs/>
        </w:rPr>
        <w:t xml:space="preserve">SID: </w:t>
      </w:r>
    </w:p>
    <w:p w14:paraId="633CD9D3" w14:textId="4F53D3F0" w:rsidR="008B7A6B" w:rsidRDefault="008B7A6B" w:rsidP="008B7A6B">
      <w:pPr>
        <w:spacing w:line="240" w:lineRule="auto"/>
        <w:contextualSpacing/>
        <w:rPr>
          <w:b/>
          <w:bCs/>
        </w:rPr>
      </w:pPr>
      <w:r>
        <w:rPr>
          <w:b/>
          <w:bCs/>
        </w:rPr>
        <w:t>Date:</w:t>
      </w:r>
    </w:p>
    <w:p w14:paraId="5DF66DE9" w14:textId="14D6CBF6" w:rsidR="008B7A6B" w:rsidRDefault="008B7A6B" w:rsidP="008B7A6B">
      <w:pPr>
        <w:spacing w:line="240" w:lineRule="auto"/>
        <w:contextualSpacing/>
        <w:rPr>
          <w:b/>
          <w:bCs/>
        </w:rPr>
      </w:pPr>
      <w:r>
        <w:rPr>
          <w:b/>
          <w:bCs/>
        </w:rPr>
        <w:t>Week#:</w:t>
      </w:r>
    </w:p>
    <w:p w14:paraId="12888502" w14:textId="1A636AAE" w:rsidR="008B7A6B" w:rsidRPr="008B7A6B" w:rsidRDefault="008B7A6B" w:rsidP="008B7A6B">
      <w:pPr>
        <w:spacing w:line="240" w:lineRule="auto"/>
        <w:contextualSpacing/>
        <w:jc w:val="center"/>
        <w:rPr>
          <w:b/>
          <w:bCs/>
          <w:u w:val="single"/>
        </w:rPr>
      </w:pPr>
      <w:r>
        <w:rPr>
          <w:b/>
          <w:bCs/>
          <w:u w:val="single"/>
        </w:rPr>
        <w:t>Topic Reflection</w:t>
      </w:r>
    </w:p>
    <w:p w14:paraId="2B68FBDA" w14:textId="7592929D" w:rsidR="008B7A6B" w:rsidRDefault="008B7A6B" w:rsidP="008B7A6B">
      <w:pPr>
        <w:spacing w:line="240" w:lineRule="auto"/>
        <w:contextualSpacing/>
      </w:pPr>
    </w:p>
    <w:p w14:paraId="130F88A0" w14:textId="55F911B4" w:rsidR="008B7A6B" w:rsidRDefault="008B7A6B" w:rsidP="008B7A6B">
      <w:pPr>
        <w:spacing w:line="240" w:lineRule="auto"/>
        <w:contextualSpacing/>
      </w:pPr>
    </w:p>
    <w:p w14:paraId="4F290D57" w14:textId="74D4333D" w:rsidR="008B7A6B" w:rsidRDefault="008B7A6B" w:rsidP="008B7A6B">
      <w:pPr>
        <w:spacing w:line="240" w:lineRule="auto"/>
        <w:contextualSpacing/>
        <w:rPr>
          <w:u w:val="single"/>
        </w:rPr>
      </w:pPr>
      <w:r w:rsidRPr="008B7A6B">
        <w:rPr>
          <w:u w:val="single"/>
        </w:rPr>
        <w:t>Paragraph #1 (something new, interesting, surprising)</w:t>
      </w:r>
    </w:p>
    <w:p w14:paraId="0BBEA080" w14:textId="2B20135C" w:rsidR="008B7A6B" w:rsidRDefault="008B7A6B" w:rsidP="008B7A6B">
      <w:pPr>
        <w:spacing w:line="240" w:lineRule="auto"/>
        <w:contextualSpacing/>
        <w:rPr>
          <w:u w:val="single"/>
        </w:rPr>
      </w:pPr>
    </w:p>
    <w:p w14:paraId="0893877E" w14:textId="02002DD7" w:rsidR="008B7A6B" w:rsidRPr="00A21080" w:rsidRDefault="00A21080" w:rsidP="008E5481">
      <w:pPr>
        <w:spacing w:line="360" w:lineRule="auto"/>
        <w:contextualSpacing/>
      </w:pPr>
      <w:r w:rsidRPr="00A21080">
        <w:t xml:space="preserve">A few things were very interesting and surprising this week. To start off, the </w:t>
      </w:r>
      <w:r>
        <w:t>M</w:t>
      </w:r>
      <w:r w:rsidRPr="00A21080">
        <w:t>athew</w:t>
      </w:r>
      <w:r>
        <w:t xml:space="preserve"> Effect in relation to reading abilities, progress and the drop out rate of students. With the threshold not having been met by 3</w:t>
      </w:r>
      <w:r w:rsidRPr="00A21080">
        <w:rPr>
          <w:vertAlign w:val="superscript"/>
        </w:rPr>
        <w:t>rd</w:t>
      </w:r>
      <w:r>
        <w:t xml:space="preserve"> grade in terms of reading proficiency, the child is later 4 times as likely to drop out of school prematurely, this is very significant. In reviewing the stages of reading levels I question the stage 4 chronology in which it describes real reading proficiency begins in high school aged kids, many younger children seem to be very capable and excellent readers. Something else I was surprised about is the large gap in reading skills pretty much universally between the genders. Girls have a really significant advantage over their male counterparts in </w:t>
      </w:r>
      <w:r w:rsidR="008E5481">
        <w:t xml:space="preserve">the verbal, language and reading skills worldwide. Oddly enough, most pronounced in </w:t>
      </w:r>
      <w:r>
        <w:t>Belize and Iran</w:t>
      </w:r>
      <w:r w:rsidR="008E5481">
        <w:t xml:space="preserve"> with the variance being</w:t>
      </w:r>
      <w:r>
        <w:t xml:space="preserve"> as high as a 30% difference in performan</w:t>
      </w:r>
      <w:r w:rsidR="008E5481">
        <w:t>ce!</w:t>
      </w:r>
      <w:r w:rsidR="00BD2520">
        <w:t xml:space="preserve"> The development of arithmetic strategies and the claim that kids of all ages employ them with the only thing changing over time is the complexity of the strategy while making sense is still pretty neat, a window of the brains continued development. </w:t>
      </w:r>
    </w:p>
    <w:p w14:paraId="058F4487" w14:textId="6444AF68" w:rsidR="008B7A6B" w:rsidRDefault="008B7A6B" w:rsidP="008B7A6B">
      <w:pPr>
        <w:spacing w:line="240" w:lineRule="auto"/>
        <w:contextualSpacing/>
        <w:rPr>
          <w:u w:val="single"/>
        </w:rPr>
      </w:pPr>
    </w:p>
    <w:p w14:paraId="66782066" w14:textId="47139043" w:rsidR="008B7A6B" w:rsidRDefault="008B7A6B" w:rsidP="008B7A6B">
      <w:pPr>
        <w:spacing w:line="240" w:lineRule="auto"/>
        <w:contextualSpacing/>
        <w:rPr>
          <w:u w:val="single"/>
        </w:rPr>
      </w:pPr>
      <w:r>
        <w:rPr>
          <w:u w:val="single"/>
        </w:rPr>
        <w:t>Paragraph #2* (questions or something you are confused about)</w:t>
      </w:r>
    </w:p>
    <w:p w14:paraId="54924842" w14:textId="0AEAF7BA" w:rsidR="008E5481" w:rsidRDefault="008E5481" w:rsidP="008B7A6B">
      <w:pPr>
        <w:spacing w:line="240" w:lineRule="auto"/>
        <w:contextualSpacing/>
        <w:rPr>
          <w:u w:val="single"/>
        </w:rPr>
      </w:pPr>
    </w:p>
    <w:p w14:paraId="69FE46C1" w14:textId="24D0AD17" w:rsidR="008E5481" w:rsidRDefault="008E5481" w:rsidP="00941D20">
      <w:pPr>
        <w:spacing w:line="360" w:lineRule="auto"/>
        <w:contextualSpacing/>
      </w:pPr>
      <w:r>
        <w:t>Maybe it’s just the way it’s laid out</w:t>
      </w:r>
      <w:r w:rsidR="00941D20">
        <w:t>,</w:t>
      </w:r>
      <w:r>
        <w:t xml:space="preserve"> but the development of conceptual and procedural math knowledge and the methodology outlined to show the conceptual principles and rules of math operations confuses me completely. I grasp the concepts of the stages from concept through instructional, procedural</w:t>
      </w:r>
      <w:r w:rsidR="00941D20">
        <w:t>,</w:t>
      </w:r>
      <w:r>
        <w:t xml:space="preserve"> and then lose it at the instructional stage for determining 72. </w:t>
      </w:r>
    </w:p>
    <w:p w14:paraId="613EAF1E" w14:textId="12EB183B" w:rsidR="008E5481" w:rsidRDefault="008E5481" w:rsidP="00941D20">
      <w:pPr>
        <w:spacing w:line="360" w:lineRule="auto"/>
        <w:contextualSpacing/>
      </w:pPr>
      <w:r>
        <w:t>72= (10+10+10…+2) → (10+10+10…+12)</w:t>
      </w:r>
      <w:r>
        <w:t xml:space="preserve"> Is this incomplete or am I missing something??</w:t>
      </w:r>
    </w:p>
    <w:p w14:paraId="732E55B0" w14:textId="600D5B39" w:rsidR="008E5481" w:rsidRDefault="008E5481" w:rsidP="00941D20">
      <w:pPr>
        <w:spacing w:line="360" w:lineRule="auto"/>
        <w:contextualSpacing/>
      </w:pPr>
      <w:r>
        <w:t>69=(10+10+10…+9) → (10+10+10…+9) (60+12) – (60+9) = (60-60) + (12-9) = 3</w:t>
      </w:r>
    </w:p>
    <w:p w14:paraId="42902D2A" w14:textId="590EDE91" w:rsidR="00941D20" w:rsidRDefault="008E5481" w:rsidP="00941D20">
      <w:pPr>
        <w:spacing w:line="360" w:lineRule="auto"/>
        <w:contextualSpacing/>
      </w:pPr>
      <w:r>
        <w:t xml:space="preserve">When I taught my kids the break down of lager numbers I used a completely different style that did not lead to this confusion. This is a strange </w:t>
      </w:r>
      <w:r w:rsidR="00941D20">
        <w:t xml:space="preserve">method to explain the processes in arriving at the correct answer in my opinion. </w:t>
      </w:r>
      <w:r w:rsidR="00941D20">
        <w:t>72-69</w:t>
      </w:r>
      <w:r w:rsidR="00941D20">
        <w:t>=</w:t>
      </w:r>
      <w:r w:rsidR="00941D20">
        <w:t>3</w:t>
      </w:r>
    </w:p>
    <w:p w14:paraId="7B717C59" w14:textId="5691D5EE" w:rsidR="008E5481" w:rsidRPr="008E5481" w:rsidRDefault="00941D20" w:rsidP="00941D20">
      <w:pPr>
        <w:spacing w:line="360" w:lineRule="auto"/>
        <w:contextualSpacing/>
      </w:pPr>
      <w:r>
        <w:t>Borrow from the 7 → 12-9=3 → 6-6=0</w:t>
      </w:r>
      <w:r>
        <w:t>…This is totally counterintuitive to me…</w:t>
      </w:r>
    </w:p>
    <w:sectPr w:rsidR="008E5481" w:rsidRPr="008E548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98334" w14:textId="77777777" w:rsidR="003B5816" w:rsidRDefault="003B5816" w:rsidP="008B7A6B">
      <w:pPr>
        <w:spacing w:after="0" w:line="240" w:lineRule="auto"/>
      </w:pPr>
      <w:r>
        <w:separator/>
      </w:r>
    </w:p>
  </w:endnote>
  <w:endnote w:type="continuationSeparator" w:id="0">
    <w:p w14:paraId="12E04FEC" w14:textId="77777777" w:rsidR="003B5816" w:rsidRDefault="003B5816" w:rsidP="008B7A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F4F5D" w14:textId="1A7FA2B8" w:rsidR="008B7A6B" w:rsidRDefault="008B7A6B">
    <w:pPr>
      <w:pStyle w:val="Footer"/>
    </w:pPr>
    <w:r>
      <w:t>*If the content for this week consisted of instructional videos (Weeks 1 and 10), only complete Paragraph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8191D" w14:textId="77777777" w:rsidR="003B5816" w:rsidRDefault="003B5816" w:rsidP="008B7A6B">
      <w:pPr>
        <w:spacing w:after="0" w:line="240" w:lineRule="auto"/>
      </w:pPr>
      <w:r>
        <w:separator/>
      </w:r>
    </w:p>
  </w:footnote>
  <w:footnote w:type="continuationSeparator" w:id="0">
    <w:p w14:paraId="2E6CBB0A" w14:textId="77777777" w:rsidR="003B5816" w:rsidRDefault="003B5816" w:rsidP="008B7A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A6B"/>
    <w:rsid w:val="000F2F6F"/>
    <w:rsid w:val="001E1C6B"/>
    <w:rsid w:val="00230195"/>
    <w:rsid w:val="003B5816"/>
    <w:rsid w:val="008B7A6B"/>
    <w:rsid w:val="008E5481"/>
    <w:rsid w:val="00941D20"/>
    <w:rsid w:val="00A21080"/>
    <w:rsid w:val="00BD2520"/>
    <w:rsid w:val="00CC3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A8CBB"/>
  <w15:chartTrackingRefBased/>
  <w15:docId w15:val="{075FC408-8674-4B5A-955C-ED2459DD8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7A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7A6B"/>
  </w:style>
  <w:style w:type="paragraph" w:styleId="Footer">
    <w:name w:val="footer"/>
    <w:basedOn w:val="Normal"/>
    <w:link w:val="FooterChar"/>
    <w:uiPriority w:val="99"/>
    <w:unhideWhenUsed/>
    <w:rsid w:val="008B7A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7A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325</Words>
  <Characters>1857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Baugh</dc:creator>
  <cp:keywords/>
  <dc:description/>
  <cp:lastModifiedBy>John Biggs</cp:lastModifiedBy>
  <cp:revision>3</cp:revision>
  <dcterms:created xsi:type="dcterms:W3CDTF">2021-05-07T10:49:00Z</dcterms:created>
  <dcterms:modified xsi:type="dcterms:W3CDTF">2021-05-07T10:52:00Z</dcterms:modified>
</cp:coreProperties>
</file>