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pPr>
      <w:r w:rsidDel="00000000" w:rsidR="00000000" w:rsidRPr="00000000">
        <w:rPr>
          <w:rtl w:val="0"/>
        </w:rPr>
      </w:r>
    </w:p>
    <w:p w:rsidR="00000000" w:rsidDel="00000000" w:rsidP="00000000" w:rsidRDefault="00000000" w:rsidRPr="00000000" w14:paraId="00000002">
      <w:pPr>
        <w:spacing w:line="480" w:lineRule="auto"/>
        <w:jc w:val="center"/>
        <w:rPr/>
      </w:pPr>
      <w:r w:rsidDel="00000000" w:rsidR="00000000" w:rsidRPr="00000000">
        <w:rPr>
          <w:rtl w:val="0"/>
        </w:rPr>
      </w:r>
    </w:p>
    <w:p w:rsidR="00000000" w:rsidDel="00000000" w:rsidP="00000000" w:rsidRDefault="00000000" w:rsidRPr="00000000" w14:paraId="00000003">
      <w:pPr>
        <w:spacing w:line="480" w:lineRule="auto"/>
        <w:jc w:val="center"/>
        <w:rPr/>
      </w:pPr>
      <w:r w:rsidDel="00000000" w:rsidR="00000000" w:rsidRPr="00000000">
        <w:rPr>
          <w:rtl w:val="0"/>
        </w:rPr>
      </w:r>
    </w:p>
    <w:p w:rsidR="00000000" w:rsidDel="00000000" w:rsidP="00000000" w:rsidRDefault="00000000" w:rsidRPr="00000000" w14:paraId="00000004">
      <w:pPr>
        <w:spacing w:line="480" w:lineRule="auto"/>
        <w:jc w:val="center"/>
        <w:rPr/>
      </w:pPr>
      <w:r w:rsidDel="00000000" w:rsidR="00000000" w:rsidRPr="00000000">
        <w:rPr>
          <w:rtl w:val="0"/>
        </w:rPr>
      </w:r>
    </w:p>
    <w:p w:rsidR="00000000" w:rsidDel="00000000" w:rsidP="00000000" w:rsidRDefault="00000000" w:rsidRPr="00000000" w14:paraId="00000005">
      <w:pPr>
        <w:spacing w:line="480" w:lineRule="auto"/>
        <w:jc w:val="center"/>
        <w:rPr/>
      </w:pPr>
      <w:r w:rsidDel="00000000" w:rsidR="00000000" w:rsidRPr="00000000">
        <w:rPr>
          <w:rtl w:val="0"/>
        </w:rPr>
      </w:r>
    </w:p>
    <w:p w:rsidR="00000000" w:rsidDel="00000000" w:rsidP="00000000" w:rsidRDefault="00000000" w:rsidRPr="00000000" w14:paraId="00000006">
      <w:pPr>
        <w:spacing w:line="480" w:lineRule="auto"/>
        <w:jc w:val="center"/>
        <w:rPr/>
      </w:pPr>
      <w:r w:rsidDel="00000000" w:rsidR="00000000" w:rsidRPr="00000000">
        <w:rPr>
          <w:rtl w:val="0"/>
        </w:rPr>
      </w:r>
    </w:p>
    <w:p w:rsidR="00000000" w:rsidDel="00000000" w:rsidP="00000000" w:rsidRDefault="00000000" w:rsidRPr="00000000" w14:paraId="00000007">
      <w:pPr>
        <w:spacing w:line="480" w:lineRule="auto"/>
        <w:jc w:val="center"/>
        <w:rPr/>
      </w:pPr>
      <w:r w:rsidDel="00000000" w:rsidR="00000000" w:rsidRPr="00000000">
        <w:rPr>
          <w:rtl w:val="0"/>
        </w:rPr>
      </w:r>
    </w:p>
    <w:p w:rsidR="00000000" w:rsidDel="00000000" w:rsidP="00000000" w:rsidRDefault="00000000" w:rsidRPr="00000000" w14:paraId="00000008">
      <w:pPr>
        <w:spacing w:line="480" w:lineRule="auto"/>
        <w:jc w:val="center"/>
        <w:rPr/>
      </w:pPr>
      <w:r w:rsidDel="00000000" w:rsidR="00000000" w:rsidRPr="00000000">
        <w:rPr>
          <w:rtl w:val="0"/>
        </w:rPr>
      </w:r>
    </w:p>
    <w:p w:rsidR="00000000" w:rsidDel="00000000" w:rsidP="00000000" w:rsidRDefault="00000000" w:rsidRPr="00000000" w14:paraId="00000009">
      <w:pPr>
        <w:spacing w:line="480" w:lineRule="auto"/>
        <w:jc w:val="center"/>
        <w:rPr/>
      </w:pPr>
      <w:r w:rsidDel="00000000" w:rsidR="00000000" w:rsidRPr="00000000">
        <w:rPr>
          <w:rtl w:val="0"/>
        </w:rPr>
        <w:t xml:space="preserve">Entertainment Medium Comparison Review</w:t>
      </w:r>
    </w:p>
    <w:p w:rsidR="00000000" w:rsidDel="00000000" w:rsidP="00000000" w:rsidRDefault="00000000" w:rsidRPr="00000000" w14:paraId="0000000A">
      <w:pPr>
        <w:spacing w:line="480" w:lineRule="auto"/>
        <w:jc w:val="center"/>
        <w:rPr/>
      </w:pPr>
      <w:r w:rsidDel="00000000" w:rsidR="00000000" w:rsidRPr="00000000">
        <w:rPr>
          <w:rtl w:val="0"/>
        </w:rPr>
        <w:t xml:space="preserve">Student's Name</w:t>
      </w:r>
    </w:p>
    <w:p w:rsidR="00000000" w:rsidDel="00000000" w:rsidP="00000000" w:rsidRDefault="00000000" w:rsidRPr="00000000" w14:paraId="0000000B">
      <w:pPr>
        <w:spacing w:line="480" w:lineRule="auto"/>
        <w:jc w:val="center"/>
        <w:rPr/>
      </w:pPr>
      <w:r w:rsidDel="00000000" w:rsidR="00000000" w:rsidRPr="00000000">
        <w:rPr>
          <w:rtl w:val="0"/>
        </w:rPr>
        <w:t xml:space="preserve">Institutional Affiliation</w:t>
      </w:r>
    </w:p>
    <w:p w:rsidR="00000000" w:rsidDel="00000000" w:rsidP="00000000" w:rsidRDefault="00000000" w:rsidRPr="00000000" w14:paraId="0000000C">
      <w:pPr>
        <w:spacing w:line="480" w:lineRule="auto"/>
        <w:rPr/>
      </w:pPr>
      <w:r w:rsidDel="00000000" w:rsidR="00000000" w:rsidRPr="00000000">
        <w:br w:type="page"/>
      </w:r>
      <w:r w:rsidDel="00000000" w:rsidR="00000000" w:rsidRPr="00000000">
        <w:rPr>
          <w:rtl w:val="0"/>
        </w:rPr>
      </w:r>
    </w:p>
    <w:p w:rsidR="00000000" w:rsidDel="00000000" w:rsidP="00000000" w:rsidRDefault="00000000" w:rsidRPr="00000000" w14:paraId="0000000D">
      <w:pPr>
        <w:spacing w:line="480" w:lineRule="auto"/>
        <w:jc w:val="center"/>
        <w:rPr/>
      </w:pPr>
      <w:r w:rsidDel="00000000" w:rsidR="00000000" w:rsidRPr="00000000">
        <w:rPr>
          <w:rtl w:val="0"/>
        </w:rPr>
        <w:t xml:space="preserve">Entertainment Medium Comparison Review</w:t>
      </w:r>
    </w:p>
    <w:p w:rsidR="00000000" w:rsidDel="00000000" w:rsidP="00000000" w:rsidRDefault="00000000" w:rsidRPr="00000000" w14:paraId="0000000E">
      <w:pPr>
        <w:spacing w:line="480" w:lineRule="auto"/>
        <w:ind w:firstLine="720"/>
        <w:rPr/>
      </w:pPr>
      <w:r w:rsidDel="00000000" w:rsidR="00000000" w:rsidRPr="00000000">
        <w:rPr>
          <w:rtl w:val="0"/>
        </w:rPr>
        <w:t xml:space="preserve">The entertainment industry in the given movies has adopted smoking and cigarettes as a key actor. The film 'Out of the Past' adopts the usage of cigarettes by the actors largely whereby the actors smoke often. In most parts of the movie, the characters light a cigarette while speaking, making the drug act as a dominant actor. Similarly, the film 200 cigarettes heavily adopt the cigarette a major actor in the movie. The actor is involved in smoking as they converse and have a talk—both men and women in the film smoke every few minutes of the movie progression. Smoking and cigarettes usage has dominated most of the movie in both movies.</w:t>
      </w:r>
    </w:p>
    <w:p w:rsidR="00000000" w:rsidDel="00000000" w:rsidP="00000000" w:rsidRDefault="00000000" w:rsidRPr="00000000" w14:paraId="0000000F">
      <w:pPr>
        <w:spacing w:line="480" w:lineRule="auto"/>
        <w:ind w:firstLine="720"/>
        <w:rPr/>
      </w:pPr>
      <w:r w:rsidDel="00000000" w:rsidR="00000000" w:rsidRPr="00000000">
        <w:rPr>
          <w:rtl w:val="0"/>
        </w:rPr>
        <w:t xml:space="preserve">The star power of each movie had a given impact on society when attracting various reactions from the audience. The 'Out of the Past' movie holds a narrative of a man who breaks away from his past to facilitate a new life. The main character Robert Mitchum had an ugly past that made him need reformation. On the other hand, the 200 cigarettes movie holds characters with different personalities as the film actor. For instance, the mannerisms with which they smoke seem so unoriginal and not convincing to the audience. Therefore, I would conclude that the out of the past movie has the most significant impact on the audience.</w:t>
      </w:r>
    </w:p>
    <w:p w:rsidR="00000000" w:rsidDel="00000000" w:rsidP="00000000" w:rsidRDefault="00000000" w:rsidRPr="00000000" w14:paraId="00000010">
      <w:pPr>
        <w:spacing w:line="480" w:lineRule="auto"/>
        <w:ind w:firstLine="720"/>
        <w:rPr/>
      </w:pPr>
      <w:r w:rsidDel="00000000" w:rsidR="00000000" w:rsidRPr="00000000">
        <w:rPr>
          <w:rtl w:val="0"/>
        </w:rPr>
        <w:t xml:space="preserve">The smoking behavior in the films passed a different message to the viewers and impacts their perspectives. In 'Out of the Past,' characters smoke to make the viewer desire to indulge in smoking. The main character in the movie, unlike in the 200 cigarettes, indulges desirably and modestly in smoking. However, the smokers in the ‘200 cigarette' smoke in a manner that seems well below the expected originality. The character's smoke seems grey and faint as they smoke, unlike that of Robert. The out of the past movie attracts the viewer's desire in wanting to indulge in smoking.</w:t>
      </w:r>
    </w:p>
    <w:p w:rsidR="00000000" w:rsidDel="00000000" w:rsidP="00000000" w:rsidRDefault="00000000" w:rsidRPr="00000000" w14:paraId="00000011">
      <w:pPr>
        <w:spacing w:line="480" w:lineRule="auto"/>
        <w:ind w:firstLine="720"/>
        <w:rPr/>
      </w:pPr>
      <w:r w:rsidDel="00000000" w:rsidR="00000000" w:rsidRPr="00000000">
        <w:rPr>
          <w:rtl w:val="0"/>
        </w:rPr>
        <w:t xml:space="preserve">Smoking, however, has remained prevalent in the movies up to today, and they play an essential role in communicating the feelings and emotions of the characters. The main characters of a majority of films still smoke in today's movies and movies. The rate of movies with tobacco incidents increased in 2018 from thirty-eight percent to forty-three percent (CDC, 2020). The issue of smoking in movies has not been reduced; in some scenarios, it influences the population members to indulge in it as they depict smoking as glamorous. Smoking has prevailed in movies and music videos, which makes it widespread in the entire entertainment industry.</w:t>
      </w:r>
    </w:p>
    <w:p w:rsidR="00000000" w:rsidDel="00000000" w:rsidP="00000000" w:rsidRDefault="00000000" w:rsidRPr="00000000" w14:paraId="00000012">
      <w:pPr>
        <w:spacing w:line="480" w:lineRule="auto"/>
        <w:rPr/>
      </w:pPr>
      <w:r w:rsidDel="00000000" w:rsidR="00000000" w:rsidRPr="00000000">
        <w:br w:type="page"/>
      </w:r>
      <w:r w:rsidDel="00000000" w:rsidR="00000000" w:rsidRPr="00000000">
        <w:rPr>
          <w:rtl w:val="0"/>
        </w:rPr>
      </w:r>
    </w:p>
    <w:p w:rsidR="00000000" w:rsidDel="00000000" w:rsidP="00000000" w:rsidRDefault="00000000" w:rsidRPr="00000000" w14:paraId="00000013">
      <w:pPr>
        <w:spacing w:line="480" w:lineRule="auto"/>
        <w:ind w:firstLine="720"/>
        <w:jc w:val="center"/>
        <w:rPr/>
      </w:pPr>
      <w:r w:rsidDel="00000000" w:rsidR="00000000" w:rsidRPr="00000000">
        <w:rPr>
          <w:rtl w:val="0"/>
        </w:rPr>
        <w:t xml:space="preserve">References</w:t>
      </w:r>
    </w:p>
    <w:p w:rsidR="00000000" w:rsidDel="00000000" w:rsidP="00000000" w:rsidRDefault="00000000" w:rsidRPr="00000000" w14:paraId="00000014">
      <w:pPr>
        <w:spacing w:line="480" w:lineRule="auto"/>
        <w:ind w:left="720" w:hanging="720"/>
        <w:rPr/>
      </w:pPr>
      <w:bookmarkStart w:colFirst="0" w:colLast="0" w:name="_heading=h.gjdgxs" w:id="0"/>
      <w:bookmarkEnd w:id="0"/>
      <w:r w:rsidDel="00000000" w:rsidR="00000000" w:rsidRPr="00000000">
        <w:rPr>
          <w:rtl w:val="0"/>
        </w:rPr>
        <w:t xml:space="preserve">CDC. (2020). Smoking in the movies. Retrieved May 7, 2021, from https://www.cdc.gov/tobacco/data_statistics/fact_sheets/youth_data/movies/index.htm</w:t>
      </w:r>
    </w:p>
    <w:p w:rsidR="00000000" w:rsidDel="00000000" w:rsidP="00000000" w:rsidRDefault="00000000" w:rsidRPr="00000000" w14:paraId="00000015">
      <w:pPr>
        <w:spacing w:line="480" w:lineRule="auto"/>
        <w:ind w:left="720" w:hanging="720"/>
        <w:rPr/>
      </w:pPr>
      <w:r w:rsidDel="00000000" w:rsidR="00000000" w:rsidRPr="00000000">
        <w:rPr>
          <w:rtl w:val="0"/>
        </w:rPr>
        <w:t xml:space="preserve">Garcia, R., B. (Director). (1999). 200 Cigarettes [Film]. MTV, MTV Films, Lakeshore Entertainment, Paramount Pictures, Paramount</w:t>
      </w:r>
    </w:p>
    <w:p w:rsidR="00000000" w:rsidDel="00000000" w:rsidP="00000000" w:rsidRDefault="00000000" w:rsidRPr="00000000" w14:paraId="00000016">
      <w:pPr>
        <w:spacing w:line="480" w:lineRule="auto"/>
        <w:ind w:left="720" w:hanging="720"/>
        <w:rPr/>
      </w:pPr>
      <w:r w:rsidDel="00000000" w:rsidR="00000000" w:rsidRPr="00000000">
        <w:rPr>
          <w:rtl w:val="0"/>
        </w:rPr>
        <w:t xml:space="preserve">Tourneur, J. (Director). (1947). Out of the Past [Film]. RKO Radio Pictures Inc.</w:t>
      </w:r>
    </w:p>
    <w:sectPr>
      <w:headerReference r:id="rId7" w:type="default"/>
      <w:headerReference r:id="rId8" w:type="first"/>
      <w:pgSz w:h="15840" w:w="12240" w:orient="portrait"/>
      <w:pgMar w:bottom="1440" w:top="1440" w:left="1440" w:right="1440"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Running head: ENTERTAINMENT MEDIUM COMPARISON REVIEW</w:t>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ENTERTAINMENT MEDIUM COMPARISON REVIEW </w:t>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B8453B"/>
    <w:rPr>
      <w:color w:val="0563c1" w:themeColor="hyperlink"/>
      <w:u w:val="single"/>
    </w:rPr>
  </w:style>
  <w:style w:type="paragraph" w:styleId="Header">
    <w:name w:val="header"/>
    <w:basedOn w:val="Normal"/>
    <w:link w:val="HeaderChar"/>
    <w:uiPriority w:val="99"/>
    <w:unhideWhenUsed w:val="1"/>
    <w:rsid w:val="007150C0"/>
    <w:pPr>
      <w:tabs>
        <w:tab w:val="center" w:pos="4680"/>
        <w:tab w:val="right" w:pos="9360"/>
      </w:tabs>
      <w:spacing w:after="0" w:line="240" w:lineRule="auto"/>
    </w:pPr>
  </w:style>
  <w:style w:type="character" w:styleId="HeaderChar" w:customStyle="1">
    <w:name w:val="Header Char"/>
    <w:basedOn w:val="DefaultParagraphFont"/>
    <w:link w:val="Header"/>
    <w:uiPriority w:val="99"/>
    <w:rsid w:val="007150C0"/>
  </w:style>
  <w:style w:type="paragraph" w:styleId="Footer">
    <w:name w:val="footer"/>
    <w:basedOn w:val="Normal"/>
    <w:link w:val="FooterChar"/>
    <w:uiPriority w:val="99"/>
    <w:unhideWhenUsed w:val="1"/>
    <w:rsid w:val="007150C0"/>
    <w:pPr>
      <w:tabs>
        <w:tab w:val="center" w:pos="4680"/>
        <w:tab w:val="right" w:pos="9360"/>
      </w:tabs>
      <w:spacing w:after="0" w:line="240" w:lineRule="auto"/>
    </w:pPr>
  </w:style>
  <w:style w:type="character" w:styleId="FooterChar" w:customStyle="1">
    <w:name w:val="Footer Char"/>
    <w:basedOn w:val="DefaultParagraphFont"/>
    <w:link w:val="Footer"/>
    <w:uiPriority w:val="99"/>
    <w:rsid w:val="007150C0"/>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nlhg331MrgnmVNX1ikSwKYcOiSg==">AMUW2mXsyU7lXwQjJLpo6MCgX4gAO/1HBxFmo0EOAKlpXT/vup3COjxpNYSDX3dZS8Jo++FvGEHeEd7F26ob92/EfkO9hyNQLHce1lzkF44f72zIIOPmzIVAqcStGb1Iqr54XPwW62lY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2021-05-07T10:56:00Z</dcterms:created>
  <dc:creator>vero</dc:creator>
</cp:coreProperties>
</file>