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87CA0" w14:textId="63CB9F51" w:rsidR="00527688" w:rsidRDefault="00527688"/>
    <w:p w14:paraId="15ABDD57" w14:textId="7D571031" w:rsidR="00A9003B" w:rsidRDefault="00A9003B"/>
    <w:p w14:paraId="101533D8" w14:textId="1872ABAE" w:rsidR="00A9003B" w:rsidRDefault="00A9003B"/>
    <w:p w14:paraId="0230ED42" w14:textId="2A0AB58D" w:rsidR="00A9003B" w:rsidRDefault="00A9003B"/>
    <w:p w14:paraId="77E39B04" w14:textId="71BEF384" w:rsidR="00A9003B" w:rsidRDefault="00A9003B"/>
    <w:p w14:paraId="459113F3" w14:textId="69B73B00" w:rsidR="00A9003B" w:rsidRDefault="00A9003B"/>
    <w:p w14:paraId="355F5427" w14:textId="252C3E40" w:rsidR="00A9003B" w:rsidRDefault="00A9003B"/>
    <w:p w14:paraId="2D5CEE2D" w14:textId="6129EE6A" w:rsidR="00A9003B" w:rsidRDefault="00A9003B"/>
    <w:p w14:paraId="20AC4FF2" w14:textId="6381ED0B" w:rsidR="00A9003B" w:rsidRPr="00A9003B" w:rsidRDefault="00A9003B" w:rsidP="00A9003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                                  </w:t>
      </w:r>
      <w:r w:rsidRPr="00A9003B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A9003B">
        <w:rPr>
          <w:rFonts w:ascii="Times New Roman" w:hAnsi="Times New Roman" w:cs="Times New Roman"/>
          <w:b/>
          <w:bCs/>
          <w:sz w:val="24"/>
          <w:szCs w:val="24"/>
        </w:rPr>
        <w:t xml:space="preserve">irtualized </w:t>
      </w:r>
      <w:r w:rsidRPr="00A9003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A9003B">
        <w:rPr>
          <w:rFonts w:ascii="Times New Roman" w:hAnsi="Times New Roman" w:cs="Times New Roman"/>
          <w:b/>
          <w:bCs/>
          <w:sz w:val="24"/>
          <w:szCs w:val="24"/>
        </w:rPr>
        <w:t>nvironments</w:t>
      </w:r>
      <w:r w:rsidRPr="00A9003B">
        <w:rPr>
          <w:rFonts w:ascii="Times New Roman" w:hAnsi="Times New Roman" w:cs="Times New Roman"/>
          <w:b/>
          <w:bCs/>
          <w:sz w:val="24"/>
          <w:szCs w:val="24"/>
        </w:rPr>
        <w:t xml:space="preserve"> Responses </w:t>
      </w:r>
    </w:p>
    <w:p w14:paraId="39E34B69" w14:textId="5FD0C52C" w:rsidR="00A9003B" w:rsidRP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7291481" w14:textId="5971A0ED" w:rsidR="00A9003B" w:rsidRP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90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03B">
        <w:rPr>
          <w:rFonts w:ascii="Times New Roman" w:hAnsi="Times New Roman" w:cs="Times New Roman"/>
          <w:sz w:val="24"/>
          <w:szCs w:val="24"/>
        </w:rPr>
        <w:t xml:space="preserve"> Name:</w:t>
      </w:r>
    </w:p>
    <w:p w14:paraId="18F0C9EA" w14:textId="1A566B46" w:rsidR="00A9003B" w:rsidRP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90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9003B">
        <w:rPr>
          <w:rFonts w:ascii="Times New Roman" w:hAnsi="Times New Roman" w:cs="Times New Roman"/>
          <w:sz w:val="24"/>
          <w:szCs w:val="24"/>
        </w:rPr>
        <w:t xml:space="preserve">  Institution:</w:t>
      </w:r>
    </w:p>
    <w:p w14:paraId="42C26BF9" w14:textId="1A5CECB8" w:rsidR="00A9003B" w:rsidRP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90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03B">
        <w:rPr>
          <w:rFonts w:ascii="Times New Roman" w:hAnsi="Times New Roman" w:cs="Times New Roman"/>
          <w:sz w:val="24"/>
          <w:szCs w:val="24"/>
        </w:rPr>
        <w:t xml:space="preserve"> Course:</w:t>
      </w:r>
    </w:p>
    <w:p w14:paraId="658041CD" w14:textId="0E859C3B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90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Date: </w:t>
      </w:r>
    </w:p>
    <w:p w14:paraId="36C74479" w14:textId="159AA2E9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8688D06" w14:textId="0DF70ADB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96827B5" w14:textId="0BC834C8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A9D90F5" w14:textId="29CED89A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F585E5D" w14:textId="7C290E7E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E1DE997" w14:textId="6C971C65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C294706" w14:textId="5696A697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C81E0F8" w14:textId="3FDD13C1" w:rsidR="00A9003B" w:rsidRDefault="00A9003B" w:rsidP="00A9003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</w:t>
      </w:r>
      <w:r w:rsidRPr="00A9003B">
        <w:rPr>
          <w:rFonts w:ascii="Times New Roman" w:hAnsi="Times New Roman" w:cs="Times New Roman"/>
          <w:b/>
          <w:bCs/>
          <w:sz w:val="24"/>
          <w:szCs w:val="24"/>
        </w:rPr>
        <w:t>Virtualized Environments Responses</w:t>
      </w:r>
    </w:p>
    <w:p w14:paraId="1F4B9AAC" w14:textId="79D64B25" w:rsidR="00A9003B" w:rsidRPr="00A9003B" w:rsidRDefault="00A9003B" w:rsidP="00A9003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003B">
        <w:rPr>
          <w:rFonts w:ascii="Times New Roman" w:hAnsi="Times New Roman" w:cs="Times New Roman"/>
          <w:b/>
          <w:bCs/>
          <w:sz w:val="24"/>
          <w:szCs w:val="24"/>
        </w:rPr>
        <w:t>Response I</w:t>
      </w:r>
    </w:p>
    <w:p w14:paraId="2D0DC6AD" w14:textId="703B878D" w:rsidR="00A9003B" w:rsidRDefault="00A9003B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Hi </w:t>
      </w:r>
      <w:proofErr w:type="spellStart"/>
      <w:r>
        <w:rPr>
          <w:rFonts w:ascii="Times New Roman" w:hAnsi="Times New Roman" w:cs="Times New Roman"/>
          <w:sz w:val="24"/>
          <w:szCs w:val="24"/>
        </w:rPr>
        <w:t>Donnelli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74E7E">
        <w:rPr>
          <w:rFonts w:ascii="Times New Roman" w:hAnsi="Times New Roman" w:cs="Times New Roman"/>
          <w:sz w:val="24"/>
          <w:szCs w:val="24"/>
        </w:rPr>
        <w:t xml:space="preserve">I haven’t personally used the PyCharm software, but a friend previously recommended it for Python coding. </w:t>
      </w:r>
      <w:r w:rsidR="001C7416">
        <w:rPr>
          <w:rFonts w:ascii="Times New Roman" w:hAnsi="Times New Roman" w:cs="Times New Roman"/>
          <w:sz w:val="24"/>
          <w:szCs w:val="24"/>
        </w:rPr>
        <w:t xml:space="preserve">I was told it helps create a neat and maintainable code through extensive quality control in testing assistance and code inspection. I also believe that the software is virtualized for allowing the utilization of smart assistance in project navigation, intelligent coding, among other areas. Therefore, the virtual </w:t>
      </w:r>
      <w:r w:rsidR="001C7416">
        <w:rPr>
          <w:rFonts w:ascii="Times New Roman" w:hAnsi="Times New Roman" w:cs="Times New Roman"/>
          <w:sz w:val="24"/>
          <w:szCs w:val="24"/>
        </w:rPr>
        <w:t>PyCharm</w:t>
      </w:r>
      <w:r w:rsidR="001C7416">
        <w:rPr>
          <w:rFonts w:ascii="Times New Roman" w:hAnsi="Times New Roman" w:cs="Times New Roman"/>
          <w:sz w:val="24"/>
          <w:szCs w:val="24"/>
        </w:rPr>
        <w:t xml:space="preserve"> is preferable to a physical version as it allows coders to become more productive by saving time spent in various routines. Its keyboard-centric dynamic allows users to leverage numerous productive features. </w:t>
      </w:r>
    </w:p>
    <w:p w14:paraId="5BBECE83" w14:textId="2B74E434" w:rsidR="00A9003B" w:rsidRPr="00C463A3" w:rsidRDefault="00A9003B" w:rsidP="00A9003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63A3">
        <w:rPr>
          <w:rFonts w:ascii="Times New Roman" w:hAnsi="Times New Roman" w:cs="Times New Roman"/>
          <w:b/>
          <w:bCs/>
          <w:sz w:val="24"/>
          <w:szCs w:val="24"/>
        </w:rPr>
        <w:t>Response II</w:t>
      </w:r>
    </w:p>
    <w:p w14:paraId="3E635D88" w14:textId="3DB76E40" w:rsidR="00C463A3" w:rsidRPr="00A9003B" w:rsidRDefault="00C463A3" w:rsidP="00A900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36167">
        <w:rPr>
          <w:rFonts w:ascii="Times New Roman" w:hAnsi="Times New Roman" w:cs="Times New Roman"/>
          <w:sz w:val="24"/>
          <w:szCs w:val="24"/>
        </w:rPr>
        <w:t xml:space="preserve"> Hi Chang. </w:t>
      </w:r>
      <w:r w:rsidR="00C01206">
        <w:rPr>
          <w:rFonts w:ascii="Times New Roman" w:hAnsi="Times New Roman" w:cs="Times New Roman"/>
          <w:sz w:val="24"/>
          <w:szCs w:val="24"/>
        </w:rPr>
        <w:t xml:space="preserve">I haven’t interacted with </w:t>
      </w:r>
      <w:proofErr w:type="spellStart"/>
      <w:r w:rsidR="00C01206">
        <w:rPr>
          <w:rFonts w:ascii="Times New Roman" w:hAnsi="Times New Roman" w:cs="Times New Roman"/>
          <w:sz w:val="24"/>
          <w:szCs w:val="24"/>
        </w:rPr>
        <w:t>Codio</w:t>
      </w:r>
      <w:proofErr w:type="spellEnd"/>
      <w:r w:rsidR="00C01206">
        <w:rPr>
          <w:rFonts w:ascii="Times New Roman" w:hAnsi="Times New Roman" w:cs="Times New Roman"/>
          <w:sz w:val="24"/>
          <w:szCs w:val="24"/>
        </w:rPr>
        <w:t>, but I have reviewed it online and collabo</w:t>
      </w:r>
      <w:r w:rsidR="00592BF4">
        <w:rPr>
          <w:rFonts w:ascii="Times New Roman" w:hAnsi="Times New Roman" w:cs="Times New Roman"/>
          <w:sz w:val="24"/>
          <w:szCs w:val="24"/>
        </w:rPr>
        <w:t>rated</w:t>
      </w:r>
      <w:r w:rsidR="00C01206">
        <w:rPr>
          <w:rFonts w:ascii="Times New Roman" w:hAnsi="Times New Roman" w:cs="Times New Roman"/>
          <w:sz w:val="24"/>
          <w:szCs w:val="24"/>
        </w:rPr>
        <w:t xml:space="preserve"> your insight.</w:t>
      </w:r>
      <w:r w:rsidR="00592BF4">
        <w:rPr>
          <w:rFonts w:ascii="Times New Roman" w:hAnsi="Times New Roman" w:cs="Times New Roman"/>
          <w:sz w:val="24"/>
          <w:szCs w:val="24"/>
        </w:rPr>
        <w:t xml:space="preserve"> The web-based IDE seeks to solve the problem of integrating numerous languages in code testing. The tool comes with its unique Ubuntu instance box that supports SVN, Java, Python, C,</w:t>
      </w:r>
      <w:r w:rsidR="0058787F">
        <w:rPr>
          <w:rFonts w:ascii="Times New Roman" w:hAnsi="Times New Roman" w:cs="Times New Roman"/>
          <w:sz w:val="24"/>
          <w:szCs w:val="24"/>
        </w:rPr>
        <w:t xml:space="preserve"> and </w:t>
      </w:r>
      <w:r w:rsidR="0058787F" w:rsidRPr="0058787F">
        <w:rPr>
          <w:rFonts w:ascii="Times New Roman" w:hAnsi="Times New Roman" w:cs="Times New Roman"/>
          <w:sz w:val="24"/>
          <w:szCs w:val="24"/>
        </w:rPr>
        <w:t>Node.js</w:t>
      </w:r>
      <w:r w:rsidR="00592BF4">
        <w:rPr>
          <w:rFonts w:ascii="Times New Roman" w:hAnsi="Times New Roman" w:cs="Times New Roman"/>
          <w:sz w:val="24"/>
          <w:szCs w:val="24"/>
        </w:rPr>
        <w:t xml:space="preserve">. </w:t>
      </w:r>
      <w:r w:rsidR="00401E9E">
        <w:rPr>
          <w:rFonts w:ascii="Times New Roman" w:hAnsi="Times New Roman" w:cs="Times New Roman"/>
          <w:sz w:val="24"/>
          <w:szCs w:val="24"/>
        </w:rPr>
        <w:t xml:space="preserve">Like all virtualized environments, </w:t>
      </w:r>
      <w:proofErr w:type="spellStart"/>
      <w:r w:rsidR="00401E9E">
        <w:rPr>
          <w:rFonts w:ascii="Times New Roman" w:hAnsi="Times New Roman" w:cs="Times New Roman"/>
          <w:sz w:val="24"/>
          <w:szCs w:val="24"/>
        </w:rPr>
        <w:t>Codio</w:t>
      </w:r>
      <w:proofErr w:type="spellEnd"/>
      <w:r w:rsidR="00401E9E">
        <w:rPr>
          <w:rFonts w:ascii="Times New Roman" w:hAnsi="Times New Roman" w:cs="Times New Roman"/>
          <w:sz w:val="24"/>
          <w:szCs w:val="24"/>
        </w:rPr>
        <w:t xml:space="preserve"> offers a user-friendly experience that can be used for learning and professional development. It also supports numerous features, including a teacher integrated support, that make it better than a physical version.</w:t>
      </w:r>
      <w:r w:rsidR="0026103E">
        <w:rPr>
          <w:rFonts w:ascii="Times New Roman" w:hAnsi="Times New Roman" w:cs="Times New Roman"/>
          <w:sz w:val="24"/>
          <w:szCs w:val="24"/>
        </w:rPr>
        <w:t xml:space="preserve"> </w:t>
      </w:r>
      <w:r w:rsidR="00AF4853">
        <w:rPr>
          <w:rFonts w:ascii="Times New Roman" w:hAnsi="Times New Roman" w:cs="Times New Roman"/>
          <w:sz w:val="24"/>
          <w:szCs w:val="24"/>
        </w:rPr>
        <w:t xml:space="preserve">Experienced and inexperienced users can use the </w:t>
      </w:r>
      <w:r w:rsidR="00AF4853">
        <w:rPr>
          <w:rFonts w:ascii="Times New Roman" w:hAnsi="Times New Roman" w:cs="Times New Roman"/>
          <w:sz w:val="24"/>
          <w:szCs w:val="24"/>
        </w:rPr>
        <w:t>web-based IDE</w:t>
      </w:r>
      <w:r w:rsidR="00AF4853">
        <w:rPr>
          <w:rFonts w:ascii="Times New Roman" w:hAnsi="Times New Roman" w:cs="Times New Roman"/>
          <w:sz w:val="24"/>
          <w:szCs w:val="24"/>
        </w:rPr>
        <w:t xml:space="preserve"> to write and execute code without having to copy it anywhere else. </w:t>
      </w:r>
      <w:r w:rsidR="00401E9E">
        <w:rPr>
          <w:rFonts w:ascii="Times New Roman" w:hAnsi="Times New Roman" w:cs="Times New Roman"/>
          <w:sz w:val="24"/>
          <w:szCs w:val="24"/>
        </w:rPr>
        <w:t xml:space="preserve"> </w:t>
      </w:r>
      <w:r w:rsidR="00592BF4">
        <w:rPr>
          <w:rFonts w:ascii="Times New Roman" w:hAnsi="Times New Roman" w:cs="Times New Roman"/>
          <w:sz w:val="24"/>
          <w:szCs w:val="24"/>
        </w:rPr>
        <w:t xml:space="preserve">  </w:t>
      </w:r>
      <w:r w:rsidR="00C012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C463A3" w:rsidRPr="00A9003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22BA" w14:textId="77777777" w:rsidR="009D44AA" w:rsidRDefault="009D44AA" w:rsidP="00A9003B">
      <w:pPr>
        <w:spacing w:after="0" w:line="240" w:lineRule="auto"/>
      </w:pPr>
      <w:r>
        <w:separator/>
      </w:r>
    </w:p>
  </w:endnote>
  <w:endnote w:type="continuationSeparator" w:id="0">
    <w:p w14:paraId="1AD4B60E" w14:textId="77777777" w:rsidR="009D44AA" w:rsidRDefault="009D44AA" w:rsidP="00A9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754EB" w14:textId="77777777" w:rsidR="009D44AA" w:rsidRDefault="009D44AA" w:rsidP="00A9003B">
      <w:pPr>
        <w:spacing w:after="0" w:line="240" w:lineRule="auto"/>
      </w:pPr>
      <w:r>
        <w:separator/>
      </w:r>
    </w:p>
  </w:footnote>
  <w:footnote w:type="continuationSeparator" w:id="0">
    <w:p w14:paraId="514D6EED" w14:textId="77777777" w:rsidR="009D44AA" w:rsidRDefault="009D44AA" w:rsidP="00A9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6430" w14:textId="3A706B6C" w:rsidR="00A9003B" w:rsidRPr="00A9003B" w:rsidRDefault="00A9003B">
    <w:pPr>
      <w:pStyle w:val="Header"/>
      <w:rPr>
        <w:rFonts w:ascii="Times New Roman" w:hAnsi="Times New Roman" w:cs="Times New Roman"/>
      </w:rPr>
    </w:pPr>
    <w:r>
      <w:tab/>
    </w:r>
    <w:r>
      <w:tab/>
    </w:r>
    <w:r w:rsidRPr="00A9003B">
      <w:rPr>
        <w:rFonts w:ascii="Times New Roman" w:hAnsi="Times New Roman" w:cs="Times New Roman"/>
        <w:sz w:val="24"/>
        <w:szCs w:val="24"/>
      </w:rPr>
      <w:fldChar w:fldCharType="begin"/>
    </w:r>
    <w:r w:rsidRPr="00A9003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A9003B">
      <w:rPr>
        <w:rFonts w:ascii="Times New Roman" w:hAnsi="Times New Roman" w:cs="Times New Roman"/>
        <w:sz w:val="24"/>
        <w:szCs w:val="24"/>
      </w:rPr>
      <w:fldChar w:fldCharType="separate"/>
    </w:r>
    <w:r w:rsidRPr="00A9003B">
      <w:rPr>
        <w:rFonts w:ascii="Times New Roman" w:hAnsi="Times New Roman" w:cs="Times New Roman"/>
        <w:noProof/>
        <w:sz w:val="24"/>
        <w:szCs w:val="24"/>
      </w:rPr>
      <w:t>1</w:t>
    </w:r>
    <w:r w:rsidRPr="00A9003B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3B"/>
    <w:rsid w:val="001C7416"/>
    <w:rsid w:val="0026103E"/>
    <w:rsid w:val="00274E7E"/>
    <w:rsid w:val="00401E9E"/>
    <w:rsid w:val="00527688"/>
    <w:rsid w:val="0058787F"/>
    <w:rsid w:val="00592BF4"/>
    <w:rsid w:val="009D44AA"/>
    <w:rsid w:val="00A9003B"/>
    <w:rsid w:val="00AF4853"/>
    <w:rsid w:val="00B36167"/>
    <w:rsid w:val="00C01206"/>
    <w:rsid w:val="00C4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9FDC3"/>
  <w15:chartTrackingRefBased/>
  <w15:docId w15:val="{55091CA8-59F3-4CA7-9EDA-DDC986D9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03B"/>
  </w:style>
  <w:style w:type="paragraph" w:styleId="Footer">
    <w:name w:val="footer"/>
    <w:basedOn w:val="Normal"/>
    <w:link w:val="FooterChar"/>
    <w:uiPriority w:val="99"/>
    <w:unhideWhenUsed/>
    <w:rsid w:val="00A90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8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11</cp:revision>
  <dcterms:created xsi:type="dcterms:W3CDTF">2021-05-06T08:10:00Z</dcterms:created>
  <dcterms:modified xsi:type="dcterms:W3CDTF">2021-05-06T08:48:00Z</dcterms:modified>
</cp:coreProperties>
</file>