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4A2DF" w14:textId="77777777" w:rsidR="00EC2A1E" w:rsidRDefault="00EC2A1E" w:rsidP="00EC2A1E">
      <w:pPr>
        <w:spacing w:line="480" w:lineRule="auto"/>
        <w:ind w:firstLine="720"/>
        <w:jc w:val="center"/>
        <w:rPr>
          <w:rFonts w:ascii="Times New Roman" w:hAnsi="Times New Roman" w:cs="Times New Roman"/>
          <w:sz w:val="24"/>
          <w:szCs w:val="24"/>
        </w:rPr>
      </w:pPr>
    </w:p>
    <w:p w14:paraId="398A4F19" w14:textId="77777777" w:rsidR="00EC2A1E" w:rsidRDefault="00EC2A1E" w:rsidP="00EC2A1E">
      <w:pPr>
        <w:spacing w:line="480" w:lineRule="auto"/>
        <w:ind w:firstLine="720"/>
        <w:jc w:val="center"/>
        <w:rPr>
          <w:rFonts w:ascii="Times New Roman" w:hAnsi="Times New Roman" w:cs="Times New Roman"/>
          <w:sz w:val="24"/>
          <w:szCs w:val="24"/>
        </w:rPr>
      </w:pPr>
    </w:p>
    <w:p w14:paraId="3F23A121" w14:textId="77777777" w:rsidR="00013A03" w:rsidRDefault="00013A03" w:rsidP="00EC2A1E">
      <w:pPr>
        <w:spacing w:line="480" w:lineRule="auto"/>
        <w:ind w:firstLine="720"/>
        <w:jc w:val="center"/>
        <w:rPr>
          <w:rFonts w:ascii="Times New Roman" w:hAnsi="Times New Roman" w:cs="Times New Roman"/>
          <w:sz w:val="24"/>
          <w:szCs w:val="24"/>
        </w:rPr>
      </w:pPr>
    </w:p>
    <w:p w14:paraId="54E940CF" w14:textId="77777777" w:rsidR="00013A03" w:rsidRDefault="00013A03" w:rsidP="00EC2A1E">
      <w:pPr>
        <w:spacing w:line="480" w:lineRule="auto"/>
        <w:ind w:firstLine="720"/>
        <w:jc w:val="center"/>
        <w:rPr>
          <w:rFonts w:ascii="Times New Roman" w:hAnsi="Times New Roman" w:cs="Times New Roman"/>
          <w:sz w:val="24"/>
          <w:szCs w:val="24"/>
        </w:rPr>
      </w:pPr>
    </w:p>
    <w:p w14:paraId="13682C87" w14:textId="77777777" w:rsidR="00013A03" w:rsidRDefault="00013A03" w:rsidP="00EC2A1E">
      <w:pPr>
        <w:spacing w:line="480" w:lineRule="auto"/>
        <w:ind w:firstLine="720"/>
        <w:jc w:val="center"/>
        <w:rPr>
          <w:rFonts w:ascii="Times New Roman" w:hAnsi="Times New Roman" w:cs="Times New Roman"/>
          <w:sz w:val="24"/>
          <w:szCs w:val="24"/>
        </w:rPr>
      </w:pPr>
    </w:p>
    <w:p w14:paraId="1E80FD07" w14:textId="77777777" w:rsidR="00013A03" w:rsidRDefault="00013A03" w:rsidP="00EC2A1E">
      <w:pPr>
        <w:spacing w:line="480" w:lineRule="auto"/>
        <w:ind w:firstLine="720"/>
        <w:jc w:val="center"/>
        <w:rPr>
          <w:rFonts w:ascii="Times New Roman" w:hAnsi="Times New Roman" w:cs="Times New Roman"/>
          <w:sz w:val="24"/>
          <w:szCs w:val="24"/>
        </w:rPr>
      </w:pPr>
    </w:p>
    <w:p w14:paraId="5577C20B" w14:textId="77777777" w:rsidR="00013A03" w:rsidRDefault="00013A03" w:rsidP="00EC2A1E">
      <w:pPr>
        <w:spacing w:line="480" w:lineRule="auto"/>
        <w:ind w:firstLine="720"/>
        <w:jc w:val="center"/>
        <w:rPr>
          <w:rFonts w:ascii="Times New Roman" w:hAnsi="Times New Roman" w:cs="Times New Roman"/>
          <w:sz w:val="24"/>
          <w:szCs w:val="24"/>
        </w:rPr>
      </w:pPr>
    </w:p>
    <w:p w14:paraId="6E5C0B4A" w14:textId="77777777" w:rsidR="00013A03" w:rsidRDefault="00013A03" w:rsidP="00EC2A1E">
      <w:pPr>
        <w:spacing w:line="480" w:lineRule="auto"/>
        <w:ind w:firstLine="720"/>
        <w:jc w:val="center"/>
        <w:rPr>
          <w:rFonts w:ascii="Times New Roman" w:hAnsi="Times New Roman" w:cs="Times New Roman"/>
          <w:sz w:val="24"/>
          <w:szCs w:val="24"/>
        </w:rPr>
      </w:pPr>
    </w:p>
    <w:p w14:paraId="61E345E8" w14:textId="2F39053A" w:rsidR="00EC2A1E" w:rsidRDefault="008B450C" w:rsidP="00EC2A1E">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Title</w:t>
      </w:r>
    </w:p>
    <w:p w14:paraId="20357DB1" w14:textId="77777777" w:rsidR="00013A03" w:rsidRDefault="00013A03" w:rsidP="00013A03">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Name of Student</w:t>
      </w:r>
    </w:p>
    <w:p w14:paraId="11E3FA14" w14:textId="2ADF98AF" w:rsidR="00EC2A1E" w:rsidRDefault="008B450C" w:rsidP="00EC2A1E">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Institution Affiliation</w:t>
      </w:r>
    </w:p>
    <w:p w14:paraId="0C1A22DA" w14:textId="67910E14" w:rsidR="00EC2A1E" w:rsidRDefault="008B450C" w:rsidP="00EC2A1E">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Course</w:t>
      </w:r>
    </w:p>
    <w:p w14:paraId="42D5FBD8" w14:textId="77777777" w:rsidR="00EC2A1E" w:rsidRDefault="00EC2A1E" w:rsidP="00EC2A1E">
      <w:pPr>
        <w:spacing w:line="480" w:lineRule="auto"/>
        <w:ind w:firstLine="720"/>
        <w:jc w:val="center"/>
        <w:rPr>
          <w:rFonts w:ascii="Times New Roman" w:hAnsi="Times New Roman" w:cs="Times New Roman"/>
          <w:sz w:val="24"/>
          <w:szCs w:val="24"/>
        </w:rPr>
      </w:pPr>
    </w:p>
    <w:p w14:paraId="2DC6A357" w14:textId="77777777" w:rsidR="00EC2A1E" w:rsidRDefault="008B450C">
      <w:pPr>
        <w:rPr>
          <w:rFonts w:ascii="Times New Roman" w:hAnsi="Times New Roman" w:cs="Times New Roman"/>
          <w:sz w:val="24"/>
          <w:szCs w:val="24"/>
        </w:rPr>
      </w:pPr>
      <w:r>
        <w:rPr>
          <w:rFonts w:ascii="Times New Roman" w:hAnsi="Times New Roman" w:cs="Times New Roman"/>
          <w:sz w:val="24"/>
          <w:szCs w:val="24"/>
        </w:rPr>
        <w:br w:type="page"/>
      </w:r>
    </w:p>
    <w:p w14:paraId="050490A5" w14:textId="66FDB2F1" w:rsidR="00364D26" w:rsidRPr="00EC2A1E" w:rsidRDefault="008B450C" w:rsidP="00EC2A1E">
      <w:pPr>
        <w:spacing w:line="480" w:lineRule="auto"/>
        <w:ind w:firstLine="720"/>
        <w:rPr>
          <w:rFonts w:ascii="Times New Roman" w:hAnsi="Times New Roman" w:cs="Times New Roman"/>
          <w:sz w:val="24"/>
          <w:szCs w:val="24"/>
        </w:rPr>
      </w:pPr>
      <w:r w:rsidRPr="00EC2A1E">
        <w:rPr>
          <w:rFonts w:ascii="Times New Roman" w:hAnsi="Times New Roman" w:cs="Times New Roman"/>
          <w:sz w:val="24"/>
          <w:szCs w:val="24"/>
        </w:rPr>
        <w:lastRenderedPageBreak/>
        <w:t xml:space="preserve">One of the major art pieces chosen for this analysis is the photorealistic depiction of the Civil Rights movement in the 1960s. The photography captures various iconic scenes that capture the </w:t>
      </w:r>
      <w:r w:rsidRPr="00EC2A1E">
        <w:rPr>
          <w:rFonts w:ascii="Times New Roman" w:hAnsi="Times New Roman" w:cs="Times New Roman"/>
          <w:sz w:val="24"/>
          <w:szCs w:val="24"/>
        </w:rPr>
        <w:t>various events held in high esteem within the African American community</w:t>
      </w:r>
      <w:sdt>
        <w:sdtPr>
          <w:rPr>
            <w:rFonts w:ascii="Times New Roman" w:hAnsi="Times New Roman" w:cs="Times New Roman"/>
            <w:sz w:val="24"/>
            <w:szCs w:val="24"/>
          </w:rPr>
          <w:id w:val="1245226315"/>
          <w:citation/>
        </w:sdtPr>
        <w:sdtEndPr/>
        <w:sdtContent>
          <w:r w:rsidR="00EC2A1E" w:rsidRPr="00EC2A1E">
            <w:rPr>
              <w:rFonts w:ascii="Times New Roman" w:hAnsi="Times New Roman" w:cs="Times New Roman"/>
              <w:sz w:val="24"/>
              <w:szCs w:val="24"/>
            </w:rPr>
            <w:fldChar w:fldCharType="begin"/>
          </w:r>
          <w:r w:rsidR="00EC2A1E" w:rsidRPr="00EC2A1E">
            <w:rPr>
              <w:rFonts w:ascii="Times New Roman" w:hAnsi="Times New Roman" w:cs="Times New Roman"/>
              <w:sz w:val="24"/>
              <w:szCs w:val="24"/>
            </w:rPr>
            <w:instrText xml:space="preserve"> CITATION Goo21 \l 1033 </w:instrText>
          </w:r>
          <w:r w:rsidR="00EC2A1E" w:rsidRPr="00EC2A1E">
            <w:rPr>
              <w:rFonts w:ascii="Times New Roman" w:hAnsi="Times New Roman" w:cs="Times New Roman"/>
              <w:sz w:val="24"/>
              <w:szCs w:val="24"/>
            </w:rPr>
            <w:fldChar w:fldCharType="separate"/>
          </w:r>
          <w:r w:rsidR="00EC2A1E" w:rsidRPr="00EC2A1E">
            <w:rPr>
              <w:rFonts w:ascii="Times New Roman" w:hAnsi="Times New Roman" w:cs="Times New Roman"/>
              <w:noProof/>
              <w:sz w:val="24"/>
              <w:szCs w:val="24"/>
            </w:rPr>
            <w:t xml:space="preserve"> (Google Arts and Culture, 2021)</w:t>
          </w:r>
          <w:r w:rsidR="00EC2A1E" w:rsidRPr="00EC2A1E">
            <w:rPr>
              <w:rFonts w:ascii="Times New Roman" w:hAnsi="Times New Roman" w:cs="Times New Roman"/>
              <w:sz w:val="24"/>
              <w:szCs w:val="24"/>
            </w:rPr>
            <w:fldChar w:fldCharType="end"/>
          </w:r>
        </w:sdtContent>
      </w:sdt>
      <w:r w:rsidRPr="00EC2A1E">
        <w:rPr>
          <w:rFonts w:ascii="Times New Roman" w:hAnsi="Times New Roman" w:cs="Times New Roman"/>
          <w:sz w:val="24"/>
          <w:szCs w:val="24"/>
        </w:rPr>
        <w:t>. with African Americans have been victims of oppression for centuries, the civil rights movement represented hope, liberat</w:t>
      </w:r>
      <w:r w:rsidRPr="00EC2A1E">
        <w:rPr>
          <w:rFonts w:ascii="Times New Roman" w:hAnsi="Times New Roman" w:cs="Times New Roman"/>
          <w:sz w:val="24"/>
          <w:szCs w:val="24"/>
        </w:rPr>
        <w:t>ion, and social acceptance in a society that viewed them with disdain. The first picture shows one of the prominent leaders of the social rights movement, Dr. Martin Luther King, in a conference meeting with some of his colleagues at the Southern Christian</w:t>
      </w:r>
      <w:r w:rsidRPr="00EC2A1E">
        <w:rPr>
          <w:rFonts w:ascii="Times New Roman" w:hAnsi="Times New Roman" w:cs="Times New Roman"/>
          <w:sz w:val="24"/>
          <w:szCs w:val="24"/>
        </w:rPr>
        <w:t xml:space="preserve"> leadership Conference in June 1964. The photo captured a heated conversation between Dr. King and James Brock, who was the owner of the Monsoon Motor Lodge in Florida. Continued viewing of the gallery shows the hurdles that the African-American-led civil </w:t>
      </w:r>
      <w:r w:rsidRPr="00EC2A1E">
        <w:rPr>
          <w:rFonts w:ascii="Times New Roman" w:hAnsi="Times New Roman" w:cs="Times New Roman"/>
          <w:sz w:val="24"/>
          <w:szCs w:val="24"/>
        </w:rPr>
        <w:t xml:space="preserve">rights had to endure to have their voices heard in the streets. In the second photo, protests are being </w:t>
      </w:r>
      <w:r w:rsidR="00687544" w:rsidRPr="00EC2A1E">
        <w:rPr>
          <w:rFonts w:ascii="Times New Roman" w:hAnsi="Times New Roman" w:cs="Times New Roman"/>
          <w:sz w:val="24"/>
          <w:szCs w:val="24"/>
        </w:rPr>
        <w:t>fire hosed</w:t>
      </w:r>
      <w:r w:rsidRPr="00EC2A1E">
        <w:rPr>
          <w:rFonts w:ascii="Times New Roman" w:hAnsi="Times New Roman" w:cs="Times New Roman"/>
          <w:sz w:val="24"/>
          <w:szCs w:val="24"/>
        </w:rPr>
        <w:t xml:space="preserve"> by </w:t>
      </w:r>
      <w:r w:rsidR="00687544" w:rsidRPr="00EC2A1E">
        <w:rPr>
          <w:rFonts w:ascii="Times New Roman" w:hAnsi="Times New Roman" w:cs="Times New Roman"/>
          <w:sz w:val="24"/>
          <w:szCs w:val="24"/>
        </w:rPr>
        <w:t>what seems like the fire department at Kelly Ingram park in 1963. Another critical aspect in the photo collection is the role of African American women in the movement, where they showed as much valiance as their male counterparts in protesting in the streets. The third photo shows a woman kneeling in front of a police department vehicle. In contrast, other photos show conflict between civil rights march protesters and anti-riot police deployed to counter the insurrection.</w:t>
      </w:r>
    </w:p>
    <w:p w14:paraId="71181B73" w14:textId="2F983AE4" w:rsidR="00CD4E58" w:rsidRPr="00EC2A1E" w:rsidRDefault="008B450C" w:rsidP="00EC2A1E">
      <w:pPr>
        <w:spacing w:line="480" w:lineRule="auto"/>
        <w:ind w:firstLine="720"/>
        <w:rPr>
          <w:rFonts w:ascii="Times New Roman" w:hAnsi="Times New Roman" w:cs="Times New Roman"/>
          <w:sz w:val="24"/>
          <w:szCs w:val="24"/>
        </w:rPr>
      </w:pPr>
      <w:r w:rsidRPr="00EC2A1E">
        <w:rPr>
          <w:rFonts w:ascii="Times New Roman" w:hAnsi="Times New Roman" w:cs="Times New Roman"/>
          <w:sz w:val="24"/>
          <w:szCs w:val="24"/>
        </w:rPr>
        <w:t xml:space="preserve">The second collection of </w:t>
      </w:r>
      <w:r w:rsidR="00CA582F" w:rsidRPr="00EC2A1E">
        <w:rPr>
          <w:rFonts w:ascii="Times New Roman" w:hAnsi="Times New Roman" w:cs="Times New Roman"/>
          <w:sz w:val="24"/>
          <w:szCs w:val="24"/>
        </w:rPr>
        <w:t>artworks</w:t>
      </w:r>
      <w:r w:rsidRPr="00EC2A1E">
        <w:rPr>
          <w:rFonts w:ascii="Times New Roman" w:hAnsi="Times New Roman" w:cs="Times New Roman"/>
          <w:sz w:val="24"/>
          <w:szCs w:val="24"/>
        </w:rPr>
        <w:t xml:space="preserve"> chosen for analysis is the Indian activism art titled 'When I Remember I See Red,' showing artistic expressions that encapsulate the Red-I</w:t>
      </w:r>
      <w:r w:rsidRPr="00EC2A1E">
        <w:rPr>
          <w:rFonts w:ascii="Times New Roman" w:hAnsi="Times New Roman" w:cs="Times New Roman"/>
          <w:sz w:val="24"/>
          <w:szCs w:val="24"/>
        </w:rPr>
        <w:t xml:space="preserve">ndian culture. The gallery was organized by </w:t>
      </w:r>
      <w:r w:rsidR="00B0163B" w:rsidRPr="00EC2A1E">
        <w:rPr>
          <w:rFonts w:ascii="Times New Roman" w:hAnsi="Times New Roman" w:cs="Times New Roman"/>
          <w:sz w:val="24"/>
          <w:szCs w:val="24"/>
        </w:rPr>
        <w:t>Crocker Art Museum in Sacramento, California</w:t>
      </w:r>
      <w:sdt>
        <w:sdtPr>
          <w:rPr>
            <w:rFonts w:ascii="Times New Roman" w:hAnsi="Times New Roman" w:cs="Times New Roman"/>
            <w:sz w:val="24"/>
            <w:szCs w:val="24"/>
          </w:rPr>
          <w:id w:val="-776870927"/>
          <w:citation/>
        </w:sdtPr>
        <w:sdtEndPr/>
        <w:sdtContent>
          <w:r w:rsidR="00EC2A1E" w:rsidRPr="00EC2A1E">
            <w:rPr>
              <w:rFonts w:ascii="Times New Roman" w:hAnsi="Times New Roman" w:cs="Times New Roman"/>
              <w:sz w:val="24"/>
              <w:szCs w:val="24"/>
            </w:rPr>
            <w:fldChar w:fldCharType="begin"/>
          </w:r>
          <w:r w:rsidR="00EC2A1E" w:rsidRPr="00EC2A1E">
            <w:rPr>
              <w:rFonts w:ascii="Times New Roman" w:hAnsi="Times New Roman" w:cs="Times New Roman"/>
              <w:sz w:val="24"/>
              <w:szCs w:val="24"/>
            </w:rPr>
            <w:instrText xml:space="preserve"> CITATION Nat20 \l 1033 </w:instrText>
          </w:r>
          <w:r w:rsidR="00EC2A1E" w:rsidRPr="00EC2A1E">
            <w:rPr>
              <w:rFonts w:ascii="Times New Roman" w:hAnsi="Times New Roman" w:cs="Times New Roman"/>
              <w:sz w:val="24"/>
              <w:szCs w:val="24"/>
            </w:rPr>
            <w:fldChar w:fldCharType="separate"/>
          </w:r>
          <w:r w:rsidR="00EC2A1E" w:rsidRPr="00EC2A1E">
            <w:rPr>
              <w:rFonts w:ascii="Times New Roman" w:hAnsi="Times New Roman" w:cs="Times New Roman"/>
              <w:noProof/>
              <w:sz w:val="24"/>
              <w:szCs w:val="24"/>
            </w:rPr>
            <w:t xml:space="preserve"> (National Endowment for the Humanities, 2020)</w:t>
          </w:r>
          <w:r w:rsidR="00EC2A1E" w:rsidRPr="00EC2A1E">
            <w:rPr>
              <w:rFonts w:ascii="Times New Roman" w:hAnsi="Times New Roman" w:cs="Times New Roman"/>
              <w:sz w:val="24"/>
              <w:szCs w:val="24"/>
            </w:rPr>
            <w:fldChar w:fldCharType="end"/>
          </w:r>
        </w:sdtContent>
      </w:sdt>
      <w:r w:rsidR="00B0163B" w:rsidRPr="00EC2A1E">
        <w:rPr>
          <w:rFonts w:ascii="Times New Roman" w:hAnsi="Times New Roman" w:cs="Times New Roman"/>
          <w:sz w:val="24"/>
          <w:szCs w:val="24"/>
        </w:rPr>
        <w:t>.</w:t>
      </w:r>
      <w:r w:rsidRPr="00EC2A1E">
        <w:rPr>
          <w:rFonts w:ascii="Times New Roman" w:hAnsi="Times New Roman" w:cs="Times New Roman"/>
          <w:sz w:val="24"/>
          <w:szCs w:val="24"/>
        </w:rPr>
        <w:t xml:space="preserve"> The artwork, made in memory of curator Frank LaPena, carries cultural significance in depicting various facets of Native American life. In the first artwork titled 'First Light,' there is an abstracted depiction of two life forms: an apache with a </w:t>
      </w:r>
      <w:r w:rsidRPr="00EC2A1E">
        <w:rPr>
          <w:rFonts w:ascii="Times New Roman" w:hAnsi="Times New Roman" w:cs="Times New Roman"/>
          <w:sz w:val="24"/>
          <w:szCs w:val="24"/>
        </w:rPr>
        <w:lastRenderedPageBreak/>
        <w:t>for-lik</w:t>
      </w:r>
      <w:r w:rsidRPr="00EC2A1E">
        <w:rPr>
          <w:rFonts w:ascii="Times New Roman" w:hAnsi="Times New Roman" w:cs="Times New Roman"/>
          <w:sz w:val="24"/>
          <w:szCs w:val="24"/>
        </w:rPr>
        <w:t xml:space="preserve">e head and another being a woman facing towards a river with the side of the stream experiencing rain. The second form of artwork </w:t>
      </w:r>
      <w:r w:rsidR="00CA582F" w:rsidRPr="00EC2A1E">
        <w:rPr>
          <w:rFonts w:ascii="Times New Roman" w:hAnsi="Times New Roman" w:cs="Times New Roman"/>
          <w:sz w:val="24"/>
          <w:szCs w:val="24"/>
        </w:rPr>
        <w:t>is realist in nature, titled "You are on Native Land' shows a woman in Navajo regalian with various instruments associated with the Navajo lifestyle</w:t>
      </w:r>
      <w:sdt>
        <w:sdtPr>
          <w:rPr>
            <w:rFonts w:ascii="Times New Roman" w:hAnsi="Times New Roman" w:cs="Times New Roman"/>
            <w:sz w:val="24"/>
            <w:szCs w:val="24"/>
          </w:rPr>
          <w:id w:val="1676611082"/>
          <w:citation/>
        </w:sdtPr>
        <w:sdtEndPr/>
        <w:sdtContent>
          <w:r w:rsidR="00EC2A1E" w:rsidRPr="00EC2A1E">
            <w:rPr>
              <w:rFonts w:ascii="Times New Roman" w:hAnsi="Times New Roman" w:cs="Times New Roman"/>
              <w:sz w:val="24"/>
              <w:szCs w:val="24"/>
            </w:rPr>
            <w:fldChar w:fldCharType="begin"/>
          </w:r>
          <w:r w:rsidR="00EC2A1E" w:rsidRPr="00EC2A1E">
            <w:rPr>
              <w:rFonts w:ascii="Times New Roman" w:hAnsi="Times New Roman" w:cs="Times New Roman"/>
              <w:sz w:val="24"/>
              <w:szCs w:val="24"/>
            </w:rPr>
            <w:instrText xml:space="preserve"> CITATION Bar07 \l 1033 </w:instrText>
          </w:r>
          <w:r w:rsidR="00EC2A1E" w:rsidRPr="00EC2A1E">
            <w:rPr>
              <w:rFonts w:ascii="Times New Roman" w:hAnsi="Times New Roman" w:cs="Times New Roman"/>
              <w:sz w:val="24"/>
              <w:szCs w:val="24"/>
            </w:rPr>
            <w:fldChar w:fldCharType="separate"/>
          </w:r>
          <w:r w:rsidR="00EC2A1E" w:rsidRPr="00EC2A1E">
            <w:rPr>
              <w:rFonts w:ascii="Times New Roman" w:hAnsi="Times New Roman" w:cs="Times New Roman"/>
              <w:noProof/>
              <w:sz w:val="24"/>
              <w:szCs w:val="24"/>
            </w:rPr>
            <w:t xml:space="preserve"> (Bartrop, 2007)</w:t>
          </w:r>
          <w:r w:rsidR="00EC2A1E" w:rsidRPr="00EC2A1E">
            <w:rPr>
              <w:rFonts w:ascii="Times New Roman" w:hAnsi="Times New Roman" w:cs="Times New Roman"/>
              <w:sz w:val="24"/>
              <w:szCs w:val="24"/>
            </w:rPr>
            <w:fldChar w:fldCharType="end"/>
          </w:r>
        </w:sdtContent>
      </w:sdt>
      <w:r w:rsidR="00CA582F" w:rsidRPr="00EC2A1E">
        <w:rPr>
          <w:rFonts w:ascii="Times New Roman" w:hAnsi="Times New Roman" w:cs="Times New Roman"/>
          <w:sz w:val="24"/>
          <w:szCs w:val="24"/>
        </w:rPr>
        <w:t xml:space="preserve">. The third form of artwork called California's genocide gives a realist depiction of the events in which a large number of the indigenous tribes that lived within the state were killed in 370 different massacres. </w:t>
      </w:r>
    </w:p>
    <w:p w14:paraId="2C42C131" w14:textId="7EFB6E28" w:rsidR="00CA582F" w:rsidRPr="00EC2A1E" w:rsidRDefault="008B450C" w:rsidP="00EC2A1E">
      <w:pPr>
        <w:spacing w:line="480" w:lineRule="auto"/>
        <w:ind w:firstLine="720"/>
        <w:rPr>
          <w:rFonts w:ascii="Times New Roman" w:hAnsi="Times New Roman" w:cs="Times New Roman"/>
          <w:sz w:val="24"/>
          <w:szCs w:val="24"/>
        </w:rPr>
      </w:pPr>
      <w:r w:rsidRPr="00EC2A1E">
        <w:rPr>
          <w:rFonts w:ascii="Times New Roman" w:hAnsi="Times New Roman" w:cs="Times New Roman"/>
          <w:sz w:val="24"/>
          <w:szCs w:val="24"/>
        </w:rPr>
        <w:t>Based on the two collection sets, there are several similarities and innate differences that can be derived from the major themes accentuated in each collection. Both artworks depict the struggle for acceptance in American culture</w:t>
      </w:r>
      <w:r w:rsidRPr="00EC2A1E">
        <w:rPr>
          <w:rFonts w:ascii="Times New Roman" w:hAnsi="Times New Roman" w:cs="Times New Roman"/>
          <w:sz w:val="24"/>
          <w:szCs w:val="24"/>
        </w:rPr>
        <w:t xml:space="preserve">. The Civil rights movement shows the African American community had to overcome racism to finally get the rights they have been denied for </w:t>
      </w:r>
      <w:r w:rsidR="00EC2A1E" w:rsidRPr="00EC2A1E">
        <w:rPr>
          <w:rFonts w:ascii="Times New Roman" w:hAnsi="Times New Roman" w:cs="Times New Roman"/>
          <w:sz w:val="24"/>
          <w:szCs w:val="24"/>
        </w:rPr>
        <w:t>an</w:t>
      </w:r>
      <w:r w:rsidRPr="00EC2A1E">
        <w:rPr>
          <w:rFonts w:ascii="Times New Roman" w:hAnsi="Times New Roman" w:cs="Times New Roman"/>
          <w:sz w:val="24"/>
          <w:szCs w:val="24"/>
        </w:rPr>
        <w:t xml:space="preserve"> extended period</w:t>
      </w:r>
      <w:sdt>
        <w:sdtPr>
          <w:rPr>
            <w:rFonts w:ascii="Times New Roman" w:hAnsi="Times New Roman" w:cs="Times New Roman"/>
            <w:sz w:val="24"/>
            <w:szCs w:val="24"/>
          </w:rPr>
          <w:id w:val="1249537017"/>
          <w:citation/>
        </w:sdtPr>
        <w:sdtEndPr/>
        <w:sdtContent>
          <w:r w:rsidR="00EC2A1E" w:rsidRPr="00EC2A1E">
            <w:rPr>
              <w:rFonts w:ascii="Times New Roman" w:hAnsi="Times New Roman" w:cs="Times New Roman"/>
              <w:sz w:val="24"/>
              <w:szCs w:val="24"/>
            </w:rPr>
            <w:fldChar w:fldCharType="begin"/>
          </w:r>
          <w:r w:rsidR="00EC2A1E" w:rsidRPr="00EC2A1E">
            <w:rPr>
              <w:rFonts w:ascii="Times New Roman" w:hAnsi="Times New Roman" w:cs="Times New Roman"/>
              <w:sz w:val="24"/>
              <w:szCs w:val="24"/>
            </w:rPr>
            <w:instrText xml:space="preserve"> CITATION Cas95 \l 1033 </w:instrText>
          </w:r>
          <w:r w:rsidR="00EC2A1E" w:rsidRPr="00EC2A1E">
            <w:rPr>
              <w:rFonts w:ascii="Times New Roman" w:hAnsi="Times New Roman" w:cs="Times New Roman"/>
              <w:sz w:val="24"/>
              <w:szCs w:val="24"/>
            </w:rPr>
            <w:fldChar w:fldCharType="separate"/>
          </w:r>
          <w:r w:rsidR="00EC2A1E" w:rsidRPr="00EC2A1E">
            <w:rPr>
              <w:rFonts w:ascii="Times New Roman" w:hAnsi="Times New Roman" w:cs="Times New Roman"/>
              <w:noProof/>
              <w:sz w:val="24"/>
              <w:szCs w:val="24"/>
            </w:rPr>
            <w:t xml:space="preserve"> (Sunstein, 1995)</w:t>
          </w:r>
          <w:r w:rsidR="00EC2A1E" w:rsidRPr="00EC2A1E">
            <w:rPr>
              <w:rFonts w:ascii="Times New Roman" w:hAnsi="Times New Roman" w:cs="Times New Roman"/>
              <w:sz w:val="24"/>
              <w:szCs w:val="24"/>
            </w:rPr>
            <w:fldChar w:fldCharType="end"/>
          </w:r>
        </w:sdtContent>
      </w:sdt>
      <w:r w:rsidRPr="00EC2A1E">
        <w:rPr>
          <w:rFonts w:ascii="Times New Roman" w:hAnsi="Times New Roman" w:cs="Times New Roman"/>
          <w:sz w:val="24"/>
          <w:szCs w:val="24"/>
        </w:rPr>
        <w:t>. In like manner, the Navajo exhibit shows a culture</w:t>
      </w:r>
      <w:r w:rsidRPr="00EC2A1E">
        <w:rPr>
          <w:rFonts w:ascii="Times New Roman" w:hAnsi="Times New Roman" w:cs="Times New Roman"/>
          <w:sz w:val="24"/>
          <w:szCs w:val="24"/>
        </w:rPr>
        <w:t xml:space="preserve"> that has had to endure a violent past for it to remain relevant in a future that threatens to wipe its very existence. The two collections </w:t>
      </w:r>
      <w:r w:rsidR="00EC2A1E" w:rsidRPr="00EC2A1E">
        <w:rPr>
          <w:rFonts w:ascii="Times New Roman" w:hAnsi="Times New Roman" w:cs="Times New Roman"/>
          <w:sz w:val="24"/>
          <w:szCs w:val="24"/>
        </w:rPr>
        <w:t>show</w:t>
      </w:r>
      <w:r w:rsidRPr="00EC2A1E">
        <w:rPr>
          <w:rFonts w:ascii="Times New Roman" w:hAnsi="Times New Roman" w:cs="Times New Roman"/>
          <w:sz w:val="24"/>
          <w:szCs w:val="24"/>
        </w:rPr>
        <w:t xml:space="preserve"> artwork that captures the struggles of being a marginalized community in America, attempt to show the historica</w:t>
      </w:r>
      <w:r w:rsidRPr="00EC2A1E">
        <w:rPr>
          <w:rFonts w:ascii="Times New Roman" w:hAnsi="Times New Roman" w:cs="Times New Roman"/>
          <w:sz w:val="24"/>
          <w:szCs w:val="24"/>
        </w:rPr>
        <w:t xml:space="preserve">l past that would, in normal circumstances, exist in oblivion. </w:t>
      </w:r>
    </w:p>
    <w:p w14:paraId="17453868" w14:textId="3C0681F0" w:rsidR="00566C14" w:rsidRPr="00EC2A1E" w:rsidRDefault="008B450C" w:rsidP="00EC2A1E">
      <w:pPr>
        <w:spacing w:line="480" w:lineRule="auto"/>
        <w:ind w:firstLine="720"/>
        <w:rPr>
          <w:rFonts w:ascii="Times New Roman" w:hAnsi="Times New Roman" w:cs="Times New Roman"/>
          <w:sz w:val="24"/>
          <w:szCs w:val="24"/>
        </w:rPr>
      </w:pPr>
      <w:r w:rsidRPr="00EC2A1E">
        <w:rPr>
          <w:rFonts w:ascii="Times New Roman" w:hAnsi="Times New Roman" w:cs="Times New Roman"/>
          <w:sz w:val="24"/>
          <w:szCs w:val="24"/>
        </w:rPr>
        <w:t>Despite the similarities, key details are also revealed in the art forms as well as the thematic expressions that are made manifest in both artworks. One key difference is the style, where the</w:t>
      </w:r>
      <w:r w:rsidRPr="00EC2A1E">
        <w:rPr>
          <w:rFonts w:ascii="Times New Roman" w:hAnsi="Times New Roman" w:cs="Times New Roman"/>
          <w:sz w:val="24"/>
          <w:szCs w:val="24"/>
        </w:rPr>
        <w:t xml:space="preserve"> Civil rights </w:t>
      </w:r>
      <w:r w:rsidR="00E43CF6" w:rsidRPr="00EC2A1E">
        <w:rPr>
          <w:rFonts w:ascii="Times New Roman" w:hAnsi="Times New Roman" w:cs="Times New Roman"/>
          <w:sz w:val="24"/>
          <w:szCs w:val="24"/>
        </w:rPr>
        <w:t>movement uses</w:t>
      </w:r>
      <w:r w:rsidRPr="00EC2A1E">
        <w:rPr>
          <w:rFonts w:ascii="Times New Roman" w:hAnsi="Times New Roman" w:cs="Times New Roman"/>
          <w:sz w:val="24"/>
          <w:szCs w:val="24"/>
        </w:rPr>
        <w:t xml:space="preserve"> photo-realism </w:t>
      </w:r>
      <w:r w:rsidR="00A01899" w:rsidRPr="00EC2A1E">
        <w:rPr>
          <w:rFonts w:ascii="Times New Roman" w:hAnsi="Times New Roman" w:cs="Times New Roman"/>
          <w:sz w:val="24"/>
          <w:szCs w:val="24"/>
        </w:rPr>
        <w:t xml:space="preserve">to bring out historical events that happened and show how the civil rights movement was met with stiff opposition from contemporary governmental institutions. The photos are also monochromatic, which may have been due to the technology that was available at the time, but also adds to the authenticity of the photography. In contrast, the Apache artwork uses expressionism in most of its paintings, where the abstract figures show their culture as having a paranormal existence that goes beyond the ordinary. While </w:t>
      </w:r>
      <w:r w:rsidR="00A01899" w:rsidRPr="00EC2A1E">
        <w:rPr>
          <w:rFonts w:ascii="Times New Roman" w:hAnsi="Times New Roman" w:cs="Times New Roman"/>
          <w:sz w:val="24"/>
          <w:szCs w:val="24"/>
        </w:rPr>
        <w:lastRenderedPageBreak/>
        <w:t xml:space="preserve">the Civil rights collection shows women playing an integral part in the struggle, Navajo art depicts women in high regard, venerated in the sense of being a focal point of the culture. A notable example in the artwork is that of the 'First Light', which shows a woman facing a river where she can manipulate the weather conditions. Upon further research, the artwork shows that the Navajo culture holds women with high regard as retainers of the culture that play a key factor in shaping the next generation. Another key element in the Navajo artwork that stood out in contrast to the Civil Rights photography is color. The artwork uses bold </w:t>
      </w:r>
      <w:r w:rsidR="00201413" w:rsidRPr="00EC2A1E">
        <w:rPr>
          <w:rFonts w:ascii="Times New Roman" w:hAnsi="Times New Roman" w:cs="Times New Roman"/>
          <w:sz w:val="24"/>
          <w:szCs w:val="24"/>
        </w:rPr>
        <w:t xml:space="preserve">colors in a manner that distinctively expressionist, even when depicting the objects that exist in the natural world, such as trees and rivers. Abstraction is another distinct facet in the Navajo artwork, where the figures are seen to exist as demigods that form part of the culture. </w:t>
      </w:r>
    </w:p>
    <w:p w14:paraId="7D8F0B43" w14:textId="77777777" w:rsidR="00EC2A1E" w:rsidRPr="00EC2A1E" w:rsidRDefault="008B450C" w:rsidP="00EC2A1E">
      <w:pPr>
        <w:spacing w:line="480" w:lineRule="auto"/>
        <w:ind w:firstLine="720"/>
        <w:rPr>
          <w:rFonts w:ascii="Times New Roman" w:hAnsi="Times New Roman" w:cs="Times New Roman"/>
          <w:sz w:val="24"/>
          <w:szCs w:val="24"/>
        </w:rPr>
      </w:pPr>
      <w:r w:rsidRPr="00EC2A1E">
        <w:rPr>
          <w:rFonts w:ascii="Times New Roman" w:hAnsi="Times New Roman" w:cs="Times New Roman"/>
          <w:sz w:val="24"/>
          <w:szCs w:val="24"/>
        </w:rPr>
        <w:t>From the analysis of both artworks, it would seem evident that there is a celebratory tone underlying both expressions, in which the respective cultures would be able to consider it a victory after overcoming adversity to retain the meaning of their cultur</w:t>
      </w:r>
      <w:r w:rsidRPr="00EC2A1E">
        <w:rPr>
          <w:rFonts w:ascii="Times New Roman" w:hAnsi="Times New Roman" w:cs="Times New Roman"/>
          <w:sz w:val="24"/>
          <w:szCs w:val="24"/>
        </w:rPr>
        <w:t xml:space="preserve">es. </w:t>
      </w:r>
      <w:r w:rsidR="00857022" w:rsidRPr="00EC2A1E">
        <w:rPr>
          <w:rFonts w:ascii="Times New Roman" w:hAnsi="Times New Roman" w:cs="Times New Roman"/>
          <w:sz w:val="24"/>
          <w:szCs w:val="24"/>
        </w:rPr>
        <w:t xml:space="preserve">The artworks are essential in telling the story of cultures marginalized in their recognition and acceptance but play an integral part in the richness that is considered American culture. The innate differences of the two collections help in underlying American diversity </w:t>
      </w:r>
      <w:r w:rsidR="00E43CF6" w:rsidRPr="00EC2A1E">
        <w:rPr>
          <w:rFonts w:ascii="Times New Roman" w:hAnsi="Times New Roman" w:cs="Times New Roman"/>
          <w:sz w:val="24"/>
          <w:szCs w:val="24"/>
        </w:rPr>
        <w:t>and showcase cultures using different approaches.</w:t>
      </w:r>
    </w:p>
    <w:p w14:paraId="44BE1BFC" w14:textId="77777777" w:rsidR="00EC2A1E" w:rsidRPr="00EC2A1E" w:rsidRDefault="008B450C" w:rsidP="00EC2A1E">
      <w:pPr>
        <w:spacing w:line="480" w:lineRule="auto"/>
        <w:rPr>
          <w:rFonts w:ascii="Times New Roman" w:hAnsi="Times New Roman" w:cs="Times New Roman"/>
          <w:sz w:val="24"/>
          <w:szCs w:val="24"/>
        </w:rPr>
      </w:pPr>
      <w:r w:rsidRPr="00EC2A1E">
        <w:rPr>
          <w:rFonts w:ascii="Times New Roman" w:hAnsi="Times New Roman" w:cs="Times New Roman"/>
          <w:sz w:val="24"/>
          <w:szCs w:val="24"/>
        </w:rPr>
        <w:br w:type="page"/>
      </w:r>
    </w:p>
    <w:sdt>
      <w:sdtPr>
        <w:rPr>
          <w:rFonts w:ascii="Times New Roman" w:eastAsiaTheme="minorHAnsi" w:hAnsi="Times New Roman" w:cs="Times New Roman"/>
          <w:color w:val="auto"/>
          <w:sz w:val="24"/>
          <w:szCs w:val="24"/>
        </w:rPr>
        <w:id w:val="616335254"/>
        <w:docPartObj>
          <w:docPartGallery w:val="Bibliographies"/>
          <w:docPartUnique/>
        </w:docPartObj>
      </w:sdtPr>
      <w:sdtEndPr/>
      <w:sdtContent>
        <w:p w14:paraId="6701C6F9" w14:textId="4534B706" w:rsidR="00EC2A1E" w:rsidRPr="00EC2A1E" w:rsidRDefault="008B450C" w:rsidP="00A07864">
          <w:pPr>
            <w:pStyle w:val="Heading1"/>
            <w:spacing w:line="480" w:lineRule="auto"/>
            <w:jc w:val="center"/>
            <w:rPr>
              <w:rFonts w:ascii="Times New Roman" w:hAnsi="Times New Roman" w:cs="Times New Roman"/>
              <w:sz w:val="24"/>
              <w:szCs w:val="24"/>
            </w:rPr>
          </w:pPr>
          <w:r w:rsidRPr="00EC2A1E">
            <w:rPr>
              <w:rFonts w:ascii="Times New Roman" w:hAnsi="Times New Roman" w:cs="Times New Roman"/>
              <w:sz w:val="24"/>
              <w:szCs w:val="24"/>
            </w:rPr>
            <w:t>References</w:t>
          </w:r>
          <w:bookmarkStart w:id="0" w:name="_GoBack"/>
          <w:bookmarkEnd w:id="0"/>
        </w:p>
        <w:sdt>
          <w:sdtPr>
            <w:rPr>
              <w:rFonts w:ascii="Times New Roman" w:hAnsi="Times New Roman" w:cs="Times New Roman"/>
              <w:sz w:val="24"/>
              <w:szCs w:val="24"/>
            </w:rPr>
            <w:id w:val="-573587230"/>
            <w:bibliography/>
          </w:sdtPr>
          <w:sdtEndPr/>
          <w:sdtContent>
            <w:p w14:paraId="154E04F1" w14:textId="77777777" w:rsidR="00EC2A1E" w:rsidRPr="00EC2A1E" w:rsidRDefault="008B450C" w:rsidP="00EC2A1E">
              <w:pPr>
                <w:pStyle w:val="Bibliography"/>
                <w:spacing w:line="480" w:lineRule="auto"/>
                <w:ind w:left="720" w:hanging="720"/>
                <w:rPr>
                  <w:rFonts w:ascii="Times New Roman" w:hAnsi="Times New Roman" w:cs="Times New Roman"/>
                  <w:noProof/>
                  <w:sz w:val="24"/>
                  <w:szCs w:val="24"/>
                </w:rPr>
              </w:pPr>
              <w:r w:rsidRPr="00EC2A1E">
                <w:rPr>
                  <w:rFonts w:ascii="Times New Roman" w:hAnsi="Times New Roman" w:cs="Times New Roman"/>
                  <w:sz w:val="24"/>
                  <w:szCs w:val="24"/>
                </w:rPr>
                <w:fldChar w:fldCharType="begin"/>
              </w:r>
              <w:r w:rsidRPr="00EC2A1E">
                <w:rPr>
                  <w:rFonts w:ascii="Times New Roman" w:hAnsi="Times New Roman" w:cs="Times New Roman"/>
                  <w:sz w:val="24"/>
                  <w:szCs w:val="24"/>
                </w:rPr>
                <w:instrText xml:space="preserve"> BIBLIOGRAPHY </w:instrText>
              </w:r>
              <w:r w:rsidRPr="00EC2A1E">
                <w:rPr>
                  <w:rFonts w:ascii="Times New Roman" w:hAnsi="Times New Roman" w:cs="Times New Roman"/>
                  <w:sz w:val="24"/>
                  <w:szCs w:val="24"/>
                </w:rPr>
                <w:fldChar w:fldCharType="separate"/>
              </w:r>
              <w:r w:rsidRPr="00EC2A1E">
                <w:rPr>
                  <w:rFonts w:ascii="Times New Roman" w:hAnsi="Times New Roman" w:cs="Times New Roman"/>
                  <w:noProof/>
                  <w:sz w:val="24"/>
                  <w:szCs w:val="24"/>
                </w:rPr>
                <w:t xml:space="preserve">Bartrop, P. (2007). Episodes from the Genocide of the Native Americans: A Review Essay. </w:t>
              </w:r>
              <w:r w:rsidRPr="00EC2A1E">
                <w:rPr>
                  <w:rFonts w:ascii="Times New Roman" w:hAnsi="Times New Roman" w:cs="Times New Roman"/>
                  <w:i/>
                  <w:iCs/>
                  <w:noProof/>
                  <w:sz w:val="24"/>
                  <w:szCs w:val="24"/>
                </w:rPr>
                <w:t>Genocide Studies and Prevention: An International Journal, 2</w:t>
              </w:r>
              <w:r w:rsidRPr="00EC2A1E">
                <w:rPr>
                  <w:rFonts w:ascii="Times New Roman" w:hAnsi="Times New Roman" w:cs="Times New Roman"/>
                  <w:noProof/>
                  <w:sz w:val="24"/>
                  <w:szCs w:val="24"/>
                </w:rPr>
                <w:t>(7), 183-19</w:t>
              </w:r>
              <w:r w:rsidRPr="00EC2A1E">
                <w:rPr>
                  <w:rFonts w:ascii="Times New Roman" w:hAnsi="Times New Roman" w:cs="Times New Roman"/>
                  <w:noProof/>
                  <w:sz w:val="24"/>
                  <w:szCs w:val="24"/>
                </w:rPr>
                <w:t>0.</w:t>
              </w:r>
            </w:p>
            <w:p w14:paraId="6D2043D3" w14:textId="77777777" w:rsidR="00EC2A1E" w:rsidRPr="00EC2A1E" w:rsidRDefault="008B450C" w:rsidP="00EC2A1E">
              <w:pPr>
                <w:pStyle w:val="Bibliography"/>
                <w:spacing w:line="480" w:lineRule="auto"/>
                <w:ind w:left="720" w:hanging="720"/>
                <w:rPr>
                  <w:rFonts w:ascii="Times New Roman" w:hAnsi="Times New Roman" w:cs="Times New Roman"/>
                  <w:noProof/>
                  <w:sz w:val="24"/>
                  <w:szCs w:val="24"/>
                </w:rPr>
              </w:pPr>
              <w:r w:rsidRPr="00EC2A1E">
                <w:rPr>
                  <w:rFonts w:ascii="Times New Roman" w:hAnsi="Times New Roman" w:cs="Times New Roman"/>
                  <w:noProof/>
                  <w:sz w:val="24"/>
                  <w:szCs w:val="24"/>
                </w:rPr>
                <w:t xml:space="preserve">Google Arts and Culture. (2021, May 7). </w:t>
              </w:r>
              <w:r w:rsidRPr="00EC2A1E">
                <w:rPr>
                  <w:rFonts w:ascii="Times New Roman" w:hAnsi="Times New Roman" w:cs="Times New Roman"/>
                  <w:i/>
                  <w:iCs/>
                  <w:noProof/>
                  <w:sz w:val="24"/>
                  <w:szCs w:val="24"/>
                </w:rPr>
                <w:t>Civil Rights Movement.</w:t>
              </w:r>
              <w:r w:rsidRPr="00EC2A1E">
                <w:rPr>
                  <w:rFonts w:ascii="Times New Roman" w:hAnsi="Times New Roman" w:cs="Times New Roman"/>
                  <w:noProof/>
                  <w:sz w:val="24"/>
                  <w:szCs w:val="24"/>
                </w:rPr>
                <w:t xml:space="preserve"> Retrieved from Google Arts and Culture: https://artsandculture.google.com/exhibit/photos-from-the-civil-rights-movement/9wISPkiyouv-Lw</w:t>
              </w:r>
            </w:p>
            <w:p w14:paraId="09D6F14A" w14:textId="77777777" w:rsidR="00EC2A1E" w:rsidRPr="00EC2A1E" w:rsidRDefault="008B450C" w:rsidP="00EC2A1E">
              <w:pPr>
                <w:pStyle w:val="Bibliography"/>
                <w:spacing w:line="480" w:lineRule="auto"/>
                <w:ind w:left="720" w:hanging="720"/>
                <w:rPr>
                  <w:rFonts w:ascii="Times New Roman" w:hAnsi="Times New Roman" w:cs="Times New Roman"/>
                  <w:noProof/>
                  <w:sz w:val="24"/>
                  <w:szCs w:val="24"/>
                </w:rPr>
              </w:pPr>
              <w:r w:rsidRPr="00EC2A1E">
                <w:rPr>
                  <w:rFonts w:ascii="Times New Roman" w:hAnsi="Times New Roman" w:cs="Times New Roman"/>
                  <w:noProof/>
                  <w:sz w:val="24"/>
                  <w:szCs w:val="24"/>
                </w:rPr>
                <w:t xml:space="preserve">Jacques, G. (2021, February 17). </w:t>
              </w:r>
              <w:r w:rsidRPr="00EC2A1E">
                <w:rPr>
                  <w:rFonts w:ascii="Times New Roman" w:hAnsi="Times New Roman" w:cs="Times New Roman"/>
                  <w:i/>
                  <w:iCs/>
                  <w:noProof/>
                  <w:sz w:val="24"/>
                  <w:szCs w:val="24"/>
                </w:rPr>
                <w:t>A New Civil Rights Mov</w:t>
              </w:r>
              <w:r w:rsidRPr="00EC2A1E">
                <w:rPr>
                  <w:rFonts w:ascii="Times New Roman" w:hAnsi="Times New Roman" w:cs="Times New Roman"/>
                  <w:i/>
                  <w:iCs/>
                  <w:noProof/>
                  <w:sz w:val="24"/>
                  <w:szCs w:val="24"/>
                </w:rPr>
                <w:t>ement, a New Journal</w:t>
              </w:r>
              <w:r w:rsidRPr="00EC2A1E">
                <w:rPr>
                  <w:rFonts w:ascii="Times New Roman" w:hAnsi="Times New Roman" w:cs="Times New Roman"/>
                  <w:noProof/>
                  <w:sz w:val="24"/>
                  <w:szCs w:val="24"/>
                </w:rPr>
                <w:t>. Retrieved from Jstor Daily: https://daily.jstor.org/a-new-civil-rights-movement-a-new-journal/</w:t>
              </w:r>
            </w:p>
            <w:p w14:paraId="15F34C46" w14:textId="77777777" w:rsidR="00EC2A1E" w:rsidRPr="00EC2A1E" w:rsidRDefault="008B450C" w:rsidP="00EC2A1E">
              <w:pPr>
                <w:pStyle w:val="Bibliography"/>
                <w:spacing w:line="480" w:lineRule="auto"/>
                <w:ind w:left="720" w:hanging="720"/>
                <w:rPr>
                  <w:rFonts w:ascii="Times New Roman" w:hAnsi="Times New Roman" w:cs="Times New Roman"/>
                  <w:noProof/>
                  <w:sz w:val="24"/>
                  <w:szCs w:val="24"/>
                </w:rPr>
              </w:pPr>
              <w:r w:rsidRPr="00EC2A1E">
                <w:rPr>
                  <w:rFonts w:ascii="Times New Roman" w:hAnsi="Times New Roman" w:cs="Times New Roman"/>
                  <w:noProof/>
                  <w:sz w:val="24"/>
                  <w:szCs w:val="24"/>
                </w:rPr>
                <w:t xml:space="preserve">National Endowment for the Humanities. (2020, November 14). </w:t>
              </w:r>
              <w:r w:rsidRPr="00EC2A1E">
                <w:rPr>
                  <w:rFonts w:ascii="Times New Roman" w:hAnsi="Times New Roman" w:cs="Times New Roman"/>
                  <w:i/>
                  <w:iCs/>
                  <w:noProof/>
                  <w:sz w:val="24"/>
                  <w:szCs w:val="24"/>
                </w:rPr>
                <w:t>When I Remember, I See Red: American Indian Art and Activism in California.</w:t>
              </w:r>
              <w:r w:rsidRPr="00EC2A1E">
                <w:rPr>
                  <w:rFonts w:ascii="Times New Roman" w:hAnsi="Times New Roman" w:cs="Times New Roman"/>
                  <w:noProof/>
                  <w:sz w:val="24"/>
                  <w:szCs w:val="24"/>
                </w:rPr>
                <w:t xml:space="preserve"> Ret</w:t>
              </w:r>
              <w:r w:rsidRPr="00EC2A1E">
                <w:rPr>
                  <w:rFonts w:ascii="Times New Roman" w:hAnsi="Times New Roman" w:cs="Times New Roman"/>
                  <w:noProof/>
                  <w:sz w:val="24"/>
                  <w:szCs w:val="24"/>
                </w:rPr>
                <w:t>rieved from The Autry: https://theautry.org/exhibitions/when-i-remember-i-see-red</w:t>
              </w:r>
            </w:p>
            <w:p w14:paraId="31C1C93C" w14:textId="77777777" w:rsidR="00EC2A1E" w:rsidRPr="00EC2A1E" w:rsidRDefault="008B450C" w:rsidP="00EC2A1E">
              <w:pPr>
                <w:pStyle w:val="Bibliography"/>
                <w:spacing w:line="480" w:lineRule="auto"/>
                <w:ind w:left="720" w:hanging="720"/>
                <w:rPr>
                  <w:rFonts w:ascii="Times New Roman" w:hAnsi="Times New Roman" w:cs="Times New Roman"/>
                  <w:noProof/>
                  <w:sz w:val="24"/>
                  <w:szCs w:val="24"/>
                </w:rPr>
              </w:pPr>
              <w:r w:rsidRPr="00EC2A1E">
                <w:rPr>
                  <w:rFonts w:ascii="Times New Roman" w:hAnsi="Times New Roman" w:cs="Times New Roman"/>
                  <w:noProof/>
                  <w:sz w:val="24"/>
                  <w:szCs w:val="24"/>
                </w:rPr>
                <w:t xml:space="preserve">Sunstein, C. R. (1995). </w:t>
              </w:r>
              <w:r w:rsidRPr="00EC2A1E">
                <w:rPr>
                  <w:rFonts w:ascii="Times New Roman" w:hAnsi="Times New Roman" w:cs="Times New Roman"/>
                  <w:i/>
                  <w:iCs/>
                  <w:noProof/>
                  <w:sz w:val="24"/>
                  <w:szCs w:val="24"/>
                </w:rPr>
                <w:t>"What the Civil Rights Movement Was and Wasn't,</w:t>
              </w:r>
              <w:r w:rsidRPr="00EC2A1E">
                <w:rPr>
                  <w:rFonts w:ascii="Times New Roman" w:hAnsi="Times New Roman" w:cs="Times New Roman"/>
                  <w:noProof/>
                  <w:sz w:val="24"/>
                  <w:szCs w:val="24"/>
                </w:rPr>
                <w:t>." Chicago: University of Illinois Law Review.</w:t>
              </w:r>
            </w:p>
            <w:p w14:paraId="4A3B29FB" w14:textId="58A82232" w:rsidR="00EC2A1E" w:rsidRPr="00EC2A1E" w:rsidRDefault="008B450C" w:rsidP="00EC2A1E">
              <w:pPr>
                <w:spacing w:line="480" w:lineRule="auto"/>
                <w:rPr>
                  <w:rFonts w:ascii="Times New Roman" w:hAnsi="Times New Roman" w:cs="Times New Roman"/>
                  <w:sz w:val="24"/>
                  <w:szCs w:val="24"/>
                </w:rPr>
              </w:pPr>
              <w:r w:rsidRPr="00EC2A1E">
                <w:rPr>
                  <w:rFonts w:ascii="Times New Roman" w:hAnsi="Times New Roman" w:cs="Times New Roman"/>
                  <w:b/>
                  <w:bCs/>
                  <w:noProof/>
                  <w:sz w:val="24"/>
                  <w:szCs w:val="24"/>
                </w:rPr>
                <w:fldChar w:fldCharType="end"/>
              </w:r>
            </w:p>
          </w:sdtContent>
        </w:sdt>
      </w:sdtContent>
    </w:sdt>
    <w:p w14:paraId="10F66A4F" w14:textId="73B01262" w:rsidR="00201413" w:rsidRPr="00EC2A1E" w:rsidRDefault="008B450C" w:rsidP="00EC2A1E">
      <w:pPr>
        <w:spacing w:line="480" w:lineRule="auto"/>
        <w:rPr>
          <w:rFonts w:ascii="Times New Roman" w:hAnsi="Times New Roman" w:cs="Times New Roman"/>
          <w:sz w:val="24"/>
          <w:szCs w:val="24"/>
        </w:rPr>
      </w:pPr>
      <w:r w:rsidRPr="00EC2A1E">
        <w:rPr>
          <w:rFonts w:ascii="Times New Roman" w:hAnsi="Times New Roman" w:cs="Times New Roman"/>
          <w:sz w:val="24"/>
          <w:szCs w:val="24"/>
        </w:rPr>
        <w:t xml:space="preserve"> </w:t>
      </w:r>
    </w:p>
    <w:sectPr w:rsidR="00201413" w:rsidRPr="00EC2A1E" w:rsidSect="00013A03">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780EF" w14:textId="77777777" w:rsidR="008B450C" w:rsidRDefault="008B450C">
      <w:pPr>
        <w:spacing w:after="0" w:line="240" w:lineRule="auto"/>
      </w:pPr>
      <w:r>
        <w:separator/>
      </w:r>
    </w:p>
  </w:endnote>
  <w:endnote w:type="continuationSeparator" w:id="0">
    <w:p w14:paraId="215C5EB4" w14:textId="77777777" w:rsidR="008B450C" w:rsidRDefault="008B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43385" w14:textId="77777777" w:rsidR="008B450C" w:rsidRDefault="008B450C">
      <w:pPr>
        <w:spacing w:after="0" w:line="240" w:lineRule="auto"/>
      </w:pPr>
      <w:r>
        <w:separator/>
      </w:r>
    </w:p>
  </w:footnote>
  <w:footnote w:type="continuationSeparator" w:id="0">
    <w:p w14:paraId="7CBC5BC6" w14:textId="77777777" w:rsidR="008B450C" w:rsidRDefault="008B4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720046587"/>
      <w:docPartObj>
        <w:docPartGallery w:val="Page Numbers (Top of Page)"/>
        <w:docPartUnique/>
      </w:docPartObj>
    </w:sdtPr>
    <w:sdtEndPr>
      <w:rPr>
        <w:noProof/>
      </w:rPr>
    </w:sdtEndPr>
    <w:sdtContent>
      <w:p w14:paraId="34DC6366" w14:textId="2EBDFF34" w:rsidR="00EC2A1E" w:rsidRPr="00013A03" w:rsidRDefault="00013A03" w:rsidP="00013A03">
        <w:pPr>
          <w:pStyle w:val="Header"/>
          <w:rPr>
            <w:rFonts w:ascii="Times New Roman" w:hAnsi="Times New Roman" w:cs="Times New Roman"/>
            <w:sz w:val="24"/>
            <w:szCs w:val="24"/>
          </w:rPr>
        </w:pPr>
        <w:r w:rsidRPr="00013A03">
          <w:rPr>
            <w:rFonts w:ascii="Times New Roman" w:hAnsi="Times New Roman" w:cs="Times New Roman"/>
            <w:sz w:val="24"/>
            <w:szCs w:val="24"/>
          </w:rPr>
          <w:t>ANALYSIS OF ARTWORK COLLECTIONS</w:t>
        </w:r>
        <w:r w:rsidRPr="00013A03">
          <w:rPr>
            <w:rFonts w:ascii="Times New Roman" w:hAnsi="Times New Roman" w:cs="Times New Roman"/>
            <w:sz w:val="24"/>
            <w:szCs w:val="24"/>
          </w:rPr>
          <w:tab/>
        </w:r>
        <w:r w:rsidRPr="00013A03">
          <w:rPr>
            <w:rFonts w:ascii="Times New Roman" w:hAnsi="Times New Roman" w:cs="Times New Roman"/>
            <w:sz w:val="24"/>
            <w:szCs w:val="24"/>
          </w:rPr>
          <w:tab/>
        </w:r>
        <w:r w:rsidR="008B450C" w:rsidRPr="00013A03">
          <w:rPr>
            <w:rFonts w:ascii="Times New Roman" w:hAnsi="Times New Roman" w:cs="Times New Roman"/>
            <w:sz w:val="24"/>
            <w:szCs w:val="24"/>
          </w:rPr>
          <w:fldChar w:fldCharType="begin"/>
        </w:r>
        <w:r w:rsidR="008B450C" w:rsidRPr="00013A03">
          <w:rPr>
            <w:rFonts w:ascii="Times New Roman" w:hAnsi="Times New Roman" w:cs="Times New Roman"/>
            <w:sz w:val="24"/>
            <w:szCs w:val="24"/>
          </w:rPr>
          <w:instrText xml:space="preserve"> PAGE   \* MERGEFORMAT </w:instrText>
        </w:r>
        <w:r w:rsidR="008B450C" w:rsidRPr="00013A03">
          <w:rPr>
            <w:rFonts w:ascii="Times New Roman" w:hAnsi="Times New Roman" w:cs="Times New Roman"/>
            <w:sz w:val="24"/>
            <w:szCs w:val="24"/>
          </w:rPr>
          <w:fldChar w:fldCharType="separate"/>
        </w:r>
        <w:r w:rsidR="00A07864">
          <w:rPr>
            <w:rFonts w:ascii="Times New Roman" w:hAnsi="Times New Roman" w:cs="Times New Roman"/>
            <w:noProof/>
            <w:sz w:val="24"/>
            <w:szCs w:val="24"/>
          </w:rPr>
          <w:t>4</w:t>
        </w:r>
        <w:r w:rsidR="008B450C" w:rsidRPr="00013A03">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75B0F" w14:textId="05FB5374" w:rsidR="00013A03" w:rsidRPr="00013A03" w:rsidRDefault="00013A03">
    <w:pPr>
      <w:pStyle w:val="Header"/>
      <w:rPr>
        <w:rFonts w:ascii="Times New Roman" w:hAnsi="Times New Roman" w:cs="Times New Roman"/>
        <w:sz w:val="24"/>
        <w:szCs w:val="24"/>
      </w:rPr>
    </w:pPr>
    <w:r w:rsidRPr="00013A03">
      <w:rPr>
        <w:rFonts w:ascii="Times New Roman" w:hAnsi="Times New Roman" w:cs="Times New Roman"/>
        <w:sz w:val="24"/>
        <w:szCs w:val="24"/>
      </w:rPr>
      <w:t>Running Head: ANALYSIS OF ARTWORK COLLECTIONS</w:t>
    </w:r>
    <w:r w:rsidRPr="00013A03">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B3"/>
    <w:rsid w:val="00013A03"/>
    <w:rsid w:val="00016A33"/>
    <w:rsid w:val="000D358F"/>
    <w:rsid w:val="00201413"/>
    <w:rsid w:val="00364D26"/>
    <w:rsid w:val="00566C14"/>
    <w:rsid w:val="00687544"/>
    <w:rsid w:val="006B67D6"/>
    <w:rsid w:val="00857022"/>
    <w:rsid w:val="008B450C"/>
    <w:rsid w:val="00A01899"/>
    <w:rsid w:val="00A07864"/>
    <w:rsid w:val="00B0163B"/>
    <w:rsid w:val="00C71FB3"/>
    <w:rsid w:val="00CA582F"/>
    <w:rsid w:val="00CD4E58"/>
    <w:rsid w:val="00E43CF6"/>
    <w:rsid w:val="00EC2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6DD1"/>
  <w15:chartTrackingRefBased/>
  <w15:docId w15:val="{23EAA215-9405-4AB0-BE39-83C34F66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2A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A1E"/>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EC2A1E"/>
  </w:style>
  <w:style w:type="paragraph" w:styleId="Header">
    <w:name w:val="header"/>
    <w:basedOn w:val="Normal"/>
    <w:link w:val="HeaderChar"/>
    <w:uiPriority w:val="99"/>
    <w:unhideWhenUsed/>
    <w:rsid w:val="00EC2A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1E"/>
  </w:style>
  <w:style w:type="paragraph" w:styleId="Footer">
    <w:name w:val="footer"/>
    <w:basedOn w:val="Normal"/>
    <w:link w:val="FooterChar"/>
    <w:uiPriority w:val="99"/>
    <w:unhideWhenUsed/>
    <w:rsid w:val="00EC2A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Goo21</b:Tag>
    <b:SourceType>DocumentFromInternetSite</b:SourceType>
    <b:Guid>{9788C842-B4E2-454F-90E1-036BBF9D4C02}</b:Guid>
    <b:Author>
      <b:Author>
        <b:Corporate>Google Arts and Culture </b:Corporate>
      </b:Author>
    </b:Author>
    <b:Title>Civil Rights Movement</b:Title>
    <b:InternetSiteTitle>Google Arts and Culture </b:InternetSiteTitle>
    <b:Year>2021</b:Year>
    <b:Month>May</b:Month>
    <b:Day>7</b:Day>
    <b:URL>https://artsandculture.google.com/exhibit/photos-from-the-civil-rights-movement/9wISPkiyouv-Lw</b:URL>
    <b:RefOrder>1</b:RefOrder>
  </b:Source>
  <b:Source>
    <b:Tag>Nat20</b:Tag>
    <b:SourceType>DocumentFromInternetSite</b:SourceType>
    <b:Guid>{AD99F279-03DE-465C-ABF0-C2579935783C}</b:Guid>
    <b:Author>
      <b:Author>
        <b:Corporate>National Endowment for the Humanities </b:Corporate>
      </b:Author>
    </b:Author>
    <b:Title>When I Remember I See Red: American Indian Art and Activism in California</b:Title>
    <b:InternetSiteTitle>The Autry</b:InternetSiteTitle>
    <b:Year>2020</b:Year>
    <b:Month>November</b:Month>
    <b:Day>14</b:Day>
    <b:URL>https://theautry.org/exhibitions/when-i-remember-i-see-red</b:URL>
    <b:RefOrder>2</b:RefOrder>
  </b:Source>
  <b:Source>
    <b:Tag>Cas95</b:Tag>
    <b:SourceType>Report</b:SourceType>
    <b:Guid>{13917F9F-EBA7-410C-962E-108038B4DE02}</b:Guid>
    <b:Title>"What the Civil Rights Movement Was and Wasn't,"</b:Title>
    <b:Year>1995</b:Year>
    <b:Author>
      <b:Author>
        <b:NameList>
          <b:Person>
            <b:Last>Sunstein</b:Last>
            <b:First>Cass</b:First>
            <b:Middle>R.</b:Middle>
          </b:Person>
        </b:NameList>
      </b:Author>
    </b:Author>
    <b:Publisher>University of Illinois Law Review</b:Publisher>
    <b:City>Chicago</b:City>
    <b:RefOrder>4</b:RefOrder>
  </b:Source>
  <b:Source>
    <b:Tag>Geo21</b:Tag>
    <b:SourceType>InternetSite</b:SourceType>
    <b:Guid>{E0204FFA-18BC-4E3F-B68C-1AA7D585175E}</b:Guid>
    <b:Title>A New Civil Rights Movement, a New Journal</b:Title>
    <b:Year>2021</b:Year>
    <b:Author>
      <b:Author>
        <b:NameList>
          <b:Person>
            <b:Last>Jacques</b:Last>
            <b:First>Geoffrey</b:First>
          </b:Person>
        </b:NameList>
      </b:Author>
    </b:Author>
    <b:InternetSiteTitle>Jstor Daily</b:InternetSiteTitle>
    <b:Month>February </b:Month>
    <b:Day>17</b:Day>
    <b:URL>https://daily.jstor.org/a-new-civil-rights-movement-a-new-journal/</b:URL>
    <b:RefOrder>5</b:RefOrder>
  </b:Source>
  <b:Source>
    <b:Tag>Bar07</b:Tag>
    <b:SourceType>JournalArticle</b:SourceType>
    <b:Guid>{9B332261-6CC7-4788-8162-4D69D16BB7CE}</b:Guid>
    <b:Author>
      <b:Author>
        <b:NameList>
          <b:Person>
            <b:Last>Bartrop</b:Last>
            <b:First>Paul.R.</b:First>
          </b:Person>
        </b:NameList>
      </b:Author>
    </b:Author>
    <b:Title>Episodes from the Genocide of the Native Americans: A Review Essay</b:Title>
    <b:Year>2007</b:Year>
    <b:JournalName>Genocide Studies and Prevention: An International Journa</b:JournalName>
    <b:Pages>183-190</b:Pages>
    <b:Volume>2</b:Volume>
    <b:Issue>7</b:Issue>
    <b:RefOrder>3</b:RefOrder>
  </b:Source>
</b:Sources>
</file>

<file path=customXml/itemProps1.xml><?xml version="1.0" encoding="utf-8"?>
<ds:datastoreItem xmlns:ds="http://schemas.openxmlformats.org/officeDocument/2006/customXml" ds:itemID="{82C662D4-CC57-487D-BB73-25ED0F46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1003</Words>
  <Characters>5719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Mburu</dc:creator>
  <cp:lastModifiedBy>Elite</cp:lastModifiedBy>
  <cp:revision>3</cp:revision>
  <dcterms:created xsi:type="dcterms:W3CDTF">2021-05-07T05:05:00Z</dcterms:created>
  <dcterms:modified xsi:type="dcterms:W3CDTF">2021-05-07T16:43:00Z</dcterms:modified>
</cp:coreProperties>
</file>