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6423" w:rsidRDefault="004A6423" w:rsidP="004A6423">
      <w:pPr>
        <w:jc w:val="center"/>
        <w:rPr>
          <w:rFonts w:ascii="Times New Roman" w:hAnsi="Times New Roman" w:cs="Times New Roman"/>
          <w:sz w:val="24"/>
          <w:szCs w:val="24"/>
        </w:rPr>
      </w:pPr>
    </w:p>
    <w:p w:rsidR="004A6423" w:rsidRDefault="004A6423" w:rsidP="004A6423">
      <w:pPr>
        <w:jc w:val="center"/>
        <w:rPr>
          <w:rFonts w:ascii="Times New Roman" w:hAnsi="Times New Roman" w:cs="Times New Roman"/>
          <w:sz w:val="24"/>
          <w:szCs w:val="24"/>
        </w:rPr>
      </w:pPr>
    </w:p>
    <w:p w:rsidR="004A6423" w:rsidRDefault="004A6423" w:rsidP="004A6423">
      <w:pPr>
        <w:jc w:val="center"/>
        <w:rPr>
          <w:rFonts w:ascii="Times New Roman" w:hAnsi="Times New Roman" w:cs="Times New Roman"/>
          <w:sz w:val="24"/>
          <w:szCs w:val="24"/>
        </w:rPr>
      </w:pPr>
    </w:p>
    <w:p w:rsidR="004A6423" w:rsidRDefault="004A6423" w:rsidP="004A6423">
      <w:pPr>
        <w:jc w:val="center"/>
        <w:rPr>
          <w:rFonts w:ascii="Times New Roman" w:hAnsi="Times New Roman" w:cs="Times New Roman"/>
          <w:sz w:val="24"/>
          <w:szCs w:val="24"/>
        </w:rPr>
      </w:pPr>
    </w:p>
    <w:p w:rsidR="004A6423" w:rsidRDefault="004A6423" w:rsidP="004A6423">
      <w:pPr>
        <w:jc w:val="center"/>
        <w:rPr>
          <w:rFonts w:ascii="Times New Roman" w:hAnsi="Times New Roman" w:cs="Times New Roman"/>
          <w:sz w:val="24"/>
          <w:szCs w:val="24"/>
        </w:rPr>
      </w:pPr>
    </w:p>
    <w:p w:rsidR="004A6423" w:rsidRDefault="004A6423" w:rsidP="004A6423">
      <w:pPr>
        <w:jc w:val="center"/>
        <w:rPr>
          <w:rFonts w:ascii="Times New Roman" w:hAnsi="Times New Roman" w:cs="Times New Roman"/>
          <w:sz w:val="24"/>
          <w:szCs w:val="24"/>
        </w:rPr>
      </w:pPr>
    </w:p>
    <w:p w:rsidR="004A6423" w:rsidRDefault="004A6423" w:rsidP="004A6423">
      <w:pPr>
        <w:jc w:val="center"/>
        <w:rPr>
          <w:rFonts w:ascii="Times New Roman" w:hAnsi="Times New Roman" w:cs="Times New Roman"/>
          <w:sz w:val="24"/>
          <w:szCs w:val="24"/>
        </w:rPr>
      </w:pPr>
    </w:p>
    <w:p w:rsidR="004A6423" w:rsidRDefault="004A6423" w:rsidP="004A6423">
      <w:pPr>
        <w:jc w:val="center"/>
        <w:rPr>
          <w:rFonts w:ascii="Times New Roman" w:hAnsi="Times New Roman" w:cs="Times New Roman"/>
          <w:sz w:val="24"/>
          <w:szCs w:val="24"/>
        </w:rPr>
      </w:pPr>
    </w:p>
    <w:p w:rsidR="004A6423" w:rsidRDefault="004A6423" w:rsidP="004A6423">
      <w:pPr>
        <w:jc w:val="center"/>
        <w:rPr>
          <w:rFonts w:ascii="Times New Roman" w:hAnsi="Times New Roman" w:cs="Times New Roman"/>
          <w:sz w:val="24"/>
          <w:szCs w:val="24"/>
        </w:rPr>
      </w:pPr>
      <w:r>
        <w:rPr>
          <w:rFonts w:ascii="Times New Roman" w:hAnsi="Times New Roman" w:cs="Times New Roman"/>
          <w:sz w:val="24"/>
          <w:szCs w:val="24"/>
        </w:rPr>
        <w:t>Nissan Global Leadership</w:t>
      </w:r>
      <w:r>
        <w:rPr>
          <w:rFonts w:ascii="Times New Roman" w:hAnsi="Times New Roman" w:cs="Times New Roman"/>
          <w:sz w:val="24"/>
          <w:szCs w:val="24"/>
        </w:rPr>
        <w:t>-OUTLINE</w:t>
      </w:r>
    </w:p>
    <w:p w:rsidR="004A6423" w:rsidRDefault="004A6423" w:rsidP="004A6423">
      <w:pPr>
        <w:jc w:val="center"/>
        <w:rPr>
          <w:rFonts w:ascii="Times New Roman" w:hAnsi="Times New Roman" w:cs="Times New Roman"/>
          <w:sz w:val="24"/>
          <w:szCs w:val="24"/>
        </w:rPr>
      </w:pPr>
      <w:r>
        <w:rPr>
          <w:rFonts w:ascii="Times New Roman" w:hAnsi="Times New Roman" w:cs="Times New Roman"/>
          <w:sz w:val="24"/>
          <w:szCs w:val="24"/>
        </w:rPr>
        <w:t>Name</w:t>
      </w:r>
    </w:p>
    <w:p w:rsidR="004A6423" w:rsidRDefault="004A6423" w:rsidP="004A6423">
      <w:pPr>
        <w:jc w:val="center"/>
        <w:rPr>
          <w:rFonts w:ascii="Times New Roman" w:hAnsi="Times New Roman" w:cs="Times New Roman"/>
          <w:sz w:val="24"/>
          <w:szCs w:val="24"/>
        </w:rPr>
      </w:pPr>
      <w:r>
        <w:rPr>
          <w:rFonts w:ascii="Times New Roman" w:hAnsi="Times New Roman" w:cs="Times New Roman"/>
          <w:sz w:val="24"/>
          <w:szCs w:val="24"/>
        </w:rPr>
        <w:t>Instructor</w:t>
      </w:r>
    </w:p>
    <w:p w:rsidR="004A6423" w:rsidRDefault="004A6423" w:rsidP="004A6423">
      <w:pPr>
        <w:jc w:val="center"/>
        <w:rPr>
          <w:rFonts w:ascii="Times New Roman" w:hAnsi="Times New Roman" w:cs="Times New Roman"/>
          <w:sz w:val="24"/>
          <w:szCs w:val="24"/>
        </w:rPr>
      </w:pPr>
      <w:r>
        <w:rPr>
          <w:rFonts w:ascii="Times New Roman" w:hAnsi="Times New Roman" w:cs="Times New Roman"/>
          <w:sz w:val="24"/>
          <w:szCs w:val="24"/>
        </w:rPr>
        <w:t>Institutional Affiliation</w:t>
      </w:r>
    </w:p>
    <w:p w:rsidR="004A6423" w:rsidRDefault="004A6423" w:rsidP="004A6423">
      <w:pPr>
        <w:jc w:val="center"/>
        <w:rPr>
          <w:rFonts w:ascii="Times New Roman" w:hAnsi="Times New Roman" w:cs="Times New Roman"/>
          <w:sz w:val="24"/>
          <w:szCs w:val="24"/>
        </w:rPr>
      </w:pPr>
      <w:r>
        <w:rPr>
          <w:rFonts w:ascii="Times New Roman" w:hAnsi="Times New Roman" w:cs="Times New Roman"/>
          <w:sz w:val="24"/>
          <w:szCs w:val="24"/>
        </w:rPr>
        <w:t>Date</w:t>
      </w:r>
    </w:p>
    <w:p w:rsidR="004A6423" w:rsidRDefault="004A6423" w:rsidP="004A6423">
      <w:pPr>
        <w:jc w:val="both"/>
        <w:rPr>
          <w:rFonts w:ascii="Times New Roman" w:hAnsi="Times New Roman" w:cs="Times New Roman"/>
          <w:sz w:val="24"/>
          <w:szCs w:val="24"/>
        </w:rPr>
      </w:pPr>
    </w:p>
    <w:p w:rsidR="004A6423" w:rsidRDefault="004A6423" w:rsidP="004A6423">
      <w:pPr>
        <w:jc w:val="both"/>
        <w:rPr>
          <w:rFonts w:ascii="Times New Roman" w:hAnsi="Times New Roman" w:cs="Times New Roman"/>
          <w:sz w:val="24"/>
          <w:szCs w:val="24"/>
        </w:rPr>
      </w:pPr>
    </w:p>
    <w:p w:rsidR="004A6423" w:rsidRDefault="004A6423" w:rsidP="004A6423">
      <w:pPr>
        <w:jc w:val="both"/>
        <w:rPr>
          <w:rFonts w:ascii="Times New Roman" w:hAnsi="Times New Roman" w:cs="Times New Roman"/>
          <w:sz w:val="24"/>
          <w:szCs w:val="24"/>
        </w:rPr>
      </w:pPr>
    </w:p>
    <w:p w:rsidR="004A6423" w:rsidRDefault="004A6423" w:rsidP="004A6423">
      <w:pPr>
        <w:jc w:val="both"/>
        <w:rPr>
          <w:rFonts w:ascii="Times New Roman" w:hAnsi="Times New Roman" w:cs="Times New Roman"/>
          <w:sz w:val="24"/>
          <w:szCs w:val="24"/>
        </w:rPr>
      </w:pPr>
    </w:p>
    <w:p w:rsidR="004A6423" w:rsidRDefault="004A6423" w:rsidP="004A6423">
      <w:pPr>
        <w:jc w:val="both"/>
        <w:rPr>
          <w:rFonts w:ascii="Times New Roman" w:hAnsi="Times New Roman" w:cs="Times New Roman"/>
          <w:sz w:val="24"/>
          <w:szCs w:val="24"/>
        </w:rPr>
      </w:pPr>
    </w:p>
    <w:p w:rsidR="004A6423" w:rsidRDefault="004A6423" w:rsidP="004A6423">
      <w:pPr>
        <w:jc w:val="both"/>
        <w:rPr>
          <w:rFonts w:ascii="Times New Roman" w:hAnsi="Times New Roman" w:cs="Times New Roman"/>
          <w:sz w:val="24"/>
          <w:szCs w:val="24"/>
        </w:rPr>
      </w:pPr>
    </w:p>
    <w:p w:rsidR="004A6423" w:rsidRDefault="004A6423" w:rsidP="004A6423">
      <w:pPr>
        <w:jc w:val="both"/>
        <w:rPr>
          <w:rFonts w:ascii="Times New Roman" w:hAnsi="Times New Roman" w:cs="Times New Roman"/>
          <w:sz w:val="24"/>
          <w:szCs w:val="24"/>
        </w:rPr>
      </w:pPr>
    </w:p>
    <w:p w:rsidR="004A6423" w:rsidRDefault="004A6423" w:rsidP="004A6423">
      <w:pPr>
        <w:jc w:val="both"/>
        <w:rPr>
          <w:rFonts w:ascii="Times New Roman" w:hAnsi="Times New Roman" w:cs="Times New Roman"/>
          <w:sz w:val="24"/>
          <w:szCs w:val="24"/>
        </w:rPr>
      </w:pPr>
    </w:p>
    <w:p w:rsidR="004A6423" w:rsidRDefault="004A6423" w:rsidP="004A6423">
      <w:pPr>
        <w:jc w:val="both"/>
        <w:rPr>
          <w:rFonts w:ascii="Times New Roman" w:hAnsi="Times New Roman" w:cs="Times New Roman"/>
          <w:sz w:val="24"/>
          <w:szCs w:val="24"/>
        </w:rPr>
      </w:pPr>
    </w:p>
    <w:p w:rsidR="004A6423" w:rsidRDefault="004A6423" w:rsidP="004A6423">
      <w:pPr>
        <w:jc w:val="both"/>
        <w:rPr>
          <w:rFonts w:ascii="Times New Roman" w:hAnsi="Times New Roman" w:cs="Times New Roman"/>
          <w:sz w:val="24"/>
          <w:szCs w:val="24"/>
        </w:rPr>
      </w:pPr>
    </w:p>
    <w:p w:rsidR="004A6423" w:rsidRDefault="004A6423" w:rsidP="004A6423">
      <w:pPr>
        <w:jc w:val="both"/>
        <w:rPr>
          <w:rFonts w:ascii="Times New Roman" w:hAnsi="Times New Roman" w:cs="Times New Roman"/>
          <w:sz w:val="24"/>
          <w:szCs w:val="24"/>
        </w:rPr>
      </w:pPr>
    </w:p>
    <w:p w:rsidR="004A6423" w:rsidRDefault="004A6423" w:rsidP="004A6423">
      <w:pPr>
        <w:jc w:val="both"/>
        <w:rPr>
          <w:rFonts w:ascii="Times New Roman" w:hAnsi="Times New Roman" w:cs="Times New Roman"/>
          <w:sz w:val="24"/>
          <w:szCs w:val="24"/>
        </w:rPr>
      </w:pPr>
    </w:p>
    <w:p w:rsidR="004A6423" w:rsidRDefault="004A6423" w:rsidP="004A6423">
      <w:pPr>
        <w:jc w:val="both"/>
        <w:rPr>
          <w:rFonts w:ascii="Times New Roman" w:hAnsi="Times New Roman" w:cs="Times New Roman"/>
          <w:sz w:val="24"/>
          <w:szCs w:val="24"/>
        </w:rPr>
      </w:pPr>
    </w:p>
    <w:p w:rsidR="004A6423" w:rsidRDefault="004A6423" w:rsidP="004A6423">
      <w:pPr>
        <w:jc w:val="both"/>
        <w:rPr>
          <w:rFonts w:ascii="Times New Roman" w:hAnsi="Times New Roman" w:cs="Times New Roman"/>
          <w:sz w:val="24"/>
          <w:szCs w:val="24"/>
        </w:rPr>
      </w:pPr>
    </w:p>
    <w:p w:rsidR="004A6423" w:rsidRDefault="004A6423" w:rsidP="004A6423">
      <w:pPr>
        <w:jc w:val="both"/>
        <w:rPr>
          <w:rFonts w:ascii="Times New Roman" w:hAnsi="Times New Roman" w:cs="Times New Roman"/>
          <w:sz w:val="24"/>
          <w:szCs w:val="24"/>
        </w:rPr>
      </w:pPr>
    </w:p>
    <w:p w:rsidR="004A6423" w:rsidRDefault="004A6423" w:rsidP="004A6423">
      <w:pPr>
        <w:jc w:val="center"/>
        <w:rPr>
          <w:rFonts w:ascii="Times New Roman" w:hAnsi="Times New Roman" w:cs="Times New Roman"/>
          <w:sz w:val="24"/>
          <w:szCs w:val="24"/>
        </w:rPr>
      </w:pPr>
      <w:r>
        <w:rPr>
          <w:rFonts w:ascii="Times New Roman" w:hAnsi="Times New Roman" w:cs="Times New Roman"/>
          <w:sz w:val="24"/>
          <w:szCs w:val="24"/>
        </w:rPr>
        <w:lastRenderedPageBreak/>
        <w:t>Nissan Global Leadership</w:t>
      </w:r>
    </w:p>
    <w:p w:rsidR="004A6423" w:rsidRDefault="004A6423" w:rsidP="004A6423">
      <w:pPr>
        <w:jc w:val="both"/>
        <w:rPr>
          <w:rFonts w:ascii="Times New Roman" w:hAnsi="Times New Roman" w:cs="Times New Roman"/>
          <w:sz w:val="24"/>
          <w:szCs w:val="24"/>
        </w:rPr>
      </w:pPr>
    </w:p>
    <w:p w:rsidR="004A6423" w:rsidRPr="00762198" w:rsidRDefault="004A6423" w:rsidP="004A6423">
      <w:pPr>
        <w:jc w:val="center"/>
        <w:rPr>
          <w:rFonts w:ascii="Times New Roman" w:hAnsi="Times New Roman" w:cs="Times New Roman"/>
          <w:sz w:val="24"/>
          <w:szCs w:val="24"/>
        </w:rPr>
      </w:pPr>
      <w:r>
        <w:rPr>
          <w:rFonts w:ascii="Times New Roman" w:hAnsi="Times New Roman" w:cs="Times New Roman"/>
          <w:sz w:val="24"/>
          <w:szCs w:val="24"/>
        </w:rPr>
        <w:t>Introduction</w:t>
      </w:r>
    </w:p>
    <w:p w:rsidR="004A6423" w:rsidRPr="00762198" w:rsidRDefault="004A6423" w:rsidP="004A6423">
      <w:pPr>
        <w:ind w:firstLine="720"/>
        <w:jc w:val="both"/>
        <w:rPr>
          <w:rFonts w:ascii="Times New Roman" w:hAnsi="Times New Roman" w:cs="Times New Roman"/>
          <w:sz w:val="24"/>
          <w:szCs w:val="24"/>
        </w:rPr>
      </w:pPr>
      <w:r w:rsidRPr="00762198">
        <w:rPr>
          <w:rFonts w:ascii="Times New Roman" w:hAnsi="Times New Roman" w:cs="Times New Roman"/>
          <w:sz w:val="24"/>
          <w:szCs w:val="24"/>
        </w:rPr>
        <w:t xml:space="preserve">Before the arrival of Carlos Ghosn in March 1999, Nissan had been making losses, particularly for the seven of the prior eight years. Ghosn took over as the Chief Operating Officer becoming the first non-Japanese to occupy that office. Nissan's financial situation was critical and needed a turnaround. </w:t>
      </w:r>
    </w:p>
    <w:p w:rsidR="004A6423" w:rsidRPr="00762198" w:rsidRDefault="004A6423" w:rsidP="004A6423">
      <w:pPr>
        <w:jc w:val="both"/>
        <w:rPr>
          <w:rFonts w:ascii="Times New Roman" w:hAnsi="Times New Roman" w:cs="Times New Roman"/>
          <w:sz w:val="24"/>
          <w:szCs w:val="24"/>
        </w:rPr>
      </w:pPr>
    </w:p>
    <w:p w:rsidR="004A6423" w:rsidRPr="00762198" w:rsidRDefault="004A6423" w:rsidP="004A6423">
      <w:pPr>
        <w:jc w:val="center"/>
        <w:rPr>
          <w:rFonts w:ascii="Times New Roman" w:hAnsi="Times New Roman" w:cs="Times New Roman"/>
          <w:sz w:val="24"/>
          <w:szCs w:val="24"/>
        </w:rPr>
      </w:pPr>
      <w:r w:rsidRPr="00762198">
        <w:rPr>
          <w:rFonts w:ascii="Times New Roman" w:hAnsi="Times New Roman" w:cs="Times New Roman"/>
          <w:sz w:val="24"/>
          <w:szCs w:val="24"/>
        </w:rPr>
        <w:t>Analysis</w:t>
      </w:r>
    </w:p>
    <w:p w:rsidR="004A6423" w:rsidRPr="00762198" w:rsidRDefault="004A6423" w:rsidP="004A6423">
      <w:pPr>
        <w:jc w:val="center"/>
        <w:rPr>
          <w:rFonts w:ascii="Times New Roman" w:hAnsi="Times New Roman" w:cs="Times New Roman"/>
          <w:sz w:val="24"/>
          <w:szCs w:val="24"/>
        </w:rPr>
      </w:pPr>
      <w:r w:rsidRPr="00762198">
        <w:rPr>
          <w:rFonts w:ascii="Times New Roman" w:hAnsi="Times New Roman" w:cs="Times New Roman"/>
          <w:sz w:val="24"/>
          <w:szCs w:val="24"/>
        </w:rPr>
        <w:t>The strategic business objective</w:t>
      </w:r>
    </w:p>
    <w:p w:rsidR="004A6423" w:rsidRPr="00762198" w:rsidRDefault="004A6423" w:rsidP="004A6423">
      <w:pPr>
        <w:ind w:firstLine="720"/>
        <w:jc w:val="both"/>
        <w:rPr>
          <w:rFonts w:ascii="Times New Roman" w:hAnsi="Times New Roman" w:cs="Times New Roman"/>
          <w:sz w:val="24"/>
          <w:szCs w:val="24"/>
        </w:rPr>
      </w:pPr>
      <w:r w:rsidRPr="00762198">
        <w:rPr>
          <w:rFonts w:ascii="Times New Roman" w:hAnsi="Times New Roman" w:cs="Times New Roman"/>
          <w:sz w:val="24"/>
          <w:szCs w:val="24"/>
        </w:rPr>
        <w:t>Ghosn focused mainly on developing new automobiles and markets, cost reductions, reinvestment in research and development, and improvement of the company's brand image. The company achieved its objectives by restoring margins per unit sold, considering what is best for customers and investors. He envisioned new and better products that meet the market demand; the strategy also ensured higher earnings and stocks for the investor</w:t>
      </w:r>
    </w:p>
    <w:p w:rsidR="004A6423" w:rsidRPr="00762198" w:rsidRDefault="004A6423" w:rsidP="004A6423">
      <w:pPr>
        <w:jc w:val="both"/>
        <w:rPr>
          <w:rFonts w:ascii="Times New Roman" w:hAnsi="Times New Roman" w:cs="Times New Roman"/>
          <w:sz w:val="24"/>
          <w:szCs w:val="24"/>
        </w:rPr>
      </w:pPr>
    </w:p>
    <w:p w:rsidR="004A6423" w:rsidRPr="00762198" w:rsidRDefault="004A6423" w:rsidP="004A6423">
      <w:pPr>
        <w:jc w:val="center"/>
        <w:rPr>
          <w:rFonts w:ascii="Times New Roman" w:hAnsi="Times New Roman" w:cs="Times New Roman"/>
          <w:sz w:val="24"/>
          <w:szCs w:val="24"/>
        </w:rPr>
      </w:pPr>
      <w:r w:rsidRPr="00762198">
        <w:rPr>
          <w:rFonts w:ascii="Times New Roman" w:hAnsi="Times New Roman" w:cs="Times New Roman"/>
          <w:sz w:val="24"/>
          <w:szCs w:val="24"/>
        </w:rPr>
        <w:t>The specific type</w:t>
      </w:r>
      <w:r>
        <w:rPr>
          <w:rFonts w:ascii="Times New Roman" w:hAnsi="Times New Roman" w:cs="Times New Roman"/>
          <w:sz w:val="24"/>
          <w:szCs w:val="24"/>
        </w:rPr>
        <w:t>s of leadership styles employed</w:t>
      </w:r>
    </w:p>
    <w:p w:rsidR="004A6423" w:rsidRPr="00762198" w:rsidRDefault="004A6423" w:rsidP="004A6423">
      <w:pPr>
        <w:ind w:firstLine="720"/>
        <w:jc w:val="both"/>
        <w:rPr>
          <w:rFonts w:ascii="Times New Roman" w:hAnsi="Times New Roman" w:cs="Times New Roman"/>
          <w:sz w:val="24"/>
          <w:szCs w:val="24"/>
        </w:rPr>
      </w:pPr>
      <w:r w:rsidRPr="00762198">
        <w:rPr>
          <w:rFonts w:ascii="Times New Roman" w:hAnsi="Times New Roman" w:cs="Times New Roman"/>
          <w:sz w:val="24"/>
          <w:szCs w:val="24"/>
        </w:rPr>
        <w:t>Carlos's career and personal profile allowe</w:t>
      </w:r>
      <w:r>
        <w:rPr>
          <w:rFonts w:ascii="Times New Roman" w:hAnsi="Times New Roman" w:cs="Times New Roman"/>
          <w:sz w:val="24"/>
          <w:szCs w:val="24"/>
        </w:rPr>
        <w:t>d him to be a great leader. His</w:t>
      </w:r>
      <w:r w:rsidRPr="00762198">
        <w:rPr>
          <w:rFonts w:ascii="Times New Roman" w:hAnsi="Times New Roman" w:cs="Times New Roman"/>
          <w:sz w:val="24"/>
          <w:szCs w:val="24"/>
        </w:rPr>
        <w:t xml:space="preserve"> expe</w:t>
      </w:r>
      <w:r>
        <w:rPr>
          <w:rFonts w:ascii="Times New Roman" w:hAnsi="Times New Roman" w:cs="Times New Roman"/>
          <w:sz w:val="24"/>
          <w:szCs w:val="24"/>
        </w:rPr>
        <w:t>rience at Michelin</w:t>
      </w:r>
      <w:r w:rsidRPr="00762198">
        <w:rPr>
          <w:rFonts w:ascii="Times New Roman" w:hAnsi="Times New Roman" w:cs="Times New Roman"/>
          <w:sz w:val="24"/>
          <w:szCs w:val="24"/>
        </w:rPr>
        <w:t xml:space="preserve"> and Renault played a significant role in his success as a leader. Carlos worked in Brazil, where he develo</w:t>
      </w:r>
      <w:r>
        <w:rPr>
          <w:rFonts w:ascii="Times New Roman" w:hAnsi="Times New Roman" w:cs="Times New Roman"/>
          <w:sz w:val="24"/>
          <w:szCs w:val="24"/>
        </w:rPr>
        <w:t>ped his leadership style. He</w:t>
      </w:r>
      <w:r w:rsidRPr="00762198">
        <w:rPr>
          <w:rFonts w:ascii="Times New Roman" w:hAnsi="Times New Roman" w:cs="Times New Roman"/>
          <w:sz w:val="24"/>
          <w:szCs w:val="24"/>
        </w:rPr>
        <w:t xml:space="preserve"> also learned five languages that enable</w:t>
      </w:r>
      <w:r>
        <w:rPr>
          <w:rFonts w:ascii="Times New Roman" w:hAnsi="Times New Roman" w:cs="Times New Roman"/>
          <w:sz w:val="24"/>
          <w:szCs w:val="24"/>
        </w:rPr>
        <w:t xml:space="preserve"> him</w:t>
      </w:r>
      <w:r w:rsidRPr="00762198">
        <w:rPr>
          <w:rFonts w:ascii="Times New Roman" w:hAnsi="Times New Roman" w:cs="Times New Roman"/>
          <w:sz w:val="24"/>
          <w:szCs w:val="24"/>
        </w:rPr>
        <w:t xml:space="preserve"> communicate effectively in his international assignments. Ghosn was a transformational leader; he worked with teams to identify problems </w:t>
      </w:r>
      <w:r>
        <w:rPr>
          <w:rFonts w:ascii="Times New Roman" w:hAnsi="Times New Roman" w:cs="Times New Roman"/>
          <w:sz w:val="24"/>
          <w:szCs w:val="24"/>
        </w:rPr>
        <w:t>within the Nissan company. He</w:t>
      </w:r>
      <w:r w:rsidRPr="00762198">
        <w:rPr>
          <w:rFonts w:ascii="Times New Roman" w:hAnsi="Times New Roman" w:cs="Times New Roman"/>
          <w:sz w:val="24"/>
          <w:szCs w:val="24"/>
        </w:rPr>
        <w:t xml:space="preserve"> created a vision to guide t</w:t>
      </w:r>
      <w:r>
        <w:rPr>
          <w:rFonts w:ascii="Times New Roman" w:hAnsi="Times New Roman" w:cs="Times New Roman"/>
          <w:sz w:val="24"/>
          <w:szCs w:val="24"/>
        </w:rPr>
        <w:t>he change through inspiration. T</w:t>
      </w:r>
      <w:r w:rsidRPr="00762198">
        <w:rPr>
          <w:rFonts w:ascii="Times New Roman" w:hAnsi="Times New Roman" w:cs="Times New Roman"/>
          <w:sz w:val="24"/>
          <w:szCs w:val="24"/>
        </w:rPr>
        <w:t>ogether with his team members, Carlos executed his strategies following a full range of leadership models. In his transformational agenda, he employed both autocratic and democratic leadership styles.</w:t>
      </w:r>
    </w:p>
    <w:p w:rsidR="004A6423" w:rsidRDefault="004A6423" w:rsidP="004A6423">
      <w:pPr>
        <w:pStyle w:val="NormalWeb"/>
        <w:spacing w:before="0" w:beforeAutospacing="0" w:after="0" w:afterAutospacing="0"/>
        <w:jc w:val="center"/>
        <w:rPr>
          <w:color w:val="0E101A"/>
        </w:rPr>
      </w:pPr>
      <w:r w:rsidRPr="00762198">
        <w:rPr>
          <w:color w:val="0E101A"/>
        </w:rPr>
        <w:t>The challenges faced and results achieved</w:t>
      </w:r>
      <w:r>
        <w:rPr>
          <w:color w:val="0E101A"/>
        </w:rPr>
        <w:t xml:space="preserve"> </w:t>
      </w:r>
    </w:p>
    <w:p w:rsidR="004A6423" w:rsidRPr="00762198" w:rsidRDefault="004A6423" w:rsidP="004A6423">
      <w:pPr>
        <w:pStyle w:val="NormalWeb"/>
        <w:spacing w:before="0" w:beforeAutospacing="0" w:after="0" w:afterAutospacing="0"/>
        <w:jc w:val="center"/>
        <w:rPr>
          <w:color w:val="0E101A"/>
        </w:rPr>
      </w:pPr>
    </w:p>
    <w:p w:rsidR="004A6423" w:rsidRDefault="004A6423" w:rsidP="004A6423">
      <w:pPr>
        <w:pStyle w:val="NormalWeb"/>
        <w:spacing w:before="0" w:beforeAutospacing="0" w:after="0" w:afterAutospacing="0"/>
        <w:ind w:firstLine="720"/>
        <w:jc w:val="both"/>
        <w:rPr>
          <w:color w:val="0E101A"/>
        </w:rPr>
      </w:pPr>
      <w:r w:rsidRPr="00762198">
        <w:rPr>
          <w:color w:val="0E101A"/>
        </w:rPr>
        <w:t>The significant challenges faced</w:t>
      </w:r>
      <w:r>
        <w:rPr>
          <w:color w:val="0E101A"/>
        </w:rPr>
        <w:t xml:space="preserve"> by the company</w:t>
      </w:r>
      <w:r w:rsidRPr="00762198">
        <w:rPr>
          <w:color w:val="0E101A"/>
        </w:rPr>
        <w:t xml:space="preserve"> were national and corporate culture issues. The issues stem from the decades’ cultural practices </w:t>
      </w:r>
      <w:r>
        <w:rPr>
          <w:color w:val="0E101A"/>
        </w:rPr>
        <w:t>in</w:t>
      </w:r>
      <w:r w:rsidRPr="00762198">
        <w:rPr>
          <w:color w:val="0E101A"/>
        </w:rPr>
        <w:t xml:space="preserve"> businesses</w:t>
      </w:r>
      <w:r>
        <w:rPr>
          <w:color w:val="0E101A"/>
        </w:rPr>
        <w:t xml:space="preserve"> by the Japanese</w:t>
      </w:r>
      <w:r w:rsidRPr="00762198">
        <w:rPr>
          <w:color w:val="0E101A"/>
        </w:rPr>
        <w:t>. After the 2nd World War, t</w:t>
      </w:r>
      <w:r>
        <w:rPr>
          <w:color w:val="0E101A"/>
        </w:rPr>
        <w:t>he Japanese business culture had</w:t>
      </w:r>
      <w:r w:rsidRPr="00762198">
        <w:rPr>
          <w:color w:val="0E101A"/>
        </w:rPr>
        <w:t xml:space="preserve"> been producing leaders who are very good at reaching consensus. It is a pearl of conventional wisdom in Japan to maintain harmony and prevent professional decision-making conflicts. Every leader at every management level tries not to upset the system by aligning their thoughts to the most popular opinion within the management</w:t>
      </w:r>
      <w:r>
        <w:rPr>
          <w:color w:val="0E101A"/>
        </w:rPr>
        <w:t xml:space="preserve"> (</w:t>
      </w:r>
      <w:r>
        <w:rPr>
          <w:color w:val="222222"/>
          <w:shd w:val="clear" w:color="auto" w:fill="FFFFFF"/>
        </w:rPr>
        <w:t xml:space="preserve">Usman, S. </w:t>
      </w:r>
      <w:r w:rsidRPr="004340CC">
        <w:rPr>
          <w:color w:val="222222"/>
          <w:shd w:val="clear" w:color="auto" w:fill="FFFFFF"/>
        </w:rPr>
        <w:t>2021)</w:t>
      </w:r>
      <w:r w:rsidRPr="00762198">
        <w:rPr>
          <w:color w:val="0E101A"/>
        </w:rPr>
        <w:t>.</w:t>
      </w:r>
    </w:p>
    <w:p w:rsidR="004A6423" w:rsidRDefault="004A6423" w:rsidP="004A6423">
      <w:pPr>
        <w:pStyle w:val="NormalWeb"/>
        <w:spacing w:before="0" w:beforeAutospacing="0" w:after="0" w:afterAutospacing="0"/>
        <w:ind w:firstLine="720"/>
        <w:jc w:val="both"/>
        <w:rPr>
          <w:color w:val="0E101A"/>
        </w:rPr>
      </w:pPr>
    </w:p>
    <w:p w:rsidR="00B03304" w:rsidRDefault="00B03304" w:rsidP="004A6423">
      <w:pPr>
        <w:jc w:val="center"/>
        <w:rPr>
          <w:rFonts w:ascii="Times New Roman" w:hAnsi="Times New Roman" w:cs="Times New Roman"/>
          <w:sz w:val="24"/>
          <w:szCs w:val="24"/>
        </w:rPr>
      </w:pPr>
    </w:p>
    <w:p w:rsidR="00B03304" w:rsidRDefault="00B03304" w:rsidP="004A6423">
      <w:pPr>
        <w:jc w:val="center"/>
        <w:rPr>
          <w:rFonts w:ascii="Times New Roman" w:hAnsi="Times New Roman" w:cs="Times New Roman"/>
          <w:sz w:val="24"/>
          <w:szCs w:val="24"/>
        </w:rPr>
      </w:pPr>
    </w:p>
    <w:p w:rsidR="004A6423" w:rsidRPr="00762198" w:rsidRDefault="004A6423" w:rsidP="004A6423">
      <w:pPr>
        <w:jc w:val="center"/>
        <w:rPr>
          <w:rFonts w:ascii="Times New Roman" w:hAnsi="Times New Roman" w:cs="Times New Roman"/>
          <w:sz w:val="24"/>
          <w:szCs w:val="24"/>
        </w:rPr>
      </w:pPr>
      <w:r w:rsidRPr="00762198">
        <w:rPr>
          <w:rFonts w:ascii="Times New Roman" w:hAnsi="Times New Roman" w:cs="Times New Roman"/>
          <w:sz w:val="24"/>
          <w:szCs w:val="24"/>
        </w:rPr>
        <w:lastRenderedPageBreak/>
        <w:t>The causes of success or failure</w:t>
      </w:r>
      <w:r>
        <w:rPr>
          <w:rFonts w:ascii="Times New Roman" w:hAnsi="Times New Roman" w:cs="Times New Roman"/>
          <w:sz w:val="24"/>
          <w:szCs w:val="24"/>
        </w:rPr>
        <w:t xml:space="preserve"> </w:t>
      </w:r>
    </w:p>
    <w:p w:rsidR="004A6423" w:rsidRPr="00762198" w:rsidRDefault="004A6423" w:rsidP="004A6423">
      <w:pPr>
        <w:ind w:firstLine="720"/>
        <w:jc w:val="both"/>
        <w:rPr>
          <w:rFonts w:ascii="Times New Roman" w:hAnsi="Times New Roman" w:cs="Times New Roman"/>
          <w:sz w:val="24"/>
          <w:szCs w:val="24"/>
        </w:rPr>
      </w:pPr>
      <w:r w:rsidRPr="00762198">
        <w:rPr>
          <w:rFonts w:ascii="Times New Roman" w:hAnsi="Times New Roman" w:cs="Times New Roman"/>
          <w:sz w:val="24"/>
          <w:szCs w:val="24"/>
        </w:rPr>
        <w:t>Before the arrival of Ghosn, Nissan company performed poorly due to the following; lack of</w:t>
      </w:r>
      <w:r>
        <w:rPr>
          <w:rFonts w:ascii="Times New Roman" w:hAnsi="Times New Roman" w:cs="Times New Roman"/>
          <w:sz w:val="24"/>
          <w:szCs w:val="24"/>
        </w:rPr>
        <w:t xml:space="preserve"> shared vision or standard long-</w:t>
      </w:r>
      <w:r w:rsidRPr="00762198">
        <w:rPr>
          <w:rFonts w:ascii="Times New Roman" w:hAnsi="Times New Roman" w:cs="Times New Roman"/>
          <w:sz w:val="24"/>
          <w:szCs w:val="24"/>
        </w:rPr>
        <w:t>term plan, lack of clear profit orientation, insufficient focus on the customer and too much focus on competitors, lack of cross-functional, cross-border, or cross-cultural line of work and lack of sense of urgency. The top management lacked vision; they did not have clear strategies to turn around the company's loss to a profitable venture. They failed to recognize the source of problems and deal with them. The organization prioritized short-term goals instead of having long-term objectives</w:t>
      </w:r>
      <w:r>
        <w:rPr>
          <w:rFonts w:ascii="Times New Roman" w:hAnsi="Times New Roman" w:cs="Times New Roman"/>
          <w:sz w:val="24"/>
          <w:szCs w:val="24"/>
        </w:rPr>
        <w:t>.</w:t>
      </w:r>
    </w:p>
    <w:p w:rsidR="004A6423" w:rsidRDefault="004A6423" w:rsidP="004A6423">
      <w:pPr>
        <w:pStyle w:val="NormalWeb"/>
        <w:spacing w:before="0" w:beforeAutospacing="0" w:after="0" w:afterAutospacing="0"/>
        <w:jc w:val="center"/>
        <w:rPr>
          <w:color w:val="0E101A"/>
        </w:rPr>
      </w:pPr>
      <w:r w:rsidRPr="00762198">
        <w:rPr>
          <w:color w:val="0E101A"/>
        </w:rPr>
        <w:t>Other areas you consider pertinent</w:t>
      </w:r>
    </w:p>
    <w:p w:rsidR="004A6423" w:rsidRPr="00762198" w:rsidRDefault="004A6423" w:rsidP="004A6423">
      <w:pPr>
        <w:pStyle w:val="NormalWeb"/>
        <w:spacing w:before="0" w:beforeAutospacing="0" w:after="0" w:afterAutospacing="0"/>
        <w:jc w:val="center"/>
        <w:rPr>
          <w:color w:val="0E101A"/>
        </w:rPr>
      </w:pPr>
    </w:p>
    <w:p w:rsidR="004A6423" w:rsidRDefault="004A6423" w:rsidP="004A6423">
      <w:pPr>
        <w:pStyle w:val="NormalWeb"/>
        <w:spacing w:before="0" w:beforeAutospacing="0" w:after="0" w:afterAutospacing="0"/>
        <w:ind w:firstLine="720"/>
        <w:jc w:val="both"/>
        <w:rPr>
          <w:color w:val="0E101A"/>
        </w:rPr>
      </w:pPr>
      <w:r w:rsidRPr="00762198">
        <w:rPr>
          <w:color w:val="0E101A"/>
        </w:rPr>
        <w:t xml:space="preserve">Nissan </w:t>
      </w:r>
      <w:r>
        <w:rPr>
          <w:color w:val="0E101A"/>
        </w:rPr>
        <w:t>company needs advice on lucrative</w:t>
      </w:r>
      <w:r w:rsidRPr="00762198">
        <w:rPr>
          <w:color w:val="0E101A"/>
        </w:rPr>
        <w:t xml:space="preserve"> por</w:t>
      </w:r>
      <w:r>
        <w:rPr>
          <w:color w:val="0E101A"/>
        </w:rPr>
        <w:t>tfolios to invest in and make profit</w:t>
      </w:r>
      <w:r w:rsidRPr="00762198">
        <w:rPr>
          <w:color w:val="0E101A"/>
        </w:rPr>
        <w:t>. The decision to invest in the </w:t>
      </w:r>
      <w:r w:rsidRPr="00762198">
        <w:rPr>
          <w:rStyle w:val="Emphasis"/>
          <w:color w:val="0E101A"/>
        </w:rPr>
        <w:t>Keiretsu </w:t>
      </w:r>
      <w:r w:rsidRPr="00762198">
        <w:rPr>
          <w:color w:val="0E101A"/>
        </w:rPr>
        <w:t xml:space="preserve">investment was not well thought. Having $4 billion held in investment while leaving the company with little money for the operation was a bad idea. The company almost closed down during the financial depression and </w:t>
      </w:r>
      <w:r>
        <w:rPr>
          <w:color w:val="0E101A"/>
        </w:rPr>
        <w:t>was only bailed out after</w:t>
      </w:r>
      <w:r w:rsidRPr="00762198">
        <w:rPr>
          <w:color w:val="0E101A"/>
        </w:rPr>
        <w:t xml:space="preserve"> partnering with Renault.</w:t>
      </w:r>
      <w:r>
        <w:rPr>
          <w:color w:val="0E101A"/>
        </w:rPr>
        <w:t xml:space="preserve"> </w:t>
      </w:r>
    </w:p>
    <w:p w:rsidR="004A6423" w:rsidRPr="00762198" w:rsidRDefault="004A6423" w:rsidP="004A6423">
      <w:pPr>
        <w:pStyle w:val="NormalWeb"/>
        <w:spacing w:before="0" w:beforeAutospacing="0" w:after="0" w:afterAutospacing="0"/>
        <w:ind w:firstLine="720"/>
        <w:jc w:val="both"/>
        <w:rPr>
          <w:color w:val="0E101A"/>
        </w:rPr>
      </w:pPr>
    </w:p>
    <w:p w:rsidR="004A6423" w:rsidRPr="00762198" w:rsidRDefault="004A6423" w:rsidP="004A6423">
      <w:pPr>
        <w:jc w:val="both"/>
        <w:rPr>
          <w:rFonts w:ascii="Times New Roman" w:hAnsi="Times New Roman" w:cs="Times New Roman"/>
          <w:sz w:val="24"/>
          <w:szCs w:val="24"/>
        </w:rPr>
      </w:pPr>
    </w:p>
    <w:p w:rsidR="004A6423" w:rsidRPr="00762198" w:rsidRDefault="004A6423" w:rsidP="004A6423">
      <w:pPr>
        <w:jc w:val="center"/>
        <w:rPr>
          <w:rFonts w:ascii="Times New Roman" w:hAnsi="Times New Roman" w:cs="Times New Roman"/>
          <w:sz w:val="24"/>
          <w:szCs w:val="24"/>
        </w:rPr>
      </w:pPr>
      <w:r w:rsidRPr="00762198">
        <w:rPr>
          <w:rFonts w:ascii="Times New Roman" w:hAnsi="Times New Roman" w:cs="Times New Roman"/>
          <w:sz w:val="24"/>
          <w:szCs w:val="24"/>
        </w:rPr>
        <w:t>Recommendations</w:t>
      </w:r>
    </w:p>
    <w:p w:rsidR="004A6423" w:rsidRPr="00762198" w:rsidRDefault="004A6423" w:rsidP="004A6423">
      <w:pPr>
        <w:ind w:firstLine="720"/>
        <w:jc w:val="both"/>
        <w:rPr>
          <w:rFonts w:ascii="Times New Roman" w:hAnsi="Times New Roman" w:cs="Times New Roman"/>
          <w:sz w:val="24"/>
          <w:szCs w:val="24"/>
        </w:rPr>
      </w:pPr>
      <w:r w:rsidRPr="00762198">
        <w:rPr>
          <w:rFonts w:ascii="Times New Roman" w:hAnsi="Times New Roman" w:cs="Times New Roman"/>
          <w:sz w:val="24"/>
          <w:szCs w:val="24"/>
        </w:rPr>
        <w:t>To avoid a similar situation, Nissan company should adopt the following recommendations; the business culture, both national and corporate, must change. Management and employees must be allowed to make independent decisions. They should never feel intimidated whenever they suggest or make unpopular decisions. The top management must also try new things in their duties. The company must allow managers and employees to risk; in the process, the employees will learn and become innovative in their daily operations. Understanding the importance of creativity and innovation can elevate the corporation to the next level. Ideas are generated from trials and fail; therefore, the firm should not fear testing ideas. Some will fail, while others will work.</w:t>
      </w:r>
    </w:p>
    <w:p w:rsidR="004A6423" w:rsidRPr="00762198" w:rsidRDefault="004A6423" w:rsidP="004A6423">
      <w:pPr>
        <w:jc w:val="both"/>
        <w:rPr>
          <w:rFonts w:ascii="Times New Roman" w:hAnsi="Times New Roman" w:cs="Times New Roman"/>
          <w:sz w:val="24"/>
          <w:szCs w:val="24"/>
        </w:rPr>
      </w:pPr>
    </w:p>
    <w:p w:rsidR="004A6423" w:rsidRPr="00762198" w:rsidRDefault="004A6423" w:rsidP="004A6423">
      <w:pPr>
        <w:jc w:val="center"/>
        <w:rPr>
          <w:rFonts w:ascii="Times New Roman" w:hAnsi="Times New Roman" w:cs="Times New Roman"/>
          <w:sz w:val="24"/>
          <w:szCs w:val="24"/>
        </w:rPr>
      </w:pPr>
      <w:r w:rsidRPr="00762198">
        <w:rPr>
          <w:rFonts w:ascii="Times New Roman" w:hAnsi="Times New Roman" w:cs="Times New Roman"/>
          <w:sz w:val="24"/>
          <w:szCs w:val="24"/>
        </w:rPr>
        <w:t>Conclusion</w:t>
      </w:r>
      <w:r>
        <w:rPr>
          <w:rFonts w:ascii="Times New Roman" w:hAnsi="Times New Roman" w:cs="Times New Roman"/>
          <w:sz w:val="24"/>
          <w:szCs w:val="24"/>
        </w:rPr>
        <w:t xml:space="preserve"> </w:t>
      </w:r>
    </w:p>
    <w:p w:rsidR="004A6423" w:rsidRDefault="004A6423" w:rsidP="004A6423">
      <w:pPr>
        <w:ind w:firstLine="720"/>
        <w:jc w:val="both"/>
        <w:rPr>
          <w:rFonts w:ascii="Times New Roman" w:hAnsi="Times New Roman" w:cs="Times New Roman"/>
          <w:sz w:val="24"/>
          <w:szCs w:val="24"/>
        </w:rPr>
      </w:pPr>
      <w:r w:rsidRPr="00762198">
        <w:rPr>
          <w:rFonts w:ascii="Times New Roman" w:hAnsi="Times New Roman" w:cs="Times New Roman"/>
          <w:sz w:val="24"/>
          <w:szCs w:val="24"/>
        </w:rPr>
        <w:t>Nissan had been making losses, particularly for seven of the prior eight years. Ghosn took over as the Chief Operating Officer becoming the first non-Japanese to occupy that office. Nissan's financial situation was critical and needed a turnaround. The company had accrued debts of $22 billion, causing fear amongst the financiers and suppliers. Ghosn developed a strategic business objective that included the restoration of margins per unit sold, considering what is best for customers and investors. He wished-for new and better products that meet the market demand; the strategy also ensured higher earnings and stocks for the investor</w:t>
      </w:r>
      <w:r>
        <w:rPr>
          <w:rFonts w:ascii="Times New Roman" w:hAnsi="Times New Roman" w:cs="Times New Roman"/>
          <w:sz w:val="24"/>
          <w:szCs w:val="24"/>
        </w:rPr>
        <w:t>s</w:t>
      </w:r>
      <w:r w:rsidRPr="00762198">
        <w:rPr>
          <w:rFonts w:ascii="Times New Roman" w:hAnsi="Times New Roman" w:cs="Times New Roman"/>
          <w:sz w:val="24"/>
          <w:szCs w:val="24"/>
        </w:rPr>
        <w:t xml:space="preserve">. Ghosn was a transformational leader who worked with teams to identify problems within the Nissan company. </w:t>
      </w:r>
    </w:p>
    <w:p w:rsidR="004A6423" w:rsidRDefault="004A6423" w:rsidP="004A6423">
      <w:pPr>
        <w:ind w:firstLine="720"/>
        <w:jc w:val="both"/>
        <w:rPr>
          <w:rFonts w:ascii="Times New Roman" w:hAnsi="Times New Roman" w:cs="Times New Roman"/>
          <w:sz w:val="24"/>
          <w:szCs w:val="24"/>
        </w:rPr>
      </w:pPr>
    </w:p>
    <w:p w:rsidR="004A6423" w:rsidRDefault="004A6423" w:rsidP="004A6423">
      <w:pPr>
        <w:ind w:firstLine="720"/>
        <w:jc w:val="both"/>
        <w:rPr>
          <w:rFonts w:ascii="Times New Roman" w:hAnsi="Times New Roman" w:cs="Times New Roman"/>
          <w:sz w:val="24"/>
          <w:szCs w:val="24"/>
        </w:rPr>
      </w:pPr>
    </w:p>
    <w:p w:rsidR="004A6423" w:rsidRDefault="004A6423" w:rsidP="004A6423">
      <w:pPr>
        <w:ind w:firstLine="720"/>
        <w:jc w:val="center"/>
        <w:rPr>
          <w:rFonts w:ascii="Times New Roman" w:hAnsi="Times New Roman" w:cs="Times New Roman"/>
          <w:sz w:val="24"/>
          <w:szCs w:val="24"/>
        </w:rPr>
      </w:pPr>
      <w:bookmarkStart w:id="0" w:name="_GoBack"/>
      <w:bookmarkEnd w:id="0"/>
      <w:r>
        <w:rPr>
          <w:rFonts w:ascii="Times New Roman" w:hAnsi="Times New Roman" w:cs="Times New Roman"/>
          <w:sz w:val="24"/>
          <w:szCs w:val="24"/>
        </w:rPr>
        <w:lastRenderedPageBreak/>
        <w:t>Reference</w:t>
      </w:r>
    </w:p>
    <w:p w:rsidR="004A6423" w:rsidRPr="004340CC" w:rsidRDefault="004A6423" w:rsidP="004A6423">
      <w:pPr>
        <w:spacing w:after="100" w:afterAutospacing="1" w:line="240" w:lineRule="auto"/>
        <w:ind w:left="720" w:hanging="720"/>
        <w:rPr>
          <w:rFonts w:ascii="Times New Roman" w:hAnsi="Times New Roman" w:cs="Times New Roman"/>
          <w:color w:val="222222"/>
          <w:sz w:val="24"/>
          <w:szCs w:val="24"/>
          <w:shd w:val="clear" w:color="auto" w:fill="FFFFFF"/>
        </w:rPr>
      </w:pPr>
      <w:proofErr w:type="spellStart"/>
      <w:r w:rsidRPr="004340CC">
        <w:rPr>
          <w:rFonts w:ascii="Times New Roman" w:hAnsi="Times New Roman" w:cs="Times New Roman"/>
          <w:color w:val="222222"/>
          <w:sz w:val="24"/>
          <w:szCs w:val="24"/>
          <w:shd w:val="clear" w:color="auto" w:fill="FFFFFF"/>
        </w:rPr>
        <w:t>Gehrke</w:t>
      </w:r>
      <w:proofErr w:type="spellEnd"/>
      <w:r w:rsidRPr="004340CC">
        <w:rPr>
          <w:rFonts w:ascii="Times New Roman" w:hAnsi="Times New Roman" w:cs="Times New Roman"/>
          <w:color w:val="222222"/>
          <w:sz w:val="24"/>
          <w:szCs w:val="24"/>
          <w:shd w:val="clear" w:color="auto" w:fill="FFFFFF"/>
        </w:rPr>
        <w:t xml:space="preserve">, B., &amp; </w:t>
      </w:r>
      <w:proofErr w:type="spellStart"/>
      <w:r w:rsidRPr="004340CC">
        <w:rPr>
          <w:rFonts w:ascii="Times New Roman" w:hAnsi="Times New Roman" w:cs="Times New Roman"/>
          <w:color w:val="222222"/>
          <w:sz w:val="24"/>
          <w:szCs w:val="24"/>
          <w:shd w:val="clear" w:color="auto" w:fill="FFFFFF"/>
        </w:rPr>
        <w:t>Claes</w:t>
      </w:r>
      <w:proofErr w:type="spellEnd"/>
      <w:r w:rsidRPr="004340CC">
        <w:rPr>
          <w:rFonts w:ascii="Times New Roman" w:hAnsi="Times New Roman" w:cs="Times New Roman"/>
          <w:color w:val="222222"/>
          <w:sz w:val="24"/>
          <w:szCs w:val="24"/>
          <w:shd w:val="clear" w:color="auto" w:fill="FFFFFF"/>
        </w:rPr>
        <w:t>, M. T. (2017). Leadership and global understanding. In </w:t>
      </w:r>
      <w:r w:rsidRPr="004340CC">
        <w:rPr>
          <w:rFonts w:ascii="Times New Roman" w:hAnsi="Times New Roman" w:cs="Times New Roman"/>
          <w:i/>
          <w:iCs/>
          <w:color w:val="222222"/>
          <w:sz w:val="24"/>
          <w:szCs w:val="24"/>
          <w:shd w:val="clear" w:color="auto" w:fill="FFFFFF"/>
        </w:rPr>
        <w:t>Leadership today</w:t>
      </w:r>
      <w:r w:rsidRPr="004340CC">
        <w:rPr>
          <w:rFonts w:ascii="Times New Roman" w:hAnsi="Times New Roman" w:cs="Times New Roman"/>
          <w:color w:val="222222"/>
          <w:sz w:val="24"/>
          <w:szCs w:val="24"/>
          <w:shd w:val="clear" w:color="auto" w:fill="FFFFFF"/>
        </w:rPr>
        <w:t> (pp. 371-385). Springer, Cham.</w:t>
      </w:r>
    </w:p>
    <w:p w:rsidR="004A6423" w:rsidRPr="004340CC" w:rsidRDefault="004A6423" w:rsidP="004A6423">
      <w:pPr>
        <w:spacing w:after="100" w:afterAutospacing="1" w:line="240" w:lineRule="auto"/>
        <w:ind w:left="720" w:hanging="720"/>
        <w:rPr>
          <w:rFonts w:ascii="Times New Roman" w:hAnsi="Times New Roman" w:cs="Times New Roman"/>
          <w:color w:val="222222"/>
          <w:sz w:val="24"/>
          <w:szCs w:val="24"/>
          <w:shd w:val="clear" w:color="auto" w:fill="FFFFFF"/>
        </w:rPr>
      </w:pPr>
      <w:r w:rsidRPr="004340CC">
        <w:rPr>
          <w:rFonts w:ascii="Times New Roman" w:hAnsi="Times New Roman" w:cs="Times New Roman"/>
          <w:color w:val="222222"/>
          <w:sz w:val="24"/>
          <w:szCs w:val="24"/>
          <w:shd w:val="clear" w:color="auto" w:fill="FFFFFF"/>
        </w:rPr>
        <w:t>Rubin, J., Hatch, M. J., &amp; Schultz, M. (2017). Renewing the Nissan Brand.</w:t>
      </w:r>
    </w:p>
    <w:p w:rsidR="004A6423" w:rsidRPr="004340CC" w:rsidRDefault="004A6423" w:rsidP="004A6423">
      <w:pPr>
        <w:spacing w:after="100" w:afterAutospacing="1" w:line="240" w:lineRule="auto"/>
        <w:ind w:left="720" w:hanging="720"/>
        <w:rPr>
          <w:rFonts w:ascii="Times New Roman" w:hAnsi="Times New Roman" w:cs="Times New Roman"/>
          <w:color w:val="222222"/>
          <w:sz w:val="24"/>
          <w:szCs w:val="24"/>
          <w:shd w:val="clear" w:color="auto" w:fill="FFFFFF"/>
        </w:rPr>
      </w:pPr>
      <w:proofErr w:type="spellStart"/>
      <w:r w:rsidRPr="004340CC">
        <w:rPr>
          <w:rFonts w:ascii="Times New Roman" w:hAnsi="Times New Roman" w:cs="Times New Roman"/>
          <w:color w:val="222222"/>
          <w:sz w:val="24"/>
          <w:szCs w:val="24"/>
          <w:shd w:val="clear" w:color="auto" w:fill="FFFFFF"/>
        </w:rPr>
        <w:t>Slamti</w:t>
      </w:r>
      <w:proofErr w:type="spellEnd"/>
      <w:r w:rsidRPr="004340CC">
        <w:rPr>
          <w:rFonts w:ascii="Times New Roman" w:hAnsi="Times New Roman" w:cs="Times New Roman"/>
          <w:color w:val="222222"/>
          <w:sz w:val="24"/>
          <w:szCs w:val="24"/>
          <w:shd w:val="clear" w:color="auto" w:fill="FFFFFF"/>
        </w:rPr>
        <w:t>, F. (2019). THE EFFECT OF LEADERSHIP ON TURNAROUND AND PERFORMANCE IMPROVEMENT: A COMPARATIVE ANALYSIS. </w:t>
      </w:r>
      <w:r w:rsidRPr="004340CC">
        <w:rPr>
          <w:rFonts w:ascii="Times New Roman" w:hAnsi="Times New Roman" w:cs="Times New Roman"/>
          <w:i/>
          <w:iCs/>
          <w:color w:val="222222"/>
          <w:sz w:val="24"/>
          <w:szCs w:val="24"/>
          <w:shd w:val="clear" w:color="auto" w:fill="FFFFFF"/>
        </w:rPr>
        <w:t>Economic and Social Development: Book of Proceedings</w:t>
      </w:r>
      <w:r w:rsidRPr="004340CC">
        <w:rPr>
          <w:rFonts w:ascii="Times New Roman" w:hAnsi="Times New Roman" w:cs="Times New Roman"/>
          <w:color w:val="222222"/>
          <w:sz w:val="24"/>
          <w:szCs w:val="24"/>
          <w:shd w:val="clear" w:color="auto" w:fill="FFFFFF"/>
        </w:rPr>
        <w:t>, 495-504.</w:t>
      </w:r>
    </w:p>
    <w:p w:rsidR="004A6423" w:rsidRPr="004340CC" w:rsidRDefault="004A6423" w:rsidP="004A6423">
      <w:pPr>
        <w:spacing w:after="100" w:afterAutospacing="1" w:line="240" w:lineRule="auto"/>
        <w:ind w:left="720" w:hanging="720"/>
        <w:rPr>
          <w:rFonts w:ascii="Times New Roman" w:hAnsi="Times New Roman" w:cs="Times New Roman"/>
          <w:sz w:val="24"/>
          <w:szCs w:val="24"/>
        </w:rPr>
      </w:pPr>
      <w:proofErr w:type="spellStart"/>
      <w:r w:rsidRPr="004340CC">
        <w:rPr>
          <w:rFonts w:ascii="Times New Roman" w:hAnsi="Times New Roman" w:cs="Times New Roman"/>
          <w:color w:val="222222"/>
          <w:sz w:val="24"/>
          <w:szCs w:val="24"/>
          <w:shd w:val="clear" w:color="auto" w:fill="FFFFFF"/>
        </w:rPr>
        <w:t>Sosik</w:t>
      </w:r>
      <w:proofErr w:type="spellEnd"/>
      <w:r w:rsidRPr="004340CC">
        <w:rPr>
          <w:rFonts w:ascii="Times New Roman" w:hAnsi="Times New Roman" w:cs="Times New Roman"/>
          <w:color w:val="222222"/>
          <w:sz w:val="24"/>
          <w:szCs w:val="24"/>
          <w:shd w:val="clear" w:color="auto" w:fill="FFFFFF"/>
        </w:rPr>
        <w:t xml:space="preserve">, J. J., Chun, J. U., &amp; </w:t>
      </w:r>
      <w:proofErr w:type="spellStart"/>
      <w:r w:rsidRPr="004340CC">
        <w:rPr>
          <w:rFonts w:ascii="Times New Roman" w:hAnsi="Times New Roman" w:cs="Times New Roman"/>
          <w:color w:val="222222"/>
          <w:sz w:val="24"/>
          <w:szCs w:val="24"/>
          <w:shd w:val="clear" w:color="auto" w:fill="FFFFFF"/>
        </w:rPr>
        <w:t>Ete</w:t>
      </w:r>
      <w:proofErr w:type="spellEnd"/>
      <w:r w:rsidRPr="004340CC">
        <w:rPr>
          <w:rFonts w:ascii="Times New Roman" w:hAnsi="Times New Roman" w:cs="Times New Roman"/>
          <w:color w:val="222222"/>
          <w:sz w:val="24"/>
          <w:szCs w:val="24"/>
          <w:shd w:val="clear" w:color="auto" w:fill="FFFFFF"/>
        </w:rPr>
        <w:t>, Z. (2020). Character and leadership. </w:t>
      </w:r>
      <w:r w:rsidRPr="004340CC">
        <w:rPr>
          <w:rFonts w:ascii="Times New Roman" w:hAnsi="Times New Roman" w:cs="Times New Roman"/>
          <w:i/>
          <w:iCs/>
          <w:color w:val="222222"/>
          <w:sz w:val="24"/>
          <w:szCs w:val="24"/>
          <w:shd w:val="clear" w:color="auto" w:fill="FFFFFF"/>
        </w:rPr>
        <w:t>The Wiley Encyclopedia of Personality and Individual Differences: Clinical, Applied, and Cross‐Cultural Research</w:t>
      </w:r>
      <w:r w:rsidRPr="004340CC">
        <w:rPr>
          <w:rFonts w:ascii="Times New Roman" w:hAnsi="Times New Roman" w:cs="Times New Roman"/>
          <w:color w:val="222222"/>
          <w:sz w:val="24"/>
          <w:szCs w:val="24"/>
          <w:shd w:val="clear" w:color="auto" w:fill="FFFFFF"/>
        </w:rPr>
        <w:t>, 505-510.</w:t>
      </w:r>
    </w:p>
    <w:p w:rsidR="004A6423" w:rsidRPr="004340CC" w:rsidRDefault="004A6423" w:rsidP="004A6423">
      <w:pPr>
        <w:spacing w:after="100" w:afterAutospacing="1" w:line="240" w:lineRule="auto"/>
        <w:ind w:left="720" w:hanging="720"/>
        <w:rPr>
          <w:rFonts w:ascii="Times New Roman" w:hAnsi="Times New Roman" w:cs="Times New Roman"/>
          <w:sz w:val="24"/>
          <w:szCs w:val="24"/>
        </w:rPr>
      </w:pPr>
      <w:proofErr w:type="spellStart"/>
      <w:r w:rsidRPr="004340CC">
        <w:rPr>
          <w:rFonts w:ascii="Times New Roman" w:hAnsi="Times New Roman" w:cs="Times New Roman"/>
          <w:sz w:val="24"/>
          <w:szCs w:val="24"/>
        </w:rPr>
        <w:t>Sriram</w:t>
      </w:r>
      <w:proofErr w:type="spellEnd"/>
      <w:r w:rsidRPr="004340CC">
        <w:rPr>
          <w:rFonts w:ascii="Times New Roman" w:hAnsi="Times New Roman" w:cs="Times New Roman"/>
          <w:sz w:val="24"/>
          <w:szCs w:val="24"/>
        </w:rPr>
        <w:t xml:space="preserve"> </w:t>
      </w:r>
      <w:proofErr w:type="spellStart"/>
      <w:r w:rsidRPr="004340CC">
        <w:rPr>
          <w:rFonts w:ascii="Times New Roman" w:hAnsi="Times New Roman" w:cs="Times New Roman"/>
          <w:sz w:val="24"/>
          <w:szCs w:val="24"/>
        </w:rPr>
        <w:t>Rajagopalan</w:t>
      </w:r>
      <w:proofErr w:type="spellEnd"/>
      <w:r w:rsidRPr="004340CC">
        <w:rPr>
          <w:rFonts w:ascii="Times New Roman" w:hAnsi="Times New Roman" w:cs="Times New Roman"/>
          <w:sz w:val="24"/>
          <w:szCs w:val="24"/>
        </w:rPr>
        <w:t xml:space="preserve"> (2020).</w:t>
      </w:r>
      <w:r>
        <w:rPr>
          <w:rFonts w:ascii="Times New Roman" w:hAnsi="Times New Roman" w:cs="Times New Roman"/>
          <w:sz w:val="24"/>
          <w:szCs w:val="24"/>
        </w:rPr>
        <w:t xml:space="preserve"> </w:t>
      </w:r>
      <w:r w:rsidRPr="004340CC">
        <w:rPr>
          <w:rFonts w:ascii="Times New Roman" w:hAnsi="Times New Roman" w:cs="Times New Roman"/>
          <w:sz w:val="24"/>
          <w:szCs w:val="24"/>
        </w:rPr>
        <w:t>Global Leadership 2020-21</w:t>
      </w:r>
    </w:p>
    <w:p w:rsidR="004A6423" w:rsidRPr="004340CC" w:rsidRDefault="004A6423" w:rsidP="004A6423">
      <w:pPr>
        <w:spacing w:after="100" w:afterAutospacing="1" w:line="240" w:lineRule="auto"/>
        <w:ind w:left="720" w:hanging="720"/>
        <w:rPr>
          <w:rFonts w:ascii="Times New Roman" w:hAnsi="Times New Roman" w:cs="Times New Roman"/>
          <w:color w:val="222222"/>
          <w:sz w:val="24"/>
          <w:szCs w:val="24"/>
          <w:shd w:val="clear" w:color="auto" w:fill="FFFFFF"/>
        </w:rPr>
      </w:pPr>
      <w:r w:rsidRPr="004340CC">
        <w:rPr>
          <w:rFonts w:ascii="Times New Roman" w:hAnsi="Times New Roman" w:cs="Times New Roman"/>
          <w:color w:val="222222"/>
          <w:sz w:val="24"/>
          <w:szCs w:val="24"/>
          <w:shd w:val="clear" w:color="auto" w:fill="FFFFFF"/>
        </w:rPr>
        <w:t>Usman, S. (2021). The Leadership Management in improving the character.</w:t>
      </w:r>
    </w:p>
    <w:p w:rsidR="00143831" w:rsidRDefault="00B03304"/>
    <w:sectPr w:rsidR="00143831">
      <w:headerReference w:type="default" r:id="rId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61B3" w:rsidRDefault="00B03304">
    <w:pPr>
      <w:pStyle w:val="Header"/>
      <w:jc w:val="right"/>
    </w:pPr>
    <w:r>
      <w:t>LEA</w:t>
    </w:r>
    <w:r>
      <w:t>DERSHIP</w:t>
    </w:r>
    <w:r>
      <w:tab/>
    </w:r>
    <w:r>
      <w:tab/>
    </w:r>
    <w:sdt>
      <w:sdtPr>
        <w:id w:val="115113577"/>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4</w:t>
        </w:r>
        <w:r>
          <w:rPr>
            <w:noProof/>
          </w:rPr>
          <w:fldChar w:fldCharType="end"/>
        </w:r>
      </w:sdtContent>
    </w:sdt>
  </w:p>
  <w:p w:rsidR="003161B3" w:rsidRDefault="00B0330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6423"/>
    <w:rsid w:val="001556AC"/>
    <w:rsid w:val="004A6423"/>
    <w:rsid w:val="004E6B45"/>
    <w:rsid w:val="00B033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3B9EF"/>
  <w15:chartTrackingRefBased/>
  <w15:docId w15:val="{CD971F63-5FC6-4F61-BAFA-B9E79A3C1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642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A6423"/>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4A6423"/>
    <w:rPr>
      <w:i/>
      <w:iCs/>
    </w:rPr>
  </w:style>
  <w:style w:type="paragraph" w:styleId="Header">
    <w:name w:val="header"/>
    <w:basedOn w:val="Normal"/>
    <w:link w:val="HeaderChar"/>
    <w:uiPriority w:val="99"/>
    <w:unhideWhenUsed/>
    <w:rsid w:val="004A642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64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838</Words>
  <Characters>4781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ISAIAH</dc:creator>
  <cp:keywords/>
  <dc:description/>
  <cp:lastModifiedBy>ISAIAH</cp:lastModifiedBy>
  <cp:revision>2</cp:revision>
  <dcterms:created xsi:type="dcterms:W3CDTF">2021-05-07T16:30:00Z</dcterms:created>
  <dcterms:modified xsi:type="dcterms:W3CDTF">2021-05-07T16:32:00Z</dcterms:modified>
</cp:coreProperties>
</file>