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543" w:rsidRDefault="004405A5" w:rsidP="004405A5">
      <w:pPr>
        <w:jc w:val="center"/>
      </w:pPr>
      <w:r>
        <w:t>Outline for Middle Eastern Music</w:t>
      </w:r>
    </w:p>
    <w:p w:rsidR="004405A5" w:rsidRDefault="004405A5" w:rsidP="004405A5">
      <w:pPr>
        <w:pStyle w:val="ListParagraph"/>
        <w:numPr>
          <w:ilvl w:val="1"/>
          <w:numId w:val="1"/>
        </w:numPr>
      </w:pPr>
      <w:r>
        <w:t>Introduction</w:t>
      </w:r>
    </w:p>
    <w:p w:rsidR="004405A5" w:rsidRPr="001A2EA8" w:rsidRDefault="004405A5" w:rsidP="004405A5">
      <w:pPr>
        <w:spacing w:line="480" w:lineRule="auto"/>
        <w:ind w:firstLine="720"/>
        <w:rPr>
          <w:rFonts w:cs="Times New Roman"/>
          <w:szCs w:val="24"/>
        </w:rPr>
      </w:pPr>
      <w:r w:rsidRPr="001A2EA8">
        <w:rPr>
          <w:rFonts w:cs="Times New Roman"/>
          <w:szCs w:val="24"/>
        </w:rPr>
        <w:t xml:space="preserve">Music is an art that involves the combination of vocals and instruments to produce </w:t>
      </w:r>
      <w:r>
        <w:rPr>
          <w:rFonts w:cs="Times New Roman"/>
          <w:szCs w:val="24"/>
        </w:rPr>
        <w:t>the</w:t>
      </w:r>
      <w:r w:rsidRPr="001A2EA8">
        <w:rPr>
          <w:rFonts w:cs="Times New Roman"/>
          <w:szCs w:val="24"/>
        </w:rPr>
        <w:t xml:space="preserve"> desired melody, harmony, emotional expression, or rhythm. Music has been one of the main ways of communication among human beings. It is a universal aspect cutting across all the societies of the world. The music employs different conventions, that is, styles, in passing the information needed.</w:t>
      </w:r>
      <w:r w:rsidRPr="004405A5">
        <w:rPr>
          <w:rFonts w:cs="Times New Roman"/>
          <w:szCs w:val="24"/>
        </w:rPr>
        <w:t xml:space="preserve"> </w:t>
      </w:r>
      <w:r>
        <w:rPr>
          <w:rFonts w:cs="Times New Roman"/>
          <w:szCs w:val="24"/>
        </w:rPr>
        <w:t>S</w:t>
      </w:r>
      <w:r w:rsidRPr="001A2EA8">
        <w:rPr>
          <w:rFonts w:cs="Times New Roman"/>
          <w:szCs w:val="24"/>
        </w:rPr>
        <w:t>ocial media has made it possible to get the middle eastern music style influences beyond its geographical limits to European and Asian nations.</w:t>
      </w:r>
    </w:p>
    <w:p w:rsidR="004405A5" w:rsidRPr="004405A5" w:rsidRDefault="004405A5" w:rsidP="004405A5">
      <w:pPr>
        <w:pStyle w:val="ListParagraph"/>
        <w:numPr>
          <w:ilvl w:val="1"/>
          <w:numId w:val="1"/>
        </w:numPr>
        <w:spacing w:line="480" w:lineRule="auto"/>
        <w:rPr>
          <w:rFonts w:cs="Times New Roman"/>
          <w:szCs w:val="24"/>
        </w:rPr>
      </w:pPr>
      <w:r w:rsidRPr="004405A5">
        <w:rPr>
          <w:rFonts w:cs="Times New Roman"/>
          <w:szCs w:val="24"/>
        </w:rPr>
        <w:t>Music Video, A-WA’s “Habib Galbi”</w:t>
      </w:r>
    </w:p>
    <w:p w:rsidR="004405A5" w:rsidRDefault="004405A5" w:rsidP="004405A5">
      <w:pPr>
        <w:spacing w:line="480" w:lineRule="auto"/>
        <w:ind w:firstLine="720"/>
        <w:rPr>
          <w:rFonts w:cs="Times New Roman"/>
          <w:szCs w:val="24"/>
        </w:rPr>
      </w:pPr>
      <w:r w:rsidRPr="001A2EA8">
        <w:rPr>
          <w:rFonts w:cs="Times New Roman"/>
          <w:szCs w:val="24"/>
        </w:rPr>
        <w:t xml:space="preserve">Produced by the Israel music band A-WA, which stands for </w:t>
      </w:r>
      <w:r>
        <w:rPr>
          <w:rFonts w:cs="Times New Roman"/>
          <w:szCs w:val="24"/>
        </w:rPr>
        <w:t>"</w:t>
      </w:r>
      <w:r w:rsidRPr="001A2EA8">
        <w:rPr>
          <w:rFonts w:cs="Times New Roman"/>
          <w:szCs w:val="24"/>
        </w:rPr>
        <w:t>yes,</w:t>
      </w:r>
      <w:r>
        <w:rPr>
          <w:rFonts w:cs="Times New Roman"/>
          <w:szCs w:val="24"/>
        </w:rPr>
        <w:t>"</w:t>
      </w:r>
      <w:r w:rsidRPr="001A2EA8">
        <w:rPr>
          <w:rFonts w:cs="Times New Roman"/>
          <w:szCs w:val="24"/>
        </w:rPr>
        <w:t xml:space="preserve"> </w:t>
      </w:r>
      <w:r>
        <w:rPr>
          <w:rFonts w:cs="Times New Roman"/>
          <w:szCs w:val="24"/>
        </w:rPr>
        <w:t xml:space="preserve">it </w:t>
      </w:r>
      <w:r w:rsidRPr="001A2EA8">
        <w:rPr>
          <w:rFonts w:cs="Times New Roman"/>
          <w:szCs w:val="24"/>
        </w:rPr>
        <w:t xml:space="preserve">is a piece of music </w:t>
      </w:r>
      <w:r>
        <w:rPr>
          <w:rFonts w:cs="Times New Roman"/>
          <w:szCs w:val="24"/>
        </w:rPr>
        <w:t>creat</w:t>
      </w:r>
      <w:r w:rsidRPr="001A2EA8">
        <w:rPr>
          <w:rFonts w:cs="Times New Roman"/>
          <w:szCs w:val="24"/>
        </w:rPr>
        <w:t>ed by three sisters singing it in modern Arabic twist</w:t>
      </w:r>
      <w:r>
        <w:rPr>
          <w:rFonts w:cs="Times New Roman"/>
          <w:szCs w:val="24"/>
        </w:rPr>
        <w:t>. The three sisters have</w:t>
      </w:r>
      <w:r w:rsidRPr="001A2EA8">
        <w:rPr>
          <w:rFonts w:cs="Times New Roman"/>
          <w:szCs w:val="24"/>
        </w:rPr>
        <w:t xml:space="preserve"> much acknowledg</w:t>
      </w:r>
      <w:r>
        <w:rPr>
          <w:rFonts w:cs="Times New Roman"/>
          <w:szCs w:val="24"/>
        </w:rPr>
        <w:t>e</w:t>
      </w:r>
      <w:r w:rsidRPr="001A2EA8">
        <w:rPr>
          <w:rFonts w:cs="Times New Roman"/>
          <w:szCs w:val="24"/>
        </w:rPr>
        <w:t xml:space="preserve">ment </w:t>
      </w:r>
      <w:r>
        <w:rPr>
          <w:rFonts w:cs="Times New Roman"/>
          <w:szCs w:val="24"/>
        </w:rPr>
        <w:t>of</w:t>
      </w:r>
      <w:r w:rsidRPr="001A2EA8">
        <w:rPr>
          <w:rFonts w:cs="Times New Roman"/>
          <w:szCs w:val="24"/>
        </w:rPr>
        <w:t xml:space="preserve"> their customs and heritage (Great Jewish Books, n.d.). The three Yemen- Israel sisters, use electronic dance music to sing through Yemenite women chanting and folksongs.</w:t>
      </w:r>
      <w:r w:rsidRPr="004405A5">
        <w:rPr>
          <w:rFonts w:cs="Times New Roman"/>
          <w:color w:val="000000"/>
          <w:szCs w:val="24"/>
          <w:shd w:val="clear" w:color="auto" w:fill="FFFFFF"/>
        </w:rPr>
        <w:t xml:space="preserve"> </w:t>
      </w:r>
      <w:r>
        <w:rPr>
          <w:rFonts w:cs="Times New Roman"/>
          <w:color w:val="000000"/>
          <w:szCs w:val="24"/>
          <w:shd w:val="clear" w:color="auto" w:fill="FFFFFF"/>
        </w:rPr>
        <w:t xml:space="preserve">The musician is worried about who has got her lover upset and no other lover to be </w:t>
      </w:r>
      <w:proofErr w:type="gramStart"/>
      <w:r>
        <w:rPr>
          <w:rFonts w:cs="Times New Roman"/>
          <w:color w:val="000000"/>
          <w:szCs w:val="24"/>
          <w:shd w:val="clear" w:color="auto" w:fill="FFFFFF"/>
        </w:rPr>
        <w:t>compared(</w:t>
      </w:r>
      <w:proofErr w:type="gramEnd"/>
      <w:r>
        <w:rPr>
          <w:rFonts w:cs="Times New Roman"/>
          <w:color w:val="000000"/>
          <w:szCs w:val="24"/>
          <w:shd w:val="clear" w:color="auto" w:fill="FFFFFF"/>
        </w:rPr>
        <w:t>A-WA, 2015).</w:t>
      </w:r>
      <w:r w:rsidRPr="001A2EA8">
        <w:rPr>
          <w:rFonts w:cs="Times New Roman"/>
          <w:szCs w:val="24"/>
        </w:rPr>
        <w:t xml:space="preserve"> The</w:t>
      </w:r>
      <w:r>
        <w:rPr>
          <w:rFonts w:cs="Times New Roman"/>
          <w:szCs w:val="24"/>
        </w:rPr>
        <w:t xml:space="preserve"> A-WA</w:t>
      </w:r>
      <w:r w:rsidRPr="001A2EA8">
        <w:rPr>
          <w:rFonts w:cs="Times New Roman"/>
          <w:szCs w:val="24"/>
        </w:rPr>
        <w:t xml:space="preserve"> song was mainly meant to bridge cultural and international differences. </w:t>
      </w:r>
    </w:p>
    <w:p w:rsidR="004405A5" w:rsidRDefault="004405A5" w:rsidP="004405A5">
      <w:pPr>
        <w:pStyle w:val="Header"/>
        <w:numPr>
          <w:ilvl w:val="1"/>
          <w:numId w:val="1"/>
        </w:numPr>
        <w:spacing w:line="480" w:lineRule="auto"/>
        <w:rPr>
          <w:rFonts w:cs="Times New Roman"/>
          <w:szCs w:val="24"/>
        </w:rPr>
      </w:pPr>
      <w:r>
        <w:rPr>
          <w:rFonts w:cs="Times New Roman"/>
          <w:szCs w:val="24"/>
        </w:rPr>
        <w:t>Music Style</w:t>
      </w:r>
    </w:p>
    <w:p w:rsidR="004405A5" w:rsidRDefault="004405A5" w:rsidP="004405A5">
      <w:pPr>
        <w:spacing w:line="480" w:lineRule="auto"/>
        <w:ind w:firstLine="720"/>
        <w:rPr>
          <w:rFonts w:cs="Times New Roman"/>
          <w:color w:val="000000"/>
          <w:szCs w:val="24"/>
          <w:shd w:val="clear" w:color="auto" w:fill="FFFFFF"/>
        </w:rPr>
      </w:pPr>
      <w:r w:rsidRPr="001A2EA8">
        <w:rPr>
          <w:rFonts w:cs="Times New Roman"/>
          <w:szCs w:val="24"/>
        </w:rPr>
        <w:t>The song</w:t>
      </w:r>
      <w:r>
        <w:rPr>
          <w:rFonts w:cs="Times New Roman"/>
          <w:szCs w:val="24"/>
        </w:rPr>
        <w:t xml:space="preserve"> opens up with</w:t>
      </w:r>
      <w:r w:rsidRPr="001A2EA8">
        <w:rPr>
          <w:rFonts w:cs="Times New Roman"/>
          <w:szCs w:val="24"/>
        </w:rPr>
        <w:t xml:space="preserve"> a Yemenite lullaby Capella, harmonies in a desert-like manner that calls for love, full of humor where Yoseph works with A-AWA, a fellow Israel but of Yemenite descent. The A-AWA song has catapulted its concern in the 21</w:t>
      </w:r>
      <w:r w:rsidRPr="001A2EA8">
        <w:rPr>
          <w:rFonts w:cs="Times New Roman"/>
          <w:szCs w:val="24"/>
          <w:vertAlign w:val="superscript"/>
        </w:rPr>
        <w:t>at</w:t>
      </w:r>
      <w:r w:rsidRPr="001A2EA8">
        <w:rPr>
          <w:rFonts w:cs="Times New Roman"/>
          <w:szCs w:val="24"/>
        </w:rPr>
        <w:t xml:space="preserve"> century as it involves the religious lyrics that call for a king of kings with no bounds (</w:t>
      </w:r>
      <w:r w:rsidRPr="001A2EA8">
        <w:rPr>
          <w:rFonts w:cs="Times New Roman"/>
          <w:color w:val="000000"/>
          <w:szCs w:val="24"/>
          <w:shd w:val="clear" w:color="auto" w:fill="FFFFFF"/>
        </w:rPr>
        <w:t>Tsioulcas, 2016).</w:t>
      </w:r>
      <w:r w:rsidRPr="004405A5">
        <w:rPr>
          <w:rFonts w:cs="Times New Roman"/>
          <w:color w:val="000000"/>
          <w:szCs w:val="24"/>
          <w:shd w:val="clear" w:color="auto" w:fill="FFFFFF"/>
        </w:rPr>
        <w:t xml:space="preserve"> </w:t>
      </w:r>
      <w:r>
        <w:rPr>
          <w:rFonts w:cs="Times New Roman"/>
          <w:color w:val="000000"/>
          <w:szCs w:val="24"/>
          <w:shd w:val="clear" w:color="auto" w:fill="FFFFFF"/>
        </w:rPr>
        <w:t>T</w:t>
      </w:r>
      <w:r w:rsidRPr="001A2EA8">
        <w:rPr>
          <w:rFonts w:cs="Times New Roman"/>
          <w:color w:val="000000"/>
          <w:szCs w:val="24"/>
          <w:shd w:val="clear" w:color="auto" w:fill="FFFFFF"/>
        </w:rPr>
        <w:t xml:space="preserve">he work </w:t>
      </w:r>
      <w:r>
        <w:rPr>
          <w:rFonts w:cs="Times New Roman"/>
          <w:color w:val="000000"/>
          <w:szCs w:val="24"/>
          <w:shd w:val="clear" w:color="auto" w:fill="FFFFFF"/>
        </w:rPr>
        <w:t xml:space="preserve">of </w:t>
      </w:r>
      <w:r w:rsidRPr="001A2EA8">
        <w:rPr>
          <w:rFonts w:cs="Times New Roman"/>
          <w:color w:val="000000"/>
          <w:szCs w:val="24"/>
          <w:shd w:val="clear" w:color="auto" w:fill="FFFFFF"/>
        </w:rPr>
        <w:t>musicians, in this case, play</w:t>
      </w:r>
      <w:r>
        <w:rPr>
          <w:rFonts w:cs="Times New Roman"/>
          <w:color w:val="000000"/>
          <w:szCs w:val="24"/>
          <w:shd w:val="clear" w:color="auto" w:fill="FFFFFF"/>
        </w:rPr>
        <w:t>s</w:t>
      </w:r>
      <w:r w:rsidRPr="001A2EA8">
        <w:rPr>
          <w:rFonts w:cs="Times New Roman"/>
          <w:color w:val="000000"/>
          <w:szCs w:val="24"/>
          <w:shd w:val="clear" w:color="auto" w:fill="FFFFFF"/>
        </w:rPr>
        <w:t xml:space="preserve"> the role of cultural diplomacy in mediating the contemporary issues </w:t>
      </w:r>
      <w:r w:rsidRPr="001A2EA8">
        <w:rPr>
          <w:rFonts w:cs="Times New Roman"/>
          <w:color w:val="000000"/>
          <w:szCs w:val="24"/>
          <w:shd w:val="clear" w:color="auto" w:fill="FFFFFF"/>
        </w:rPr>
        <w:lastRenderedPageBreak/>
        <w:t xml:space="preserve">related to power and cultural diplomacy between the Middle East, the Western world to the rest of the world. </w:t>
      </w:r>
    </w:p>
    <w:p w:rsidR="004405A5" w:rsidRPr="004405A5" w:rsidRDefault="004405A5" w:rsidP="004405A5">
      <w:pPr>
        <w:pStyle w:val="ListParagraph"/>
        <w:numPr>
          <w:ilvl w:val="1"/>
          <w:numId w:val="1"/>
        </w:numPr>
        <w:spacing w:line="480" w:lineRule="auto"/>
        <w:rPr>
          <w:rFonts w:cs="Times New Roman"/>
          <w:color w:val="000000"/>
          <w:szCs w:val="24"/>
          <w:shd w:val="clear" w:color="auto" w:fill="FFFFFF"/>
        </w:rPr>
      </w:pPr>
      <w:r w:rsidRPr="004405A5">
        <w:rPr>
          <w:rFonts w:cs="Times New Roman"/>
          <w:color w:val="000000"/>
          <w:szCs w:val="24"/>
          <w:shd w:val="clear" w:color="auto" w:fill="FFFFFF"/>
        </w:rPr>
        <w:t>Music Video, Alsarah &amp; The Nubatones- Habibi Taal</w:t>
      </w:r>
    </w:p>
    <w:p w:rsidR="004405A5" w:rsidRDefault="004405A5" w:rsidP="004405A5">
      <w:pPr>
        <w:spacing w:line="480" w:lineRule="auto"/>
        <w:ind w:firstLine="720"/>
        <w:rPr>
          <w:rFonts w:cs="Times New Roman"/>
          <w:color w:val="000000"/>
          <w:szCs w:val="24"/>
          <w:shd w:val="clear" w:color="auto" w:fill="FFFFFF"/>
        </w:rPr>
      </w:pPr>
      <w:r w:rsidRPr="001A2EA8">
        <w:rPr>
          <w:rFonts w:cs="Times New Roman"/>
          <w:color w:val="000000"/>
          <w:szCs w:val="24"/>
          <w:shd w:val="clear" w:color="auto" w:fill="FFFFFF"/>
        </w:rPr>
        <w:t>The song is among t</w:t>
      </w:r>
      <w:r>
        <w:rPr>
          <w:rFonts w:cs="Times New Roman"/>
          <w:color w:val="000000"/>
          <w:szCs w:val="24"/>
          <w:shd w:val="clear" w:color="auto" w:fill="FFFFFF"/>
        </w:rPr>
        <w:t>he Aghani Albanat-</w:t>
      </w:r>
      <w:r w:rsidRPr="001A2EA8">
        <w:rPr>
          <w:rFonts w:cs="Times New Roman"/>
          <w:color w:val="000000"/>
          <w:szCs w:val="24"/>
          <w:shd w:val="clear" w:color="auto" w:fill="FFFFFF"/>
        </w:rPr>
        <w:t>women traditional songs performed in Central Sudan during a wedding ceremony and other gatherings that bring people together for celebrations</w:t>
      </w:r>
      <w:proofErr w:type="gramStart"/>
      <w:r w:rsidRPr="001A2EA8">
        <w:rPr>
          <w:rFonts w:cs="Times New Roman"/>
          <w:color w:val="000000"/>
          <w:szCs w:val="24"/>
          <w:shd w:val="clear" w:color="auto" w:fill="FFFFFF"/>
        </w:rPr>
        <w:t>.</w:t>
      </w:r>
      <w:r w:rsidRPr="004405A5">
        <w:rPr>
          <w:rFonts w:cs="Times New Roman"/>
          <w:color w:val="000000"/>
          <w:szCs w:val="24"/>
          <w:shd w:val="clear" w:color="auto" w:fill="FFFFFF"/>
        </w:rPr>
        <w:t xml:space="preserve"> </w:t>
      </w:r>
      <w:proofErr w:type="gramEnd"/>
      <w:r>
        <w:rPr>
          <w:rFonts w:cs="Times New Roman"/>
          <w:color w:val="000000"/>
          <w:szCs w:val="24"/>
          <w:shd w:val="clear" w:color="auto" w:fill="FFFFFF"/>
        </w:rPr>
        <w:t>The songs were an opportunity for the women to express their feelings of love publicly</w:t>
      </w:r>
      <w:r w:rsidRPr="001A2EA8">
        <w:rPr>
          <w:rFonts w:cs="Times New Roman"/>
          <w:color w:val="000000"/>
          <w:szCs w:val="24"/>
          <w:shd w:val="clear" w:color="auto" w:fill="FFFFFF"/>
        </w:rPr>
        <w:t>.</w:t>
      </w:r>
      <w:r>
        <w:rPr>
          <w:rFonts w:cs="Times New Roman"/>
          <w:color w:val="000000"/>
          <w:szCs w:val="24"/>
          <w:shd w:val="clear" w:color="auto" w:fill="FFFFFF"/>
        </w:rPr>
        <w:t xml:space="preserve"> In the broader view, the </w:t>
      </w:r>
      <w:r>
        <w:rPr>
          <w:rFonts w:cs="Times New Roman"/>
          <w:color w:val="000000"/>
          <w:szCs w:val="24"/>
          <w:shd w:val="clear" w:color="auto" w:fill="FFFFFF"/>
        </w:rPr>
        <w:t>music</w:t>
      </w:r>
      <w:r>
        <w:rPr>
          <w:rFonts w:cs="Times New Roman"/>
          <w:color w:val="000000"/>
          <w:szCs w:val="24"/>
          <w:shd w:val="clear" w:color="auto" w:fill="FFFFFF"/>
        </w:rPr>
        <w:t xml:space="preserve"> is appealing for a cross-cultural integration for peace.</w:t>
      </w:r>
    </w:p>
    <w:p w:rsidR="00A53033" w:rsidRPr="00A53033" w:rsidRDefault="00A53033" w:rsidP="00A53033">
      <w:pPr>
        <w:pStyle w:val="ListParagraph"/>
        <w:numPr>
          <w:ilvl w:val="1"/>
          <w:numId w:val="1"/>
        </w:numPr>
        <w:spacing w:line="480" w:lineRule="auto"/>
        <w:rPr>
          <w:rFonts w:cs="Times New Roman"/>
          <w:color w:val="000000"/>
          <w:szCs w:val="24"/>
          <w:shd w:val="clear" w:color="auto" w:fill="FFFFFF"/>
        </w:rPr>
      </w:pPr>
      <w:r w:rsidRPr="00A53033">
        <w:rPr>
          <w:rFonts w:cs="Times New Roman"/>
          <w:color w:val="000000"/>
          <w:szCs w:val="24"/>
          <w:shd w:val="clear" w:color="auto" w:fill="FFFFFF"/>
        </w:rPr>
        <w:t>About The Authors- Alsarah &amp; The Nubatones</w:t>
      </w:r>
    </w:p>
    <w:p w:rsidR="00A53033" w:rsidRPr="001A2EA8" w:rsidRDefault="00A53033" w:rsidP="00A53033">
      <w:pPr>
        <w:spacing w:line="480" w:lineRule="auto"/>
        <w:ind w:firstLine="720"/>
        <w:rPr>
          <w:rFonts w:cs="Times New Roman"/>
          <w:color w:val="000000"/>
          <w:szCs w:val="24"/>
          <w:shd w:val="clear" w:color="auto" w:fill="FFFFFF"/>
        </w:rPr>
      </w:pPr>
      <w:r w:rsidRPr="001A2EA8">
        <w:rPr>
          <w:rFonts w:cs="Times New Roman"/>
          <w:color w:val="000000"/>
          <w:szCs w:val="24"/>
          <w:shd w:val="clear" w:color="auto" w:fill="FFFFFF"/>
        </w:rPr>
        <w:t>Alsarah is a Sudanese songwriter and singer who uses the northern and eastern African tunes to enrich the music scene with the influence of the Arabic language. Thus, their music is described as life-affirming that makes the listener dance along as one is listening.</w:t>
      </w:r>
      <w:r w:rsidRPr="00A53033">
        <w:rPr>
          <w:rFonts w:cs="Times New Roman"/>
          <w:color w:val="000000"/>
          <w:szCs w:val="24"/>
          <w:shd w:val="clear" w:color="auto" w:fill="FFFFFF"/>
        </w:rPr>
        <w:t xml:space="preserve"> </w:t>
      </w:r>
      <w:r w:rsidRPr="001A2EA8">
        <w:rPr>
          <w:rFonts w:cs="Times New Roman"/>
          <w:color w:val="000000"/>
          <w:szCs w:val="24"/>
          <w:shd w:val="clear" w:color="auto" w:fill="FFFFFF"/>
        </w:rPr>
        <w:t>The group has its Song roots from Nubia, a place where people were forced out during the construction of the Aswan High Dam that led to flooding.</w:t>
      </w:r>
    </w:p>
    <w:p w:rsidR="00A53033" w:rsidRPr="00A53033" w:rsidRDefault="00A53033" w:rsidP="00A53033">
      <w:pPr>
        <w:spacing w:line="480" w:lineRule="auto"/>
        <w:rPr>
          <w:rFonts w:cs="Times New Roman"/>
          <w:color w:val="000000"/>
          <w:szCs w:val="24"/>
          <w:shd w:val="clear" w:color="auto" w:fill="FFFFFF"/>
        </w:rPr>
      </w:pPr>
      <w:r>
        <w:rPr>
          <w:rFonts w:cs="Times New Roman"/>
          <w:color w:val="000000"/>
          <w:szCs w:val="24"/>
          <w:shd w:val="clear" w:color="auto" w:fill="FFFFFF"/>
        </w:rPr>
        <w:t xml:space="preserve">1.6 </w:t>
      </w:r>
      <w:r w:rsidRPr="00A53033">
        <w:rPr>
          <w:rFonts w:cs="Times New Roman"/>
          <w:color w:val="000000"/>
          <w:szCs w:val="24"/>
          <w:shd w:val="clear" w:color="auto" w:fill="FFFFFF"/>
        </w:rPr>
        <w:t>Comparison of the two Songs.</w:t>
      </w:r>
    </w:p>
    <w:p w:rsidR="00A53033" w:rsidRDefault="00A53033" w:rsidP="00A53033">
      <w:pPr>
        <w:spacing w:line="480" w:lineRule="auto"/>
        <w:rPr>
          <w:rFonts w:cs="Times New Roman"/>
          <w:color w:val="000000"/>
          <w:szCs w:val="24"/>
          <w:shd w:val="clear" w:color="auto" w:fill="FFFFFF"/>
        </w:rPr>
      </w:pPr>
      <w:r w:rsidRPr="001A2EA8">
        <w:rPr>
          <w:rFonts w:cs="Times New Roman"/>
          <w:color w:val="000000"/>
          <w:szCs w:val="24"/>
          <w:shd w:val="clear" w:color="auto" w:fill="FFFFFF"/>
        </w:rPr>
        <w:t xml:space="preserve">The two songs shared various aspects, from the main message they tend to pass, the stylistic presentation of the music, to the overall rhythmic atmosphere they create for their leaders. Both songs </w:t>
      </w:r>
      <w:r>
        <w:rPr>
          <w:rFonts w:cs="Times New Roman"/>
          <w:color w:val="000000"/>
          <w:szCs w:val="24"/>
          <w:shd w:val="clear" w:color="auto" w:fill="FFFFFF"/>
        </w:rPr>
        <w:t>are sung in the</w:t>
      </w:r>
      <w:r w:rsidRPr="001A2EA8">
        <w:rPr>
          <w:rFonts w:cs="Times New Roman"/>
          <w:color w:val="000000"/>
          <w:szCs w:val="24"/>
          <w:shd w:val="clear" w:color="auto" w:fill="FFFFFF"/>
        </w:rPr>
        <w:t xml:space="preserve"> Arabic language in the</w:t>
      </w:r>
      <w:r>
        <w:rPr>
          <w:rFonts w:cs="Times New Roman"/>
          <w:color w:val="000000"/>
          <w:szCs w:val="24"/>
          <w:shd w:val="clear" w:color="auto" w:fill="FFFFFF"/>
        </w:rPr>
        <w:t>ir</w:t>
      </w:r>
      <w:r w:rsidRPr="001A2EA8">
        <w:rPr>
          <w:rFonts w:cs="Times New Roman"/>
          <w:color w:val="000000"/>
          <w:szCs w:val="24"/>
          <w:shd w:val="clear" w:color="auto" w:fill="FFFFFF"/>
        </w:rPr>
        <w:t xml:space="preserve"> pr</w:t>
      </w:r>
      <w:r>
        <w:rPr>
          <w:rFonts w:cs="Times New Roman"/>
          <w:color w:val="000000"/>
          <w:szCs w:val="24"/>
          <w:shd w:val="clear" w:color="auto" w:fill="FFFFFF"/>
        </w:rPr>
        <w:t>oduc</w:t>
      </w:r>
      <w:r w:rsidRPr="001A2EA8">
        <w:rPr>
          <w:rFonts w:cs="Times New Roman"/>
          <w:color w:val="000000"/>
          <w:szCs w:val="24"/>
          <w:shd w:val="clear" w:color="auto" w:fill="FFFFFF"/>
        </w:rPr>
        <w:t>tion; however, Arabic is not the native language of the musicians.</w:t>
      </w:r>
      <w:r w:rsidRPr="00A53033">
        <w:rPr>
          <w:rFonts w:cs="Times New Roman"/>
          <w:szCs w:val="24"/>
        </w:rPr>
        <w:t xml:space="preserve"> </w:t>
      </w:r>
      <w:r>
        <w:rPr>
          <w:rFonts w:cs="Times New Roman"/>
          <w:szCs w:val="24"/>
        </w:rPr>
        <w:t xml:space="preserve">Similarly, </w:t>
      </w:r>
      <w:r w:rsidRPr="001A2EA8">
        <w:rPr>
          <w:rFonts w:cs="Times New Roman"/>
          <w:color w:val="000000"/>
          <w:szCs w:val="24"/>
          <w:shd w:val="clear" w:color="auto" w:fill="FFFFFF"/>
        </w:rPr>
        <w:t>Ha</w:t>
      </w:r>
      <w:r>
        <w:rPr>
          <w:rFonts w:cs="Times New Roman"/>
          <w:color w:val="000000"/>
          <w:szCs w:val="24"/>
          <w:shd w:val="clear" w:color="auto" w:fill="FFFFFF"/>
        </w:rPr>
        <w:t xml:space="preserve">bibi </w:t>
      </w:r>
      <w:proofErr w:type="spellStart"/>
      <w:r>
        <w:rPr>
          <w:rFonts w:cs="Times New Roman"/>
          <w:color w:val="000000"/>
          <w:szCs w:val="24"/>
          <w:shd w:val="clear" w:color="auto" w:fill="FFFFFF"/>
        </w:rPr>
        <w:t>Taal's</w:t>
      </w:r>
      <w:proofErr w:type="spellEnd"/>
      <w:r w:rsidRPr="001A2EA8">
        <w:rPr>
          <w:rFonts w:cs="Times New Roman"/>
          <w:color w:val="000000"/>
          <w:szCs w:val="24"/>
          <w:shd w:val="clear" w:color="auto" w:fill="FFFFFF"/>
        </w:rPr>
        <w:t xml:space="preserve"> </w:t>
      </w:r>
      <w:r>
        <w:rPr>
          <w:rFonts w:cs="Times New Roman"/>
          <w:color w:val="000000"/>
          <w:szCs w:val="24"/>
          <w:shd w:val="clear" w:color="auto" w:fill="FFFFFF"/>
        </w:rPr>
        <w:t>music</w:t>
      </w:r>
      <w:r w:rsidRPr="001A2EA8">
        <w:rPr>
          <w:rFonts w:cs="Times New Roman"/>
          <w:color w:val="000000"/>
          <w:szCs w:val="24"/>
          <w:shd w:val="clear" w:color="auto" w:fill="FFFFFF"/>
        </w:rPr>
        <w:t xml:space="preserve"> uses the north and southern African culture</w:t>
      </w:r>
      <w:r>
        <w:rPr>
          <w:rFonts w:cs="Times New Roman"/>
          <w:color w:val="000000"/>
          <w:szCs w:val="24"/>
          <w:shd w:val="clear" w:color="auto" w:fill="FFFFFF"/>
        </w:rPr>
        <w:t>'</w:t>
      </w:r>
      <w:r w:rsidRPr="001A2EA8">
        <w:rPr>
          <w:rFonts w:cs="Times New Roman"/>
          <w:color w:val="000000"/>
          <w:szCs w:val="24"/>
          <w:shd w:val="clear" w:color="auto" w:fill="FFFFFF"/>
        </w:rPr>
        <w:t xml:space="preserve">s stylistics while </w:t>
      </w:r>
      <w:r>
        <w:rPr>
          <w:rFonts w:cs="Times New Roman"/>
          <w:color w:val="000000"/>
          <w:szCs w:val="24"/>
          <w:shd w:val="clear" w:color="auto" w:fill="FFFFFF"/>
        </w:rPr>
        <w:t>singi</w:t>
      </w:r>
      <w:r w:rsidRPr="001A2EA8">
        <w:rPr>
          <w:rFonts w:cs="Times New Roman"/>
          <w:color w:val="000000"/>
          <w:szCs w:val="24"/>
          <w:shd w:val="clear" w:color="auto" w:fill="FFFFFF"/>
        </w:rPr>
        <w:t>ng in the Arabic language to promote peace among the Nubian people and the other cultures along the R. Nile.</w:t>
      </w:r>
    </w:p>
    <w:p w:rsidR="00591272" w:rsidRPr="00591272" w:rsidRDefault="00591272" w:rsidP="00591272">
      <w:pPr>
        <w:pStyle w:val="ListParagraph"/>
        <w:numPr>
          <w:ilvl w:val="1"/>
          <w:numId w:val="1"/>
        </w:numPr>
        <w:spacing w:line="480" w:lineRule="auto"/>
        <w:rPr>
          <w:rFonts w:cs="Times New Roman"/>
          <w:color w:val="000000"/>
          <w:szCs w:val="24"/>
          <w:shd w:val="clear" w:color="auto" w:fill="FFFFFF"/>
        </w:rPr>
      </w:pPr>
      <w:r w:rsidRPr="00591272">
        <w:rPr>
          <w:rFonts w:cs="Times New Roman"/>
          <w:color w:val="000000"/>
          <w:szCs w:val="24"/>
          <w:shd w:val="clear" w:color="auto" w:fill="FFFFFF"/>
        </w:rPr>
        <w:t>Conclusion</w:t>
      </w:r>
    </w:p>
    <w:p w:rsidR="00591272" w:rsidRDefault="00591272" w:rsidP="00591272">
      <w:pPr>
        <w:spacing w:line="480" w:lineRule="auto"/>
        <w:ind w:firstLine="720"/>
        <w:rPr>
          <w:rFonts w:cs="Times New Roman"/>
          <w:color w:val="222222"/>
          <w:szCs w:val="24"/>
          <w:shd w:val="clear" w:color="auto" w:fill="FFFFFF"/>
        </w:rPr>
      </w:pPr>
      <w:r>
        <w:rPr>
          <w:rFonts w:cs="Times New Roman"/>
          <w:color w:val="000000"/>
          <w:szCs w:val="24"/>
          <w:shd w:val="clear" w:color="auto" w:fill="FFFFFF"/>
        </w:rPr>
        <w:lastRenderedPageBreak/>
        <w:t>T</w:t>
      </w:r>
      <w:r w:rsidRPr="001A2EA8">
        <w:rPr>
          <w:rFonts w:cs="Times New Roman"/>
          <w:color w:val="000000"/>
          <w:szCs w:val="24"/>
          <w:shd w:val="clear" w:color="auto" w:fill="FFFFFF"/>
        </w:rPr>
        <w:t xml:space="preserve">he two songs </w:t>
      </w:r>
      <w:r>
        <w:rPr>
          <w:rFonts w:cs="Times New Roman"/>
          <w:color w:val="000000"/>
          <w:szCs w:val="24"/>
          <w:shd w:val="clear" w:color="auto" w:fill="FFFFFF"/>
        </w:rPr>
        <w:t>promote</w:t>
      </w:r>
      <w:r w:rsidRPr="001A2EA8">
        <w:rPr>
          <w:rFonts w:cs="Times New Roman"/>
          <w:color w:val="000000"/>
          <w:szCs w:val="24"/>
          <w:shd w:val="clear" w:color="auto" w:fill="FFFFFF"/>
        </w:rPr>
        <w:t xml:space="preserve"> </w:t>
      </w:r>
      <w:r>
        <w:rPr>
          <w:rFonts w:cs="Times New Roman"/>
          <w:color w:val="000000"/>
          <w:szCs w:val="24"/>
          <w:shd w:val="clear" w:color="auto" w:fill="FFFFFF"/>
        </w:rPr>
        <w:t>diplomacy as</w:t>
      </w:r>
      <w:r w:rsidRPr="001A2EA8">
        <w:rPr>
          <w:rFonts w:cs="Times New Roman"/>
          <w:color w:val="000000"/>
          <w:szCs w:val="24"/>
          <w:shd w:val="clear" w:color="auto" w:fill="FFFFFF"/>
        </w:rPr>
        <w:t xml:space="preserve"> they give alternative ways for international relations</w:t>
      </w:r>
      <w:r>
        <w:rPr>
          <w:rFonts w:cs="Times New Roman"/>
          <w:color w:val="000000"/>
          <w:szCs w:val="24"/>
          <w:shd w:val="clear" w:color="auto" w:fill="FFFFFF"/>
        </w:rPr>
        <w:t xml:space="preserve">. Such international relations </w:t>
      </w:r>
      <w:proofErr w:type="gramStart"/>
      <w:r>
        <w:rPr>
          <w:rFonts w:cs="Times New Roman"/>
          <w:color w:val="000000"/>
          <w:szCs w:val="24"/>
          <w:shd w:val="clear" w:color="auto" w:fill="FFFFFF"/>
        </w:rPr>
        <w:t>is</w:t>
      </w:r>
      <w:proofErr w:type="gramEnd"/>
      <w:r>
        <w:rPr>
          <w:rFonts w:cs="Times New Roman"/>
          <w:color w:val="000000"/>
          <w:szCs w:val="24"/>
          <w:shd w:val="clear" w:color="auto" w:fill="FFFFFF"/>
        </w:rPr>
        <w:t xml:space="preserve"> achieved</w:t>
      </w:r>
      <w:r w:rsidRPr="001A2EA8">
        <w:rPr>
          <w:rFonts w:cs="Times New Roman"/>
          <w:color w:val="000000"/>
          <w:szCs w:val="24"/>
          <w:shd w:val="clear" w:color="auto" w:fill="FFFFFF"/>
        </w:rPr>
        <w:t xml:space="preserve"> through music as a supreme mystery (</w:t>
      </w:r>
      <w:r w:rsidRPr="001A2EA8">
        <w:rPr>
          <w:rFonts w:cs="Times New Roman"/>
          <w:color w:val="222222"/>
          <w:szCs w:val="24"/>
          <w:shd w:val="clear" w:color="auto" w:fill="FFFFFF"/>
        </w:rPr>
        <w:t>Cornago, 2018).</w:t>
      </w:r>
      <w:r w:rsidRPr="00591272">
        <w:rPr>
          <w:rFonts w:cs="Times New Roman"/>
          <w:color w:val="222222"/>
          <w:szCs w:val="24"/>
          <w:shd w:val="clear" w:color="auto" w:fill="FFFFFF"/>
        </w:rPr>
        <w:t xml:space="preserve"> </w:t>
      </w:r>
      <w:r>
        <w:rPr>
          <w:rFonts w:cs="Times New Roman"/>
          <w:color w:val="222222"/>
          <w:szCs w:val="24"/>
          <w:shd w:val="clear" w:color="auto" w:fill="FFFFFF"/>
        </w:rPr>
        <w:t xml:space="preserve">Peace and unity expressed through the songs have a lasting impression and helps to fight vices such as racism, </w:t>
      </w:r>
      <w:proofErr w:type="spellStart"/>
      <w:r>
        <w:rPr>
          <w:rFonts w:cs="Times New Roman"/>
          <w:color w:val="222222"/>
          <w:szCs w:val="24"/>
          <w:shd w:val="clear" w:color="auto" w:fill="FFFFFF"/>
        </w:rPr>
        <w:t>tribalist</w:t>
      </w:r>
      <w:proofErr w:type="spellEnd"/>
      <w:r>
        <w:rPr>
          <w:rFonts w:cs="Times New Roman"/>
          <w:color w:val="222222"/>
          <w:szCs w:val="24"/>
          <w:shd w:val="clear" w:color="auto" w:fill="FFFFFF"/>
        </w:rPr>
        <w:t xml:space="preserve"> and nepotism that propels wars across societies.</w:t>
      </w:r>
    </w:p>
    <w:p w:rsidR="00591272" w:rsidRPr="00591272" w:rsidRDefault="00591272" w:rsidP="00591272">
      <w:pPr>
        <w:pStyle w:val="ListParagraph"/>
        <w:spacing w:line="480" w:lineRule="auto"/>
        <w:ind w:left="360"/>
        <w:rPr>
          <w:rFonts w:cs="Times New Roman"/>
          <w:color w:val="000000"/>
          <w:szCs w:val="24"/>
          <w:shd w:val="clear" w:color="auto" w:fill="FFFFFF"/>
        </w:rPr>
      </w:pPr>
      <w:bookmarkStart w:id="0" w:name="_GoBack"/>
      <w:bookmarkEnd w:id="0"/>
    </w:p>
    <w:p w:rsidR="00A53033" w:rsidRPr="001A2EA8" w:rsidRDefault="00A53033" w:rsidP="00A53033">
      <w:pPr>
        <w:spacing w:line="480" w:lineRule="auto"/>
        <w:rPr>
          <w:rFonts w:cs="Times New Roman"/>
          <w:color w:val="000000"/>
          <w:szCs w:val="24"/>
          <w:shd w:val="clear" w:color="auto" w:fill="FFFFFF"/>
        </w:rPr>
      </w:pPr>
    </w:p>
    <w:p w:rsidR="004405A5" w:rsidRPr="004405A5" w:rsidRDefault="004405A5" w:rsidP="004405A5">
      <w:pPr>
        <w:pStyle w:val="ListParagraph"/>
        <w:spacing w:line="480" w:lineRule="auto"/>
        <w:ind w:left="360"/>
        <w:rPr>
          <w:rFonts w:cs="Times New Roman"/>
          <w:b/>
          <w:color w:val="000000"/>
          <w:szCs w:val="24"/>
          <w:shd w:val="clear" w:color="auto" w:fill="FFFFFF"/>
        </w:rPr>
      </w:pPr>
    </w:p>
    <w:p w:rsidR="004405A5" w:rsidRPr="004405A5" w:rsidRDefault="004405A5" w:rsidP="004405A5">
      <w:pPr>
        <w:pStyle w:val="Header"/>
        <w:spacing w:line="480" w:lineRule="auto"/>
        <w:ind w:left="360"/>
        <w:rPr>
          <w:rFonts w:cs="Times New Roman"/>
          <w:szCs w:val="24"/>
        </w:rPr>
      </w:pPr>
    </w:p>
    <w:p w:rsidR="004405A5" w:rsidRDefault="004405A5" w:rsidP="004405A5">
      <w:pPr>
        <w:pStyle w:val="ListParagraph"/>
        <w:ind w:left="360"/>
        <w:jc w:val="both"/>
      </w:pPr>
    </w:p>
    <w:sectPr w:rsidR="004405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7286D"/>
    <w:multiLevelType w:val="multilevel"/>
    <w:tmpl w:val="BCE8A3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GwMDIyNzQ0MzUwN7FU0lEKTi0uzszPAykwrAUAceFFfCwAAAA="/>
  </w:docVars>
  <w:rsids>
    <w:rsidRoot w:val="004405A5"/>
    <w:rsid w:val="004405A5"/>
    <w:rsid w:val="00522CA1"/>
    <w:rsid w:val="00591272"/>
    <w:rsid w:val="005D74CB"/>
    <w:rsid w:val="006817A2"/>
    <w:rsid w:val="009A0D79"/>
    <w:rsid w:val="00A24350"/>
    <w:rsid w:val="00A53033"/>
    <w:rsid w:val="00A64160"/>
    <w:rsid w:val="00AC0DA3"/>
    <w:rsid w:val="00BB1A40"/>
    <w:rsid w:val="00D11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EA4E0"/>
  <w15:chartTrackingRefBased/>
  <w15:docId w15:val="{C0BE6FFE-44B1-45D6-906C-649C27880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4CB"/>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5A5"/>
    <w:pPr>
      <w:ind w:left="720"/>
      <w:contextualSpacing/>
    </w:pPr>
  </w:style>
  <w:style w:type="paragraph" w:styleId="Header">
    <w:name w:val="header"/>
    <w:basedOn w:val="Normal"/>
    <w:link w:val="HeaderChar"/>
    <w:uiPriority w:val="99"/>
    <w:unhideWhenUsed/>
    <w:rsid w:val="004405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5A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526</Words>
  <Characters>3004</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Ndemo</dc:creator>
  <cp:keywords/>
  <dc:description/>
  <cp:lastModifiedBy>Douglas Ndemo</cp:lastModifiedBy>
  <cp:revision>3</cp:revision>
  <dcterms:created xsi:type="dcterms:W3CDTF">2021-05-07T17:31:00Z</dcterms:created>
  <dcterms:modified xsi:type="dcterms:W3CDTF">2021-05-07T17:44:00Z</dcterms:modified>
</cp:coreProperties>
</file>