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0C34" w:rsidRPr="00860C34" w:rsidRDefault="00860C34" w:rsidP="00860C34">
      <w:pPr>
        <w:pStyle w:val="NormalWeb"/>
        <w:shd w:val="clear" w:color="auto" w:fill="FFFFFF"/>
        <w:spacing w:before="0" w:beforeAutospacing="0" w:after="0" w:afterAutospacing="0" w:line="480" w:lineRule="auto"/>
        <w:rPr>
          <w:color w:val="333333"/>
        </w:rPr>
      </w:pPr>
    </w:p>
    <w:p w:rsidR="00860C34" w:rsidRPr="00860C34" w:rsidRDefault="00860C34" w:rsidP="00860C34">
      <w:pPr>
        <w:pStyle w:val="NormalWeb"/>
        <w:shd w:val="clear" w:color="auto" w:fill="FFFFFF"/>
        <w:spacing w:before="0" w:beforeAutospacing="0" w:after="150" w:afterAutospacing="0" w:line="345" w:lineRule="atLeast"/>
        <w:jc w:val="center"/>
        <w:rPr>
          <w:color w:val="333333"/>
        </w:rPr>
      </w:pPr>
    </w:p>
    <w:p w:rsidR="00860C34" w:rsidRPr="00860C34" w:rsidRDefault="00860C34" w:rsidP="00860C34">
      <w:pPr>
        <w:pStyle w:val="NormalWeb"/>
        <w:shd w:val="clear" w:color="auto" w:fill="FFFFFF"/>
        <w:spacing w:before="0" w:beforeAutospacing="0" w:after="150" w:afterAutospacing="0" w:line="345" w:lineRule="atLeast"/>
        <w:jc w:val="center"/>
        <w:rPr>
          <w:color w:val="333333"/>
        </w:rPr>
      </w:pPr>
    </w:p>
    <w:p w:rsidR="00860C34" w:rsidRPr="00860C34" w:rsidRDefault="00860C34" w:rsidP="00860C34">
      <w:pPr>
        <w:pStyle w:val="NormalWeb"/>
        <w:shd w:val="clear" w:color="auto" w:fill="FFFFFF"/>
        <w:spacing w:before="0" w:beforeAutospacing="0" w:after="150" w:afterAutospacing="0" w:line="345" w:lineRule="atLeast"/>
        <w:jc w:val="center"/>
        <w:rPr>
          <w:color w:val="333333"/>
        </w:rPr>
      </w:pPr>
    </w:p>
    <w:p w:rsidR="00860C34" w:rsidRPr="00860C34" w:rsidRDefault="00860C34" w:rsidP="00860C34">
      <w:pPr>
        <w:pStyle w:val="NormalWeb"/>
        <w:shd w:val="clear" w:color="auto" w:fill="FFFFFF"/>
        <w:spacing w:before="0" w:beforeAutospacing="0" w:after="150" w:afterAutospacing="0" w:line="345" w:lineRule="atLeast"/>
        <w:jc w:val="center"/>
        <w:rPr>
          <w:color w:val="333333"/>
        </w:rPr>
      </w:pPr>
    </w:p>
    <w:p w:rsidR="00860C34" w:rsidRPr="00860C34" w:rsidRDefault="00860C34" w:rsidP="00860C34">
      <w:pPr>
        <w:pStyle w:val="NormalWeb"/>
        <w:shd w:val="clear" w:color="auto" w:fill="FFFFFF"/>
        <w:spacing w:before="0" w:beforeAutospacing="0" w:after="150" w:afterAutospacing="0" w:line="345" w:lineRule="atLeast"/>
        <w:jc w:val="center"/>
        <w:rPr>
          <w:color w:val="333333"/>
        </w:rPr>
      </w:pPr>
      <w:r w:rsidRPr="00860C34">
        <w:rPr>
          <w:color w:val="333333"/>
        </w:rPr>
        <w:t>Statistics</w:t>
      </w:r>
    </w:p>
    <w:p w:rsidR="00860C34" w:rsidRPr="00860C34" w:rsidRDefault="00860C34" w:rsidP="00860C34">
      <w:pPr>
        <w:pStyle w:val="NormalWeb"/>
        <w:shd w:val="clear" w:color="auto" w:fill="FFFFFF"/>
        <w:spacing w:before="0" w:beforeAutospacing="0" w:after="150" w:afterAutospacing="0" w:line="345" w:lineRule="atLeast"/>
        <w:jc w:val="center"/>
        <w:rPr>
          <w:color w:val="333333"/>
        </w:rPr>
      </w:pPr>
    </w:p>
    <w:p w:rsidR="00860C34" w:rsidRPr="00860C34" w:rsidRDefault="00860C34" w:rsidP="00860C34">
      <w:pPr>
        <w:pStyle w:val="NormalWeb"/>
        <w:shd w:val="clear" w:color="auto" w:fill="FFFFFF"/>
        <w:spacing w:before="0" w:beforeAutospacing="0" w:after="150" w:afterAutospacing="0" w:line="345" w:lineRule="atLeast"/>
        <w:jc w:val="center"/>
        <w:rPr>
          <w:color w:val="333333"/>
        </w:rPr>
      </w:pPr>
      <w:r w:rsidRPr="00860C34">
        <w:rPr>
          <w:color w:val="333333"/>
        </w:rPr>
        <w:t>Name</w:t>
      </w:r>
    </w:p>
    <w:p w:rsidR="00860C34" w:rsidRPr="00860C34" w:rsidRDefault="00860C34" w:rsidP="00860C34">
      <w:pPr>
        <w:pStyle w:val="NormalWeb"/>
        <w:shd w:val="clear" w:color="auto" w:fill="FFFFFF"/>
        <w:spacing w:before="0" w:beforeAutospacing="0" w:after="150" w:afterAutospacing="0" w:line="345" w:lineRule="atLeast"/>
        <w:jc w:val="center"/>
        <w:rPr>
          <w:color w:val="333333"/>
        </w:rPr>
      </w:pPr>
      <w:r w:rsidRPr="00860C34">
        <w:rPr>
          <w:color w:val="333333"/>
        </w:rPr>
        <w:t>Institution</w:t>
      </w:r>
    </w:p>
    <w:p w:rsidR="00860C34" w:rsidRPr="00860C34" w:rsidRDefault="00860C34" w:rsidP="00860C34">
      <w:pPr>
        <w:pStyle w:val="NormalWeb"/>
        <w:shd w:val="clear" w:color="auto" w:fill="FFFFFF"/>
        <w:spacing w:before="0" w:beforeAutospacing="0" w:after="150" w:afterAutospacing="0" w:line="345" w:lineRule="atLeast"/>
        <w:jc w:val="center"/>
        <w:rPr>
          <w:color w:val="333333"/>
        </w:rPr>
      </w:pPr>
      <w:r w:rsidRPr="00860C34">
        <w:rPr>
          <w:color w:val="333333"/>
        </w:rPr>
        <w:t>Class</w:t>
      </w:r>
    </w:p>
    <w:p w:rsidR="00860C34" w:rsidRPr="00860C34" w:rsidRDefault="00860C34" w:rsidP="00860C34">
      <w:pPr>
        <w:pStyle w:val="NormalWeb"/>
        <w:shd w:val="clear" w:color="auto" w:fill="FFFFFF"/>
        <w:spacing w:before="0" w:beforeAutospacing="0" w:after="150" w:afterAutospacing="0" w:line="345" w:lineRule="atLeast"/>
        <w:jc w:val="center"/>
        <w:rPr>
          <w:color w:val="333333"/>
        </w:rPr>
      </w:pPr>
      <w:r w:rsidRPr="00860C34">
        <w:rPr>
          <w:color w:val="333333"/>
        </w:rPr>
        <w:t>Date</w:t>
      </w:r>
    </w:p>
    <w:p w:rsidR="00860C34" w:rsidRPr="00860C34" w:rsidRDefault="00860C34" w:rsidP="00860C34">
      <w:pPr>
        <w:pStyle w:val="NormalWeb"/>
        <w:shd w:val="clear" w:color="auto" w:fill="FFFFFF"/>
        <w:spacing w:before="0" w:beforeAutospacing="0" w:after="150" w:afterAutospacing="0" w:line="345" w:lineRule="atLeast"/>
        <w:jc w:val="center"/>
        <w:rPr>
          <w:color w:val="333333"/>
        </w:rPr>
      </w:pPr>
    </w:p>
    <w:p w:rsidR="00860C34" w:rsidRPr="00860C34" w:rsidRDefault="00860C34" w:rsidP="00151B58">
      <w:pPr>
        <w:pStyle w:val="NormalWeb"/>
        <w:shd w:val="clear" w:color="auto" w:fill="FFFFFF"/>
        <w:spacing w:before="0" w:beforeAutospacing="0" w:after="150" w:afterAutospacing="0" w:line="345" w:lineRule="atLeast"/>
        <w:rPr>
          <w:color w:val="333333"/>
        </w:rPr>
      </w:pPr>
    </w:p>
    <w:p w:rsidR="00860C34" w:rsidRPr="00860C34" w:rsidRDefault="00860C34" w:rsidP="00151B58">
      <w:pPr>
        <w:pStyle w:val="NormalWeb"/>
        <w:shd w:val="clear" w:color="auto" w:fill="FFFFFF"/>
        <w:spacing w:before="0" w:beforeAutospacing="0" w:after="150" w:afterAutospacing="0" w:line="345" w:lineRule="atLeast"/>
        <w:rPr>
          <w:color w:val="333333"/>
        </w:rPr>
      </w:pPr>
    </w:p>
    <w:p w:rsidR="00860C34" w:rsidRDefault="00860C34" w:rsidP="00151B58">
      <w:pPr>
        <w:pStyle w:val="NormalWeb"/>
        <w:shd w:val="clear" w:color="auto" w:fill="FFFFFF"/>
        <w:spacing w:before="0" w:beforeAutospacing="0" w:after="150" w:afterAutospacing="0" w:line="345" w:lineRule="atLeast"/>
        <w:rPr>
          <w:color w:val="333333"/>
        </w:rPr>
      </w:pPr>
    </w:p>
    <w:p w:rsidR="00860C34" w:rsidRDefault="00860C34" w:rsidP="00151B58">
      <w:pPr>
        <w:pStyle w:val="NormalWeb"/>
        <w:shd w:val="clear" w:color="auto" w:fill="FFFFFF"/>
        <w:spacing w:before="0" w:beforeAutospacing="0" w:after="150" w:afterAutospacing="0" w:line="345" w:lineRule="atLeast"/>
        <w:rPr>
          <w:color w:val="333333"/>
        </w:rPr>
      </w:pPr>
    </w:p>
    <w:p w:rsidR="00860C34" w:rsidRDefault="00860C34" w:rsidP="00151B58">
      <w:pPr>
        <w:pStyle w:val="NormalWeb"/>
        <w:shd w:val="clear" w:color="auto" w:fill="FFFFFF"/>
        <w:spacing w:before="0" w:beforeAutospacing="0" w:after="150" w:afterAutospacing="0" w:line="345" w:lineRule="atLeast"/>
        <w:rPr>
          <w:color w:val="333333"/>
        </w:rPr>
      </w:pPr>
    </w:p>
    <w:p w:rsidR="00860C34" w:rsidRDefault="00860C34" w:rsidP="00151B58">
      <w:pPr>
        <w:pStyle w:val="NormalWeb"/>
        <w:shd w:val="clear" w:color="auto" w:fill="FFFFFF"/>
        <w:spacing w:before="0" w:beforeAutospacing="0" w:after="150" w:afterAutospacing="0" w:line="345" w:lineRule="atLeast"/>
        <w:rPr>
          <w:color w:val="333333"/>
        </w:rPr>
      </w:pPr>
    </w:p>
    <w:p w:rsidR="00860C34" w:rsidRDefault="00860C34" w:rsidP="00151B58">
      <w:pPr>
        <w:pStyle w:val="NormalWeb"/>
        <w:shd w:val="clear" w:color="auto" w:fill="FFFFFF"/>
        <w:spacing w:before="0" w:beforeAutospacing="0" w:after="150" w:afterAutospacing="0" w:line="345" w:lineRule="atLeast"/>
        <w:rPr>
          <w:color w:val="333333"/>
        </w:rPr>
      </w:pPr>
    </w:p>
    <w:p w:rsidR="00860C34" w:rsidRDefault="00860C34" w:rsidP="00151B58">
      <w:pPr>
        <w:pStyle w:val="NormalWeb"/>
        <w:shd w:val="clear" w:color="auto" w:fill="FFFFFF"/>
        <w:spacing w:before="0" w:beforeAutospacing="0" w:after="150" w:afterAutospacing="0" w:line="345" w:lineRule="atLeast"/>
        <w:rPr>
          <w:color w:val="333333"/>
        </w:rPr>
      </w:pPr>
    </w:p>
    <w:p w:rsidR="00860C34" w:rsidRDefault="00860C34" w:rsidP="00151B58">
      <w:pPr>
        <w:pStyle w:val="NormalWeb"/>
        <w:shd w:val="clear" w:color="auto" w:fill="FFFFFF"/>
        <w:spacing w:before="0" w:beforeAutospacing="0" w:after="150" w:afterAutospacing="0" w:line="345" w:lineRule="atLeast"/>
        <w:rPr>
          <w:color w:val="333333"/>
        </w:rPr>
      </w:pPr>
    </w:p>
    <w:p w:rsidR="00860C34" w:rsidRDefault="00860C34" w:rsidP="00151B58">
      <w:pPr>
        <w:pStyle w:val="NormalWeb"/>
        <w:shd w:val="clear" w:color="auto" w:fill="FFFFFF"/>
        <w:spacing w:before="0" w:beforeAutospacing="0" w:after="150" w:afterAutospacing="0" w:line="345" w:lineRule="atLeast"/>
        <w:rPr>
          <w:color w:val="333333"/>
        </w:rPr>
      </w:pPr>
    </w:p>
    <w:p w:rsidR="00860C34" w:rsidRDefault="00860C34" w:rsidP="00151B58">
      <w:pPr>
        <w:pStyle w:val="NormalWeb"/>
        <w:shd w:val="clear" w:color="auto" w:fill="FFFFFF"/>
        <w:spacing w:before="0" w:beforeAutospacing="0" w:after="150" w:afterAutospacing="0" w:line="345" w:lineRule="atLeast"/>
        <w:rPr>
          <w:color w:val="333333"/>
        </w:rPr>
      </w:pPr>
    </w:p>
    <w:p w:rsidR="00860C34" w:rsidRDefault="00860C34" w:rsidP="00151B58">
      <w:pPr>
        <w:pStyle w:val="NormalWeb"/>
        <w:shd w:val="clear" w:color="auto" w:fill="FFFFFF"/>
        <w:spacing w:before="0" w:beforeAutospacing="0" w:after="150" w:afterAutospacing="0" w:line="345" w:lineRule="atLeast"/>
        <w:rPr>
          <w:color w:val="333333"/>
        </w:rPr>
      </w:pPr>
    </w:p>
    <w:p w:rsidR="00860C34" w:rsidRDefault="00860C34" w:rsidP="00151B58">
      <w:pPr>
        <w:pStyle w:val="NormalWeb"/>
        <w:shd w:val="clear" w:color="auto" w:fill="FFFFFF"/>
        <w:spacing w:before="0" w:beforeAutospacing="0" w:after="150" w:afterAutospacing="0" w:line="345" w:lineRule="atLeast"/>
        <w:rPr>
          <w:color w:val="333333"/>
        </w:rPr>
      </w:pPr>
    </w:p>
    <w:p w:rsidR="00860C34" w:rsidRPr="00860C34" w:rsidRDefault="00860C34" w:rsidP="00151B58">
      <w:pPr>
        <w:pStyle w:val="NormalWeb"/>
        <w:shd w:val="clear" w:color="auto" w:fill="FFFFFF"/>
        <w:spacing w:before="0" w:beforeAutospacing="0" w:after="150" w:afterAutospacing="0" w:line="345" w:lineRule="atLeast"/>
        <w:rPr>
          <w:color w:val="333333"/>
        </w:rPr>
      </w:pPr>
    </w:p>
    <w:p w:rsidR="00860C34" w:rsidRPr="00860C34" w:rsidRDefault="00860C34" w:rsidP="00860C34">
      <w:pPr>
        <w:pStyle w:val="NormalWeb"/>
        <w:shd w:val="clear" w:color="auto" w:fill="FFFFFF"/>
        <w:tabs>
          <w:tab w:val="left" w:pos="2175"/>
        </w:tabs>
        <w:spacing w:before="0" w:beforeAutospacing="0" w:after="150" w:afterAutospacing="0" w:line="345" w:lineRule="atLeast"/>
        <w:rPr>
          <w:color w:val="333333"/>
        </w:rPr>
      </w:pPr>
      <w:r>
        <w:rPr>
          <w:color w:val="333333"/>
        </w:rPr>
        <w:lastRenderedPageBreak/>
        <w:tab/>
        <w:t>Statistics</w:t>
      </w:r>
    </w:p>
    <w:p w:rsidR="00151B58" w:rsidRPr="00860C34" w:rsidRDefault="00151B58" w:rsidP="00151B58">
      <w:pPr>
        <w:pStyle w:val="NormalWeb"/>
        <w:shd w:val="clear" w:color="auto" w:fill="FFFFFF"/>
        <w:spacing w:before="0" w:beforeAutospacing="0" w:after="150" w:afterAutospacing="0" w:line="345" w:lineRule="atLeast"/>
        <w:rPr>
          <w:color w:val="333333"/>
        </w:rPr>
      </w:pPr>
      <w:r w:rsidRPr="00860C34">
        <w:rPr>
          <w:color w:val="333333"/>
        </w:rPr>
        <w:t xml:space="preserve">The average amount of caffeine in a 12-oz serving of Coke is 35 mg... </w:t>
      </w:r>
      <w:proofErr w:type="gramStart"/>
      <w:r w:rsidRPr="00860C34">
        <w:rPr>
          <w:color w:val="333333"/>
        </w:rPr>
        <w:t>if</w:t>
      </w:r>
      <w:proofErr w:type="gramEnd"/>
      <w:r w:rsidRPr="00860C34">
        <w:rPr>
          <w:color w:val="333333"/>
        </w:rPr>
        <w:t xml:space="preserve"> it were to come straight from the factory in Atlanta, GA; however, because soda fountain machines are not always cleaned adequately, the actual amount of caffeine in Coke varies depending on where it is purchased and served. A researcher buys 20 fountain Cokes from 12 different restaurants and records the mean caffeine amount for each restaurant. The researcher finds that the average amounts of caffeine in the Cokes served at McDonald’s, Burger King, and Five Guys are 35.5 mg, 37 mg, and 42 mg, respectively.</w:t>
      </w:r>
    </w:p>
    <w:p w:rsidR="005C271F" w:rsidRPr="00A50D92" w:rsidRDefault="005C271F" w:rsidP="00860C34">
      <w:pPr>
        <w:pStyle w:val="NormalWeb"/>
        <w:numPr>
          <w:ilvl w:val="0"/>
          <w:numId w:val="3"/>
        </w:numPr>
        <w:shd w:val="clear" w:color="auto" w:fill="FFFFFF"/>
        <w:spacing w:before="0" w:beforeAutospacing="0" w:after="150" w:afterAutospacing="0" w:line="345" w:lineRule="atLeast"/>
        <w:rPr>
          <w:color w:val="333333"/>
        </w:rPr>
      </w:pPr>
      <w:r w:rsidRPr="00A50D92">
        <w:rPr>
          <w:color w:val="333333"/>
        </w:rPr>
        <w:t>Solution</w:t>
      </w:r>
    </w:p>
    <w:p w:rsidR="00413A89" w:rsidRPr="00A50D92" w:rsidRDefault="00413A89" w:rsidP="00413A89">
      <w:pPr>
        <w:pStyle w:val="NormalWeb"/>
        <w:shd w:val="clear" w:color="auto" w:fill="FFFFFF"/>
        <w:spacing w:before="0" w:beforeAutospacing="0" w:after="150" w:afterAutospacing="0" w:line="345" w:lineRule="atLeast"/>
        <w:ind w:left="720"/>
        <w:rPr>
          <w:color w:val="333333"/>
        </w:rPr>
      </w:pPr>
      <w:r w:rsidRPr="00A50D92">
        <w:rPr>
          <w:color w:val="333333"/>
        </w:rPr>
        <w:t>T-score tells us how far from the mean of the predicted distribution the statistical estimate is.</w:t>
      </w:r>
    </w:p>
    <w:p w:rsidR="005C271F" w:rsidRPr="00A50D92" w:rsidRDefault="005C271F" w:rsidP="005C271F">
      <w:pPr>
        <w:pStyle w:val="NormalWeb"/>
        <w:shd w:val="clear" w:color="auto" w:fill="FFFFFF"/>
        <w:spacing w:before="0" w:beforeAutospacing="0" w:after="150" w:afterAutospacing="0" w:line="345" w:lineRule="atLeast"/>
        <w:ind w:left="720"/>
        <w:rPr>
          <w:color w:val="333333"/>
        </w:rPr>
      </w:pPr>
      <w:r w:rsidRPr="00A50D92">
        <w:rPr>
          <w:color w:val="333333"/>
        </w:rPr>
        <w:t>The absolute value of t-test gets bigger.</w:t>
      </w:r>
    </w:p>
    <w:p w:rsidR="005C271F" w:rsidRPr="00A50D92" w:rsidRDefault="005C271F" w:rsidP="00413A89">
      <w:pPr>
        <w:pStyle w:val="NormalWeb"/>
        <w:shd w:val="clear" w:color="auto" w:fill="FFFFFF"/>
        <w:tabs>
          <w:tab w:val="left" w:pos="1995"/>
        </w:tabs>
        <w:spacing w:before="0" w:beforeAutospacing="0" w:after="150" w:afterAutospacing="0" w:line="345" w:lineRule="atLeast"/>
        <w:ind w:left="720"/>
        <w:rPr>
          <w:color w:val="333333"/>
        </w:rPr>
      </w:pPr>
      <w:r w:rsidRPr="00A50D92">
        <w:rPr>
          <w:color w:val="333333"/>
        </w:rPr>
        <w:t>Reason:</w:t>
      </w:r>
      <w:r w:rsidR="00413A89" w:rsidRPr="00A50D92">
        <w:rPr>
          <w:color w:val="333333"/>
        </w:rPr>
        <w:tab/>
      </w:r>
    </w:p>
    <w:p w:rsidR="00413A89" w:rsidRPr="00A50D92" w:rsidRDefault="005C271F" w:rsidP="005C271F">
      <w:pPr>
        <w:pStyle w:val="NormalWeb"/>
        <w:shd w:val="clear" w:color="auto" w:fill="FFFFFF"/>
        <w:spacing w:before="0" w:beforeAutospacing="0" w:after="150" w:afterAutospacing="0" w:line="345" w:lineRule="atLeast"/>
        <w:ind w:left="720"/>
        <w:rPr>
          <w:color w:val="333333"/>
        </w:rPr>
      </w:pPr>
      <w:r w:rsidRPr="00A50D92">
        <w:rPr>
          <w:color w:val="333333"/>
        </w:rPr>
        <w:t xml:space="preserve">Given that the standard deviation and sample size are identical, then the value of t-test will depend on the sample mean of each restaurant. </w:t>
      </w:r>
      <w:r w:rsidR="00413A89" w:rsidRPr="00A50D92">
        <w:rPr>
          <w:color w:val="333333"/>
        </w:rPr>
        <w:t>The far the sample mean is from 35</w:t>
      </w:r>
      <w:r w:rsidR="00A50D92">
        <w:rPr>
          <w:color w:val="333333"/>
        </w:rPr>
        <w:t xml:space="preserve"> m</w:t>
      </w:r>
      <w:r w:rsidR="00413A89" w:rsidRPr="00A50D92">
        <w:rPr>
          <w:color w:val="333333"/>
        </w:rPr>
        <w:t>g the more standard deviation the estimate is from the predicted mean.</w:t>
      </w:r>
    </w:p>
    <w:p w:rsidR="00413A89" w:rsidRPr="00A50D92" w:rsidRDefault="00413A89" w:rsidP="00860C34">
      <w:pPr>
        <w:pStyle w:val="NormalWeb"/>
        <w:numPr>
          <w:ilvl w:val="0"/>
          <w:numId w:val="3"/>
        </w:numPr>
        <w:shd w:val="clear" w:color="auto" w:fill="FFFFFF"/>
        <w:spacing w:before="0" w:beforeAutospacing="0" w:after="150" w:afterAutospacing="0" w:line="345" w:lineRule="atLeast"/>
        <w:rPr>
          <w:color w:val="333333"/>
        </w:rPr>
      </w:pPr>
      <w:r w:rsidRPr="00A50D92">
        <w:rPr>
          <w:color w:val="333333"/>
        </w:rPr>
        <w:t>Solution</w:t>
      </w:r>
    </w:p>
    <w:p w:rsidR="002E795B" w:rsidRPr="00A50D92" w:rsidRDefault="002E795B" w:rsidP="002E795B">
      <w:pPr>
        <w:pStyle w:val="NormalWeb"/>
        <w:shd w:val="clear" w:color="auto" w:fill="FFFFFF"/>
        <w:spacing w:before="0" w:beforeAutospacing="0" w:after="150" w:afterAutospacing="0" w:line="345" w:lineRule="atLeast"/>
        <w:ind w:left="720"/>
        <w:rPr>
          <w:color w:val="000000" w:themeColor="text1"/>
          <w:shd w:val="clear" w:color="auto" w:fill="FFFFFF"/>
        </w:rPr>
      </w:pPr>
      <w:r w:rsidRPr="00A50D92">
        <w:rPr>
          <w:color w:val="000000" w:themeColor="text1"/>
          <w:shd w:val="clear" w:color="auto" w:fill="FFFFFF"/>
        </w:rPr>
        <w:t>P-value tell</w:t>
      </w:r>
      <w:r w:rsidR="00A50D92">
        <w:rPr>
          <w:color w:val="000000" w:themeColor="text1"/>
          <w:shd w:val="clear" w:color="auto" w:fill="FFFFFF"/>
        </w:rPr>
        <w:t>s us</w:t>
      </w:r>
      <w:r w:rsidRPr="00A50D92">
        <w:rPr>
          <w:color w:val="000000" w:themeColor="text1"/>
          <w:shd w:val="clear" w:color="auto" w:fill="FFFFFF"/>
        </w:rPr>
        <w:t xml:space="preserve"> how likely it is that the estimated mean could have occurred under the null hypothesis</w:t>
      </w:r>
      <w:r w:rsidR="00A50D92">
        <w:rPr>
          <w:color w:val="000000" w:themeColor="text1"/>
          <w:shd w:val="clear" w:color="auto" w:fill="FFFFFF"/>
        </w:rPr>
        <w:t>.</w:t>
      </w:r>
    </w:p>
    <w:p w:rsidR="00413A89" w:rsidRPr="00A50D92" w:rsidRDefault="00413A89" w:rsidP="00413A89">
      <w:pPr>
        <w:pStyle w:val="NormalWeb"/>
        <w:shd w:val="clear" w:color="auto" w:fill="FFFFFF"/>
        <w:spacing w:before="0" w:beforeAutospacing="0" w:after="150" w:afterAutospacing="0" w:line="345" w:lineRule="atLeast"/>
        <w:ind w:left="720"/>
        <w:rPr>
          <w:color w:val="333333"/>
        </w:rPr>
      </w:pPr>
      <w:r w:rsidRPr="00A50D92">
        <w:rPr>
          <w:color w:val="333333"/>
        </w:rPr>
        <w:t>The p-value would become smaller.</w:t>
      </w:r>
    </w:p>
    <w:p w:rsidR="00413A89" w:rsidRPr="00A50D92" w:rsidRDefault="00413A89" w:rsidP="00413A89">
      <w:pPr>
        <w:pStyle w:val="NormalWeb"/>
        <w:shd w:val="clear" w:color="auto" w:fill="FFFFFF"/>
        <w:spacing w:before="0" w:beforeAutospacing="0" w:after="150" w:afterAutospacing="0" w:line="345" w:lineRule="atLeast"/>
        <w:ind w:left="720"/>
        <w:rPr>
          <w:color w:val="333333"/>
        </w:rPr>
      </w:pPr>
      <w:r w:rsidRPr="00A50D92">
        <w:rPr>
          <w:color w:val="333333"/>
        </w:rPr>
        <w:t>The more standard deviation the estimate is from the predicted mean the less likely that the estimate could have occurred under the null hypothesis.</w:t>
      </w:r>
    </w:p>
    <w:p w:rsidR="002E795B" w:rsidRPr="00A50D92" w:rsidRDefault="002E795B" w:rsidP="00860C34">
      <w:pPr>
        <w:pStyle w:val="NormalWeb"/>
        <w:numPr>
          <w:ilvl w:val="0"/>
          <w:numId w:val="3"/>
        </w:numPr>
        <w:shd w:val="clear" w:color="auto" w:fill="FFFFFF"/>
        <w:spacing w:before="0" w:beforeAutospacing="0" w:after="150" w:afterAutospacing="0" w:line="345" w:lineRule="atLeast"/>
        <w:rPr>
          <w:color w:val="333333"/>
        </w:rPr>
      </w:pPr>
      <w:r w:rsidRPr="00A50D92">
        <w:rPr>
          <w:color w:val="333333"/>
        </w:rPr>
        <w:t>The first bar does not have error bars because the estimated mean is equal to the predicted mean.</w:t>
      </w:r>
    </w:p>
    <w:p w:rsidR="002E795B" w:rsidRPr="00A50D92" w:rsidRDefault="00860C34" w:rsidP="00860C34">
      <w:pPr>
        <w:pStyle w:val="NormalWeb"/>
        <w:numPr>
          <w:ilvl w:val="0"/>
          <w:numId w:val="3"/>
        </w:numPr>
        <w:shd w:val="clear" w:color="auto" w:fill="FFFFFF"/>
        <w:spacing w:before="0" w:beforeAutospacing="0" w:after="150" w:afterAutospacing="0" w:line="345" w:lineRule="atLeast"/>
        <w:rPr>
          <w:color w:val="333333"/>
        </w:rPr>
      </w:pPr>
      <w:r w:rsidRPr="00A50D92">
        <w:rPr>
          <w:color w:val="333333"/>
        </w:rPr>
        <w:t>Arby’s is significantly different from the population.</w:t>
      </w:r>
    </w:p>
    <w:p w:rsidR="00A50D92" w:rsidRDefault="00A50D92" w:rsidP="00860C34">
      <w:pPr>
        <w:pStyle w:val="NormalWeb"/>
        <w:numPr>
          <w:ilvl w:val="0"/>
          <w:numId w:val="3"/>
        </w:numPr>
        <w:shd w:val="clear" w:color="auto" w:fill="FFFFFF"/>
        <w:spacing w:before="0" w:beforeAutospacing="0" w:after="150" w:afterAutospacing="0" w:line="345" w:lineRule="atLeast"/>
        <w:rPr>
          <w:color w:val="333333"/>
        </w:rPr>
      </w:pPr>
      <w:r>
        <w:rPr>
          <w:color w:val="333333"/>
        </w:rPr>
        <w:t xml:space="preserve">Rank: </w:t>
      </w:r>
      <w:proofErr w:type="spellStart"/>
      <w:r w:rsidR="00860C34" w:rsidRPr="00A50D92">
        <w:rPr>
          <w:color w:val="333333"/>
        </w:rPr>
        <w:t>Burgerville</w:t>
      </w:r>
      <w:proofErr w:type="spellEnd"/>
      <w:r w:rsidR="00860C34" w:rsidRPr="00A50D92">
        <w:rPr>
          <w:color w:val="333333"/>
        </w:rPr>
        <w:t xml:space="preserve">, Taco time and Arby’s. </w:t>
      </w:r>
    </w:p>
    <w:p w:rsidR="00860C34" w:rsidRPr="00A50D92" w:rsidRDefault="00860C34" w:rsidP="00A50D92">
      <w:pPr>
        <w:pStyle w:val="NormalWeb"/>
        <w:shd w:val="clear" w:color="auto" w:fill="FFFFFF"/>
        <w:spacing w:before="0" w:beforeAutospacing="0" w:after="150" w:afterAutospacing="0" w:line="345" w:lineRule="atLeast"/>
        <w:ind w:left="720"/>
        <w:rPr>
          <w:color w:val="333333"/>
        </w:rPr>
      </w:pPr>
      <w:r w:rsidRPr="00A50D92">
        <w:rPr>
          <w:color w:val="333333"/>
        </w:rPr>
        <w:t>The larger the confidence interval (shown by the error bars) the larger the p-value and vice versa.</w:t>
      </w:r>
    </w:p>
    <w:p w:rsidR="000152E3" w:rsidRPr="00A50D92" w:rsidRDefault="00860C34" w:rsidP="00A50D92">
      <w:pPr>
        <w:pStyle w:val="NormalWeb"/>
        <w:numPr>
          <w:ilvl w:val="0"/>
          <w:numId w:val="3"/>
        </w:numPr>
        <w:shd w:val="clear" w:color="auto" w:fill="FFFFFF"/>
        <w:spacing w:before="0" w:beforeAutospacing="0" w:after="150" w:afterAutospacing="0" w:line="345" w:lineRule="atLeast"/>
        <w:rPr>
          <w:color w:val="333333"/>
        </w:rPr>
      </w:pPr>
      <w:r w:rsidRPr="00A50D92">
        <w:rPr>
          <w:color w:val="333333"/>
        </w:rPr>
        <w:t xml:space="preserve">Type 1 error is when a true null hypothesis is rejected. For this case, </w:t>
      </w:r>
      <w:r w:rsidR="00805F1B" w:rsidRPr="00A50D92">
        <w:rPr>
          <w:color w:val="333333"/>
        </w:rPr>
        <w:t xml:space="preserve">type 1 error is likely to be associated with Arby’s because it has the smallest p-value. That is, the chances of rejecting the null hypothesis are high. </w:t>
      </w:r>
      <w:bookmarkStart w:id="0" w:name="_GoBack"/>
      <w:bookmarkEnd w:id="0"/>
    </w:p>
    <w:sectPr w:rsidR="000152E3" w:rsidRPr="00A50D92">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537C" w:rsidRDefault="00ED537C" w:rsidP="00860C34">
      <w:pPr>
        <w:spacing w:after="0" w:line="240" w:lineRule="auto"/>
      </w:pPr>
      <w:r>
        <w:separator/>
      </w:r>
    </w:p>
  </w:endnote>
  <w:endnote w:type="continuationSeparator" w:id="0">
    <w:p w:rsidR="00ED537C" w:rsidRDefault="00ED537C" w:rsidP="00860C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537C" w:rsidRDefault="00ED537C" w:rsidP="00860C34">
      <w:pPr>
        <w:spacing w:after="0" w:line="240" w:lineRule="auto"/>
      </w:pPr>
      <w:r>
        <w:separator/>
      </w:r>
    </w:p>
  </w:footnote>
  <w:footnote w:type="continuationSeparator" w:id="0">
    <w:p w:rsidR="00ED537C" w:rsidRDefault="00ED537C" w:rsidP="00860C3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20437560"/>
      <w:docPartObj>
        <w:docPartGallery w:val="Page Numbers (Top of Page)"/>
        <w:docPartUnique/>
      </w:docPartObj>
    </w:sdtPr>
    <w:sdtEndPr>
      <w:rPr>
        <w:noProof/>
      </w:rPr>
    </w:sdtEndPr>
    <w:sdtContent>
      <w:p w:rsidR="00860C34" w:rsidRDefault="00860C34">
        <w:pPr>
          <w:pStyle w:val="Header"/>
          <w:jc w:val="right"/>
        </w:pPr>
        <w:r>
          <w:fldChar w:fldCharType="begin"/>
        </w:r>
        <w:r>
          <w:instrText xml:space="preserve"> PAGE   \* MERGEFORMAT </w:instrText>
        </w:r>
        <w:r>
          <w:fldChar w:fldCharType="separate"/>
        </w:r>
        <w:r w:rsidR="00A50D92">
          <w:rPr>
            <w:noProof/>
          </w:rPr>
          <w:t>2</w:t>
        </w:r>
        <w:r>
          <w:rPr>
            <w:noProof/>
          </w:rPr>
          <w:fldChar w:fldCharType="end"/>
        </w:r>
      </w:p>
    </w:sdtContent>
  </w:sdt>
  <w:p w:rsidR="00860C34" w:rsidRDefault="00860C3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7A2D44"/>
    <w:multiLevelType w:val="hybridMultilevel"/>
    <w:tmpl w:val="637E62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B270B76"/>
    <w:multiLevelType w:val="hybridMultilevel"/>
    <w:tmpl w:val="6C708856"/>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87D2584"/>
    <w:multiLevelType w:val="hybridMultilevel"/>
    <w:tmpl w:val="B4F00E72"/>
    <w:lvl w:ilvl="0" w:tplc="987EAA16">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1B58"/>
    <w:rsid w:val="00151B58"/>
    <w:rsid w:val="002E795B"/>
    <w:rsid w:val="00413A89"/>
    <w:rsid w:val="005C271F"/>
    <w:rsid w:val="007B6357"/>
    <w:rsid w:val="00805F1B"/>
    <w:rsid w:val="00860C34"/>
    <w:rsid w:val="00A16725"/>
    <w:rsid w:val="00A50D92"/>
    <w:rsid w:val="00ED53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2DE05D-5B95-40EB-9156-CEAF06285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51B58"/>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5C271F"/>
    <w:rPr>
      <w:i/>
      <w:iCs/>
    </w:rPr>
  </w:style>
  <w:style w:type="character" w:styleId="Hyperlink">
    <w:name w:val="Hyperlink"/>
    <w:basedOn w:val="DefaultParagraphFont"/>
    <w:uiPriority w:val="99"/>
    <w:semiHidden/>
    <w:unhideWhenUsed/>
    <w:rsid w:val="005C271F"/>
    <w:rPr>
      <w:color w:val="0000FF"/>
      <w:u w:val="single"/>
    </w:rPr>
  </w:style>
  <w:style w:type="paragraph" w:styleId="Header">
    <w:name w:val="header"/>
    <w:basedOn w:val="Normal"/>
    <w:link w:val="HeaderChar"/>
    <w:uiPriority w:val="99"/>
    <w:unhideWhenUsed/>
    <w:rsid w:val="00860C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60C34"/>
  </w:style>
  <w:style w:type="paragraph" w:styleId="Footer">
    <w:name w:val="footer"/>
    <w:basedOn w:val="Normal"/>
    <w:link w:val="FooterChar"/>
    <w:uiPriority w:val="99"/>
    <w:unhideWhenUsed/>
    <w:rsid w:val="00860C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60C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4997509">
      <w:bodyDiv w:val="1"/>
      <w:marLeft w:val="0"/>
      <w:marRight w:val="0"/>
      <w:marTop w:val="0"/>
      <w:marBottom w:val="0"/>
      <w:divBdr>
        <w:top w:val="none" w:sz="0" w:space="0" w:color="auto"/>
        <w:left w:val="none" w:sz="0" w:space="0" w:color="auto"/>
        <w:bottom w:val="none" w:sz="0" w:space="0" w:color="auto"/>
        <w:right w:val="none" w:sz="0" w:space="0" w:color="auto"/>
      </w:divBdr>
    </w:div>
    <w:div w:id="1407068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2</Pages>
  <Words>281</Words>
  <Characters>1602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2021-05-06T16:46:00Z</dcterms:created>
  <dcterms:modified xsi:type="dcterms:W3CDTF">2021-05-06T17:46:00Z</dcterms:modified>
</cp:coreProperties>
</file>