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7A98" w:rsidRPr="006C02DF" w:rsidRDefault="00FE7A98" w:rsidP="006C02DF">
      <w:pPr>
        <w:spacing w:after="0" w:line="480" w:lineRule="auto"/>
        <w:contextualSpacing/>
        <w:jc w:val="center"/>
        <w:rPr>
          <w:rFonts w:ascii="Times New Roman" w:hAnsi="Times New Roman" w:cs="Times New Roman"/>
          <w:b/>
          <w:sz w:val="24"/>
          <w:szCs w:val="24"/>
        </w:rPr>
      </w:pPr>
      <w:bookmarkStart w:id="0" w:name="_Hlk69320151"/>
    </w:p>
    <w:p w:rsidR="00FE7A98" w:rsidRPr="006C02DF" w:rsidRDefault="00FE7A98" w:rsidP="006C02DF">
      <w:pPr>
        <w:spacing w:after="0" w:line="480" w:lineRule="auto"/>
        <w:contextualSpacing/>
        <w:jc w:val="center"/>
        <w:rPr>
          <w:rFonts w:ascii="Times New Roman" w:hAnsi="Times New Roman" w:cs="Times New Roman"/>
          <w:b/>
          <w:sz w:val="24"/>
          <w:szCs w:val="24"/>
        </w:rPr>
      </w:pPr>
    </w:p>
    <w:p w:rsidR="00FE7A98" w:rsidRPr="006C02DF" w:rsidRDefault="00FE7A98" w:rsidP="006C02DF">
      <w:pPr>
        <w:spacing w:after="0" w:line="480" w:lineRule="auto"/>
        <w:contextualSpacing/>
        <w:jc w:val="center"/>
        <w:rPr>
          <w:rFonts w:ascii="Times New Roman" w:hAnsi="Times New Roman" w:cs="Times New Roman"/>
          <w:b/>
          <w:sz w:val="24"/>
          <w:szCs w:val="24"/>
        </w:rPr>
      </w:pPr>
    </w:p>
    <w:p w:rsidR="00FE7A98" w:rsidRPr="006C02DF" w:rsidRDefault="00FE7A98" w:rsidP="006C02DF">
      <w:pPr>
        <w:spacing w:after="0" w:line="480" w:lineRule="auto"/>
        <w:contextualSpacing/>
        <w:jc w:val="center"/>
        <w:rPr>
          <w:rFonts w:ascii="Times New Roman" w:hAnsi="Times New Roman" w:cs="Times New Roman"/>
          <w:b/>
          <w:sz w:val="24"/>
          <w:szCs w:val="24"/>
        </w:rPr>
      </w:pPr>
    </w:p>
    <w:p w:rsidR="00AD2AB0" w:rsidRPr="006C02DF" w:rsidRDefault="00C5506A" w:rsidP="006C02DF">
      <w:pPr>
        <w:spacing w:after="0" w:line="480" w:lineRule="auto"/>
        <w:contextualSpacing/>
        <w:jc w:val="center"/>
        <w:rPr>
          <w:rFonts w:ascii="Times New Roman" w:hAnsi="Times New Roman" w:cs="Times New Roman"/>
          <w:b/>
          <w:sz w:val="24"/>
          <w:szCs w:val="24"/>
        </w:rPr>
      </w:pPr>
      <w:r w:rsidRPr="006C02DF">
        <w:rPr>
          <w:rFonts w:ascii="Times New Roman" w:hAnsi="Times New Roman" w:cs="Times New Roman"/>
          <w:b/>
          <w:sz w:val="24"/>
          <w:szCs w:val="24"/>
        </w:rPr>
        <w:t xml:space="preserve">Business Law </w:t>
      </w:r>
    </w:p>
    <w:p w:rsidR="00AD2AB0" w:rsidRPr="006C02DF" w:rsidRDefault="00AD2AB0" w:rsidP="006C02DF">
      <w:pPr>
        <w:spacing w:after="0" w:line="480" w:lineRule="auto"/>
        <w:contextualSpacing/>
        <w:jc w:val="center"/>
        <w:rPr>
          <w:rFonts w:ascii="Times New Roman" w:hAnsi="Times New Roman" w:cs="Times New Roman"/>
          <w:b/>
          <w:sz w:val="24"/>
          <w:szCs w:val="24"/>
        </w:rPr>
      </w:pPr>
    </w:p>
    <w:p w:rsidR="00FE7A98" w:rsidRPr="006C02DF" w:rsidRDefault="00FE7A98" w:rsidP="006C02DF">
      <w:pPr>
        <w:spacing w:after="0" w:line="480" w:lineRule="auto"/>
        <w:contextualSpacing/>
        <w:jc w:val="center"/>
        <w:rPr>
          <w:rFonts w:ascii="Times New Roman" w:hAnsi="Times New Roman" w:cs="Times New Roman"/>
          <w:b/>
          <w:sz w:val="24"/>
          <w:szCs w:val="24"/>
        </w:rPr>
      </w:pPr>
    </w:p>
    <w:p w:rsidR="00AD2AB0" w:rsidRPr="006C02DF" w:rsidRDefault="00C5506A" w:rsidP="006C02DF">
      <w:pPr>
        <w:spacing w:after="0" w:line="480" w:lineRule="auto"/>
        <w:contextualSpacing/>
        <w:jc w:val="center"/>
        <w:rPr>
          <w:rFonts w:ascii="Times New Roman" w:hAnsi="Times New Roman" w:cs="Times New Roman"/>
          <w:sz w:val="24"/>
          <w:szCs w:val="24"/>
        </w:rPr>
      </w:pPr>
      <w:r w:rsidRPr="006C02DF">
        <w:rPr>
          <w:rFonts w:ascii="Times New Roman" w:hAnsi="Times New Roman" w:cs="Times New Roman"/>
          <w:sz w:val="24"/>
          <w:szCs w:val="24"/>
        </w:rPr>
        <w:t>Student's Name</w:t>
      </w:r>
    </w:p>
    <w:p w:rsidR="00AD2AB0" w:rsidRPr="006C02DF" w:rsidRDefault="00C5506A" w:rsidP="006C02DF">
      <w:pPr>
        <w:spacing w:after="0" w:line="480" w:lineRule="auto"/>
        <w:contextualSpacing/>
        <w:jc w:val="center"/>
        <w:rPr>
          <w:rFonts w:ascii="Times New Roman" w:hAnsi="Times New Roman" w:cs="Times New Roman"/>
          <w:sz w:val="24"/>
          <w:szCs w:val="24"/>
        </w:rPr>
      </w:pPr>
      <w:r w:rsidRPr="006C02DF">
        <w:rPr>
          <w:rFonts w:ascii="Times New Roman" w:hAnsi="Times New Roman" w:cs="Times New Roman"/>
          <w:sz w:val="24"/>
          <w:szCs w:val="24"/>
        </w:rPr>
        <w:t>Institutional Affiliation</w:t>
      </w:r>
    </w:p>
    <w:p w:rsidR="00AD2AB0" w:rsidRPr="006C02DF" w:rsidRDefault="00C5506A" w:rsidP="006C02DF">
      <w:pPr>
        <w:spacing w:after="0" w:line="480" w:lineRule="auto"/>
        <w:contextualSpacing/>
        <w:jc w:val="center"/>
        <w:rPr>
          <w:rFonts w:ascii="Times New Roman" w:hAnsi="Times New Roman" w:cs="Times New Roman"/>
          <w:sz w:val="24"/>
          <w:szCs w:val="24"/>
        </w:rPr>
      </w:pPr>
      <w:r w:rsidRPr="006C02DF">
        <w:rPr>
          <w:rFonts w:ascii="Times New Roman" w:hAnsi="Times New Roman" w:cs="Times New Roman"/>
          <w:sz w:val="24"/>
          <w:szCs w:val="24"/>
        </w:rPr>
        <w:t>Course Name</w:t>
      </w:r>
    </w:p>
    <w:p w:rsidR="00AD2AB0" w:rsidRPr="006C02DF" w:rsidRDefault="00C5506A" w:rsidP="006C02DF">
      <w:pPr>
        <w:spacing w:after="0" w:line="480" w:lineRule="auto"/>
        <w:contextualSpacing/>
        <w:jc w:val="center"/>
        <w:rPr>
          <w:rFonts w:ascii="Times New Roman" w:hAnsi="Times New Roman" w:cs="Times New Roman"/>
          <w:sz w:val="24"/>
          <w:szCs w:val="24"/>
        </w:rPr>
      </w:pPr>
      <w:r w:rsidRPr="006C02DF">
        <w:rPr>
          <w:rFonts w:ascii="Times New Roman" w:hAnsi="Times New Roman" w:cs="Times New Roman"/>
          <w:sz w:val="24"/>
          <w:szCs w:val="24"/>
        </w:rPr>
        <w:t>Assessors</w:t>
      </w:r>
      <w:r w:rsidR="002242A9" w:rsidRPr="006C02DF">
        <w:rPr>
          <w:rFonts w:ascii="Times New Roman" w:hAnsi="Times New Roman" w:cs="Times New Roman"/>
          <w:sz w:val="24"/>
          <w:szCs w:val="24"/>
        </w:rPr>
        <w:t>' Name</w:t>
      </w:r>
    </w:p>
    <w:p w:rsidR="006C3127" w:rsidRPr="006C02DF" w:rsidRDefault="00C5506A" w:rsidP="006C02DF">
      <w:pPr>
        <w:spacing w:after="0" w:line="480" w:lineRule="auto"/>
        <w:contextualSpacing/>
        <w:jc w:val="center"/>
        <w:rPr>
          <w:rFonts w:ascii="Times New Roman" w:hAnsi="Times New Roman" w:cs="Times New Roman"/>
          <w:b/>
          <w:sz w:val="24"/>
          <w:szCs w:val="24"/>
        </w:rPr>
      </w:pPr>
      <w:r w:rsidRPr="006C02DF">
        <w:rPr>
          <w:rFonts w:ascii="Times New Roman" w:hAnsi="Times New Roman" w:cs="Times New Roman"/>
          <w:sz w:val="24"/>
          <w:szCs w:val="24"/>
        </w:rPr>
        <w:t xml:space="preserve">Due </w:t>
      </w:r>
      <w:r w:rsidR="002242A9" w:rsidRPr="006C02DF">
        <w:rPr>
          <w:rFonts w:ascii="Times New Roman" w:hAnsi="Times New Roman" w:cs="Times New Roman"/>
          <w:sz w:val="24"/>
          <w:szCs w:val="24"/>
        </w:rPr>
        <w:t>Date</w:t>
      </w:r>
    </w:p>
    <w:p w:rsidR="006C3127" w:rsidRPr="006C02DF" w:rsidRDefault="006C3127" w:rsidP="006C02DF">
      <w:pPr>
        <w:spacing w:after="0" w:line="480" w:lineRule="auto"/>
        <w:contextualSpacing/>
        <w:jc w:val="center"/>
        <w:rPr>
          <w:rFonts w:ascii="Times New Roman" w:hAnsi="Times New Roman" w:cs="Times New Roman"/>
          <w:sz w:val="24"/>
          <w:szCs w:val="24"/>
        </w:rPr>
      </w:pPr>
    </w:p>
    <w:p w:rsidR="006C3127" w:rsidRPr="006C02DF" w:rsidRDefault="006C3127" w:rsidP="006C02DF">
      <w:pPr>
        <w:spacing w:after="0" w:line="480" w:lineRule="auto"/>
        <w:contextualSpacing/>
        <w:rPr>
          <w:rFonts w:ascii="Times New Roman" w:hAnsi="Times New Roman" w:cs="Times New Roman"/>
          <w:sz w:val="24"/>
          <w:szCs w:val="24"/>
        </w:rPr>
      </w:pPr>
    </w:p>
    <w:p w:rsidR="006C3127" w:rsidRPr="006C02DF" w:rsidRDefault="006C3127" w:rsidP="006C02DF">
      <w:pPr>
        <w:spacing w:after="0" w:line="480" w:lineRule="auto"/>
        <w:contextualSpacing/>
        <w:rPr>
          <w:rFonts w:ascii="Times New Roman" w:hAnsi="Times New Roman" w:cs="Times New Roman"/>
          <w:sz w:val="24"/>
          <w:szCs w:val="24"/>
        </w:rPr>
      </w:pPr>
    </w:p>
    <w:p w:rsidR="00FA6C6E" w:rsidRPr="006C02DF" w:rsidRDefault="00FA6C6E" w:rsidP="006C02DF">
      <w:pPr>
        <w:spacing w:after="0" w:line="480" w:lineRule="auto"/>
        <w:contextualSpacing/>
        <w:rPr>
          <w:rFonts w:ascii="Times New Roman" w:hAnsi="Times New Roman" w:cs="Times New Roman"/>
          <w:sz w:val="24"/>
          <w:szCs w:val="24"/>
        </w:rPr>
      </w:pPr>
    </w:p>
    <w:p w:rsidR="00FA6C6E" w:rsidRPr="006C02DF" w:rsidRDefault="00FA6C6E" w:rsidP="006C02DF">
      <w:pPr>
        <w:spacing w:after="0" w:line="480" w:lineRule="auto"/>
        <w:contextualSpacing/>
        <w:rPr>
          <w:rFonts w:ascii="Times New Roman" w:hAnsi="Times New Roman" w:cs="Times New Roman"/>
          <w:sz w:val="24"/>
          <w:szCs w:val="24"/>
        </w:rPr>
      </w:pPr>
    </w:p>
    <w:p w:rsidR="00FA6C6E" w:rsidRPr="006C02DF" w:rsidRDefault="00FA6C6E" w:rsidP="006C02DF">
      <w:pPr>
        <w:spacing w:after="0" w:line="480" w:lineRule="auto"/>
        <w:contextualSpacing/>
        <w:rPr>
          <w:rFonts w:ascii="Times New Roman" w:hAnsi="Times New Roman" w:cs="Times New Roman"/>
          <w:sz w:val="24"/>
          <w:szCs w:val="24"/>
        </w:rPr>
      </w:pPr>
    </w:p>
    <w:p w:rsidR="00FA6C6E" w:rsidRPr="006C02DF" w:rsidRDefault="00FA6C6E" w:rsidP="006C02DF">
      <w:pPr>
        <w:spacing w:after="0" w:line="480" w:lineRule="auto"/>
        <w:contextualSpacing/>
        <w:rPr>
          <w:rFonts w:ascii="Times New Roman" w:hAnsi="Times New Roman" w:cs="Times New Roman"/>
          <w:sz w:val="24"/>
          <w:szCs w:val="24"/>
        </w:rPr>
      </w:pPr>
    </w:p>
    <w:p w:rsidR="00FE7A98" w:rsidRPr="006C02DF" w:rsidRDefault="00FE7A98" w:rsidP="006C02DF">
      <w:pPr>
        <w:spacing w:after="0" w:line="480" w:lineRule="auto"/>
        <w:contextualSpacing/>
        <w:rPr>
          <w:rFonts w:ascii="Times New Roman" w:hAnsi="Times New Roman" w:cs="Times New Roman"/>
          <w:sz w:val="24"/>
          <w:szCs w:val="24"/>
        </w:rPr>
      </w:pPr>
    </w:p>
    <w:p w:rsidR="00FE7A98" w:rsidRPr="006C02DF" w:rsidRDefault="00FE7A98" w:rsidP="006C02DF">
      <w:pPr>
        <w:spacing w:after="0" w:line="480" w:lineRule="auto"/>
        <w:contextualSpacing/>
        <w:rPr>
          <w:rFonts w:ascii="Times New Roman" w:hAnsi="Times New Roman" w:cs="Times New Roman"/>
          <w:sz w:val="24"/>
          <w:szCs w:val="24"/>
        </w:rPr>
      </w:pPr>
    </w:p>
    <w:p w:rsidR="00FA6C6E" w:rsidRPr="006C02DF" w:rsidRDefault="00FA6C6E" w:rsidP="006C02DF">
      <w:pPr>
        <w:spacing w:after="0" w:line="480" w:lineRule="auto"/>
        <w:contextualSpacing/>
        <w:rPr>
          <w:rFonts w:ascii="Times New Roman" w:hAnsi="Times New Roman" w:cs="Times New Roman"/>
          <w:sz w:val="24"/>
          <w:szCs w:val="24"/>
        </w:rPr>
      </w:pPr>
    </w:p>
    <w:p w:rsidR="00113141" w:rsidRPr="006C02DF" w:rsidRDefault="00113141" w:rsidP="006C02DF">
      <w:pPr>
        <w:spacing w:line="480" w:lineRule="auto"/>
        <w:contextualSpacing/>
        <w:rPr>
          <w:rFonts w:ascii="Times New Roman" w:hAnsi="Times New Roman" w:cs="Times New Roman"/>
          <w:b/>
          <w:sz w:val="24"/>
          <w:szCs w:val="24"/>
        </w:rPr>
      </w:pPr>
    </w:p>
    <w:p w:rsidR="000955F2" w:rsidRPr="006C02DF" w:rsidRDefault="00C5506A" w:rsidP="006C02DF">
      <w:pPr>
        <w:spacing w:line="480" w:lineRule="auto"/>
        <w:contextualSpacing/>
        <w:jc w:val="center"/>
        <w:rPr>
          <w:rFonts w:ascii="Times New Roman" w:hAnsi="Times New Roman" w:cs="Times New Roman"/>
          <w:b/>
          <w:sz w:val="24"/>
          <w:szCs w:val="24"/>
        </w:rPr>
      </w:pPr>
      <w:r w:rsidRPr="006C02DF">
        <w:rPr>
          <w:rFonts w:ascii="Times New Roman" w:hAnsi="Times New Roman" w:cs="Times New Roman"/>
          <w:b/>
          <w:sz w:val="24"/>
          <w:szCs w:val="24"/>
        </w:rPr>
        <w:lastRenderedPageBreak/>
        <w:t>Business Law</w:t>
      </w:r>
    </w:p>
    <w:bookmarkEnd w:id="0"/>
    <w:p w:rsidR="00113141" w:rsidRPr="006C02DF" w:rsidRDefault="00C5506A" w:rsidP="006C02DF">
      <w:pPr>
        <w:spacing w:line="480" w:lineRule="auto"/>
        <w:ind w:firstLine="720"/>
        <w:contextualSpacing/>
        <w:rPr>
          <w:rFonts w:ascii="Times New Roman" w:hAnsi="Times New Roman" w:cs="Times New Roman"/>
          <w:b/>
          <w:sz w:val="24"/>
          <w:szCs w:val="24"/>
        </w:rPr>
      </w:pPr>
      <w:r w:rsidRPr="006C02DF">
        <w:rPr>
          <w:rFonts w:ascii="Times New Roman" w:hAnsi="Times New Roman" w:cs="Times New Roman"/>
          <w:b/>
          <w:sz w:val="24"/>
          <w:szCs w:val="24"/>
        </w:rPr>
        <w:t xml:space="preserve">Part one </w:t>
      </w:r>
    </w:p>
    <w:p w:rsidR="00113141" w:rsidRPr="006C02DF" w:rsidRDefault="00C5506A" w:rsidP="008E7545">
      <w:pPr>
        <w:spacing w:line="480" w:lineRule="auto"/>
        <w:ind w:firstLine="720"/>
        <w:contextualSpacing/>
        <w:rPr>
          <w:rFonts w:ascii="Times New Roman" w:hAnsi="Times New Roman" w:cs="Times New Roman"/>
          <w:sz w:val="24"/>
          <w:szCs w:val="24"/>
        </w:rPr>
      </w:pPr>
      <w:r w:rsidRPr="006C02DF">
        <w:rPr>
          <w:rFonts w:ascii="Times New Roman" w:hAnsi="Times New Roman" w:cs="Times New Roman"/>
          <w:sz w:val="24"/>
          <w:szCs w:val="24"/>
        </w:rPr>
        <w:t xml:space="preserve">Rainbow </w:t>
      </w:r>
      <w:r w:rsidR="00365BA6" w:rsidRPr="006C02DF">
        <w:rPr>
          <w:rFonts w:ascii="Times New Roman" w:hAnsi="Times New Roman" w:cs="Times New Roman"/>
          <w:sz w:val="24"/>
          <w:szCs w:val="24"/>
        </w:rPr>
        <w:t xml:space="preserve">Airlines </w:t>
      </w:r>
      <w:r w:rsidRPr="006C02DF">
        <w:rPr>
          <w:rFonts w:ascii="Times New Roman" w:hAnsi="Times New Roman" w:cs="Times New Roman"/>
          <w:sz w:val="24"/>
          <w:szCs w:val="24"/>
        </w:rPr>
        <w:t xml:space="preserve">violates </w:t>
      </w:r>
      <w:r w:rsidR="00365BA6" w:rsidRPr="006C02DF">
        <w:rPr>
          <w:rFonts w:ascii="Times New Roman" w:hAnsi="Times New Roman" w:cs="Times New Roman"/>
          <w:sz w:val="24"/>
          <w:szCs w:val="24"/>
        </w:rPr>
        <w:t>t</w:t>
      </w:r>
      <w:r w:rsidR="008E7545">
        <w:rPr>
          <w:rFonts w:ascii="Times New Roman" w:hAnsi="Times New Roman" w:cs="Times New Roman"/>
          <w:sz w:val="24"/>
          <w:szCs w:val="24"/>
        </w:rPr>
        <w:t>he federal law under Title VII of t</w:t>
      </w:r>
      <w:r w:rsidR="00FC6BBD" w:rsidRPr="006C02DF">
        <w:rPr>
          <w:rFonts w:ascii="Times New Roman" w:hAnsi="Times New Roman" w:cs="Times New Roman"/>
          <w:sz w:val="24"/>
          <w:szCs w:val="24"/>
        </w:rPr>
        <w:t>he EEOC</w:t>
      </w:r>
      <w:r w:rsidR="00365BA6" w:rsidRPr="006C02DF">
        <w:rPr>
          <w:rFonts w:ascii="Times New Roman" w:hAnsi="Times New Roman" w:cs="Times New Roman"/>
          <w:sz w:val="24"/>
          <w:szCs w:val="24"/>
        </w:rPr>
        <w:t xml:space="preserve"> </w:t>
      </w:r>
      <w:r w:rsidR="00FC6BBD" w:rsidRPr="006C02DF">
        <w:rPr>
          <w:rFonts w:ascii="Times New Roman" w:hAnsi="Times New Roman" w:cs="Times New Roman"/>
          <w:sz w:val="24"/>
          <w:szCs w:val="24"/>
        </w:rPr>
        <w:t>(</w:t>
      </w:r>
      <w:r w:rsidRPr="006C02DF">
        <w:rPr>
          <w:rFonts w:ascii="Times New Roman" w:hAnsi="Times New Roman" w:cs="Times New Roman"/>
          <w:sz w:val="24"/>
          <w:szCs w:val="24"/>
        </w:rPr>
        <w:t>Equal Employme</w:t>
      </w:r>
      <w:r w:rsidR="00FC6BBD" w:rsidRPr="006C02DF">
        <w:rPr>
          <w:rFonts w:ascii="Times New Roman" w:hAnsi="Times New Roman" w:cs="Times New Roman"/>
          <w:sz w:val="24"/>
          <w:szCs w:val="24"/>
        </w:rPr>
        <w:t>nt Opportunity Commission)</w:t>
      </w:r>
      <w:r w:rsidR="00365BA6" w:rsidRPr="006C02DF">
        <w:rPr>
          <w:rFonts w:ascii="Times New Roman" w:hAnsi="Times New Roman" w:cs="Times New Roman"/>
          <w:sz w:val="24"/>
          <w:szCs w:val="24"/>
        </w:rPr>
        <w:t xml:space="preserve"> </w:t>
      </w:r>
      <w:r w:rsidR="008E7545">
        <w:rPr>
          <w:rFonts w:ascii="Times New Roman" w:hAnsi="Times New Roman" w:cs="Times New Roman"/>
          <w:sz w:val="24"/>
          <w:szCs w:val="24"/>
        </w:rPr>
        <w:t xml:space="preserve">which </w:t>
      </w:r>
      <w:r w:rsidR="00365BA6" w:rsidRPr="006C02DF">
        <w:rPr>
          <w:rFonts w:ascii="Times New Roman" w:hAnsi="Times New Roman" w:cs="Times New Roman"/>
          <w:sz w:val="24"/>
          <w:szCs w:val="24"/>
        </w:rPr>
        <w:t>is mandated to enforce this law</w:t>
      </w:r>
      <w:r w:rsidRPr="006C02DF">
        <w:rPr>
          <w:rFonts w:ascii="Times New Roman" w:hAnsi="Times New Roman" w:cs="Times New Roman"/>
          <w:sz w:val="24"/>
          <w:szCs w:val="24"/>
        </w:rPr>
        <w:t xml:space="preserve">. </w:t>
      </w:r>
      <w:r w:rsidR="00365BA6" w:rsidRPr="006C02DF">
        <w:rPr>
          <w:rFonts w:ascii="Times New Roman" w:hAnsi="Times New Roman" w:cs="Times New Roman"/>
          <w:sz w:val="24"/>
          <w:szCs w:val="24"/>
        </w:rPr>
        <w:t xml:space="preserve">Under this law, it's illegal to discriminate against an applicant </w:t>
      </w:r>
      <w:r w:rsidR="00FC6BBD" w:rsidRPr="006C02DF">
        <w:rPr>
          <w:rFonts w:ascii="Times New Roman" w:hAnsi="Times New Roman" w:cs="Times New Roman"/>
          <w:sz w:val="24"/>
          <w:szCs w:val="24"/>
        </w:rPr>
        <w:t>about their color</w:t>
      </w:r>
      <w:r w:rsidR="00365BA6" w:rsidRPr="006C02DF">
        <w:rPr>
          <w:rFonts w:ascii="Times New Roman" w:hAnsi="Times New Roman" w:cs="Times New Roman"/>
          <w:sz w:val="24"/>
          <w:szCs w:val="24"/>
        </w:rPr>
        <w:t>, sex</w:t>
      </w:r>
      <w:r w:rsidR="00FC6BBD" w:rsidRPr="006C02DF">
        <w:rPr>
          <w:rFonts w:ascii="Times New Roman" w:hAnsi="Times New Roman" w:cs="Times New Roman"/>
          <w:sz w:val="24"/>
          <w:szCs w:val="24"/>
        </w:rPr>
        <w:t>ual orientation, religion, nationality</w:t>
      </w:r>
      <w:r w:rsidR="00365BA6" w:rsidRPr="006C02DF">
        <w:rPr>
          <w:rFonts w:ascii="Times New Roman" w:hAnsi="Times New Roman" w:cs="Times New Roman"/>
          <w:sz w:val="24"/>
          <w:szCs w:val="24"/>
        </w:rPr>
        <w:t>, age,</w:t>
      </w:r>
      <w:r w:rsidRPr="006C02DF">
        <w:rPr>
          <w:rFonts w:ascii="Times New Roman" w:hAnsi="Times New Roman" w:cs="Times New Roman"/>
          <w:sz w:val="24"/>
          <w:szCs w:val="24"/>
        </w:rPr>
        <w:t xml:space="preserve"> or </w:t>
      </w:r>
      <w:r w:rsidR="00FC6BBD" w:rsidRPr="006C02DF">
        <w:rPr>
          <w:rFonts w:ascii="Times New Roman" w:hAnsi="Times New Roman" w:cs="Times New Roman"/>
          <w:sz w:val="24"/>
          <w:szCs w:val="24"/>
        </w:rPr>
        <w:t>physical disability. Th</w:t>
      </w:r>
      <w:r w:rsidRPr="006C02DF">
        <w:rPr>
          <w:rFonts w:ascii="Times New Roman" w:hAnsi="Times New Roman" w:cs="Times New Roman"/>
          <w:sz w:val="24"/>
          <w:szCs w:val="24"/>
        </w:rPr>
        <w:t>e</w:t>
      </w:r>
      <w:r w:rsidR="00365BA6" w:rsidRPr="006C02DF">
        <w:rPr>
          <w:rFonts w:ascii="Times New Roman" w:hAnsi="Times New Roman" w:cs="Times New Roman"/>
          <w:sz w:val="24"/>
          <w:szCs w:val="24"/>
        </w:rPr>
        <w:t xml:space="preserve"> company policy issued by R</w:t>
      </w:r>
      <w:r w:rsidRPr="006C02DF">
        <w:rPr>
          <w:rFonts w:ascii="Times New Roman" w:hAnsi="Times New Roman" w:cs="Times New Roman"/>
          <w:sz w:val="24"/>
          <w:szCs w:val="24"/>
        </w:rPr>
        <w:t>ainbow Airlines of</w:t>
      </w:r>
      <w:r w:rsidR="00FC6BBD" w:rsidRPr="006C02DF">
        <w:rPr>
          <w:rFonts w:ascii="Times New Roman" w:hAnsi="Times New Roman" w:cs="Times New Roman"/>
          <w:sz w:val="24"/>
          <w:szCs w:val="24"/>
        </w:rPr>
        <w:t xml:space="preserve"> exceptionally</w:t>
      </w:r>
      <w:r w:rsidRPr="006C02DF">
        <w:rPr>
          <w:rFonts w:ascii="Times New Roman" w:hAnsi="Times New Roman" w:cs="Times New Roman"/>
          <w:sz w:val="24"/>
          <w:szCs w:val="24"/>
        </w:rPr>
        <w:t xml:space="preserve"> hi</w:t>
      </w:r>
      <w:r w:rsidRPr="006C02DF">
        <w:rPr>
          <w:rFonts w:ascii="Times New Roman" w:hAnsi="Times New Roman" w:cs="Times New Roman"/>
          <w:sz w:val="24"/>
          <w:szCs w:val="24"/>
        </w:rPr>
        <w:t xml:space="preserve">ring only female attendants </w:t>
      </w:r>
      <w:r w:rsidR="00FC6BBD" w:rsidRPr="006C02DF">
        <w:rPr>
          <w:rFonts w:ascii="Times New Roman" w:hAnsi="Times New Roman" w:cs="Times New Roman"/>
          <w:sz w:val="24"/>
          <w:szCs w:val="24"/>
        </w:rPr>
        <w:t xml:space="preserve">who must be of the age bracket of </w:t>
      </w:r>
      <w:r w:rsidRPr="006C02DF">
        <w:rPr>
          <w:rFonts w:ascii="Times New Roman" w:hAnsi="Times New Roman" w:cs="Times New Roman"/>
          <w:sz w:val="24"/>
          <w:szCs w:val="24"/>
        </w:rPr>
        <w:t>twenty-one and thirty-four</w:t>
      </w:r>
      <w:r w:rsidR="00365BA6" w:rsidRPr="006C02DF">
        <w:rPr>
          <w:rFonts w:ascii="Times New Roman" w:hAnsi="Times New Roman" w:cs="Times New Roman"/>
          <w:sz w:val="24"/>
          <w:szCs w:val="24"/>
        </w:rPr>
        <w:t xml:space="preserve"> discriminates against other people in terms of sex and </w:t>
      </w:r>
      <w:r w:rsidR="00FE7A98" w:rsidRPr="006C02DF">
        <w:rPr>
          <w:rFonts w:ascii="Times New Roman" w:hAnsi="Times New Roman" w:cs="Times New Roman"/>
          <w:sz w:val="24"/>
          <w:szCs w:val="24"/>
        </w:rPr>
        <w:t>age (</w:t>
      </w:r>
      <w:r w:rsidR="00FE7A98" w:rsidRPr="006C02DF">
        <w:rPr>
          <w:rFonts w:ascii="Times New Roman" w:hAnsi="Times New Roman" w:cs="Times New Roman"/>
          <w:sz w:val="24"/>
          <w:szCs w:val="24"/>
        </w:rPr>
        <w:t>Mayer</w:t>
      </w:r>
      <w:r w:rsidR="00FE7A98" w:rsidRPr="006C02DF">
        <w:rPr>
          <w:rFonts w:ascii="Times New Roman" w:hAnsi="Times New Roman" w:cs="Times New Roman"/>
          <w:sz w:val="24"/>
          <w:szCs w:val="24"/>
        </w:rPr>
        <w:t xml:space="preserve"> &amp;</w:t>
      </w:r>
      <w:r w:rsidR="00FE7A98" w:rsidRPr="006C02DF">
        <w:rPr>
          <w:rFonts w:ascii="Times New Roman" w:hAnsi="Times New Roman" w:cs="Times New Roman"/>
          <w:sz w:val="24"/>
          <w:szCs w:val="24"/>
        </w:rPr>
        <w:t>Warner</w:t>
      </w:r>
      <w:r w:rsidR="00FE7A98" w:rsidRPr="006C02DF">
        <w:rPr>
          <w:rFonts w:ascii="Times New Roman" w:hAnsi="Times New Roman" w:cs="Times New Roman"/>
          <w:sz w:val="24"/>
          <w:szCs w:val="24"/>
        </w:rPr>
        <w:t>, 2016)</w:t>
      </w:r>
      <w:r w:rsidR="00365BA6" w:rsidRPr="006C02DF">
        <w:rPr>
          <w:rFonts w:ascii="Times New Roman" w:hAnsi="Times New Roman" w:cs="Times New Roman"/>
          <w:sz w:val="24"/>
          <w:szCs w:val="24"/>
        </w:rPr>
        <w:t>. Due to its focus on profit margins, Rainbow Airlines implements a policy that only attracts female attendants between the ages of twenty-on</w:t>
      </w:r>
      <w:r w:rsidR="00522A2D" w:rsidRPr="006C02DF">
        <w:rPr>
          <w:rFonts w:ascii="Times New Roman" w:hAnsi="Times New Roman" w:cs="Times New Roman"/>
          <w:sz w:val="24"/>
          <w:szCs w:val="24"/>
        </w:rPr>
        <w:t>e to thirty-four for employment, proving its discriminatory nature</w:t>
      </w:r>
      <w:r w:rsidR="001F0A04" w:rsidRPr="006C02DF">
        <w:rPr>
          <w:rFonts w:ascii="Times New Roman" w:hAnsi="Times New Roman" w:cs="Times New Roman"/>
          <w:sz w:val="24"/>
          <w:szCs w:val="24"/>
        </w:rPr>
        <w:t xml:space="preserve">. Even though 30% of their flight attendant employees are black, males and females above thirty-four years old could not be hired. </w:t>
      </w:r>
    </w:p>
    <w:p w:rsidR="00463F8C" w:rsidRPr="006C02DF" w:rsidRDefault="008E7545" w:rsidP="006C02DF">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Moreover, </w:t>
      </w:r>
      <w:r w:rsidR="00C5506A" w:rsidRPr="006C02DF">
        <w:rPr>
          <w:rFonts w:ascii="Times New Roman" w:hAnsi="Times New Roman" w:cs="Times New Roman"/>
          <w:sz w:val="24"/>
          <w:szCs w:val="24"/>
        </w:rPr>
        <w:t>Rainbow Airlines</w:t>
      </w:r>
      <w:r>
        <w:rPr>
          <w:rFonts w:ascii="Times New Roman" w:hAnsi="Times New Roman" w:cs="Times New Roman"/>
          <w:sz w:val="24"/>
          <w:szCs w:val="24"/>
        </w:rPr>
        <w:t xml:space="preserve"> doing </w:t>
      </w:r>
      <w:r w:rsidR="00522A2D" w:rsidRPr="006C02DF">
        <w:rPr>
          <w:rFonts w:ascii="Times New Roman" w:hAnsi="Times New Roman" w:cs="Times New Roman"/>
          <w:sz w:val="24"/>
          <w:szCs w:val="24"/>
        </w:rPr>
        <w:t xml:space="preserve">what is </w:t>
      </w:r>
      <w:r w:rsidR="001F0A04" w:rsidRPr="006C02DF">
        <w:rPr>
          <w:rFonts w:ascii="Times New Roman" w:hAnsi="Times New Roman" w:cs="Times New Roman"/>
          <w:sz w:val="24"/>
          <w:szCs w:val="24"/>
        </w:rPr>
        <w:t>contrary to the established laws is a clear</w:t>
      </w:r>
      <w:r w:rsidR="00C5506A" w:rsidRPr="006C02DF">
        <w:rPr>
          <w:rFonts w:ascii="Times New Roman" w:hAnsi="Times New Roman" w:cs="Times New Roman"/>
          <w:sz w:val="24"/>
          <w:szCs w:val="24"/>
        </w:rPr>
        <w:t xml:space="preserve"> violation</w:t>
      </w:r>
      <w:r w:rsidR="001F0A04" w:rsidRPr="006C02DF">
        <w:rPr>
          <w:rFonts w:ascii="Times New Roman" w:hAnsi="Times New Roman" w:cs="Times New Roman"/>
          <w:sz w:val="24"/>
          <w:szCs w:val="24"/>
        </w:rPr>
        <w:t xml:space="preserve"> and breach of the law</w:t>
      </w:r>
      <w:r w:rsidR="00C5506A" w:rsidRPr="006C02DF">
        <w:rPr>
          <w:rFonts w:ascii="Times New Roman" w:hAnsi="Times New Roman" w:cs="Times New Roman"/>
          <w:sz w:val="24"/>
          <w:szCs w:val="24"/>
        </w:rPr>
        <w:t xml:space="preserve">. </w:t>
      </w:r>
      <w:r>
        <w:rPr>
          <w:rFonts w:ascii="Times New Roman" w:hAnsi="Times New Roman" w:cs="Times New Roman"/>
          <w:sz w:val="24"/>
          <w:szCs w:val="24"/>
        </w:rPr>
        <w:t xml:space="preserve">That is, </w:t>
      </w:r>
      <w:r w:rsidR="00FC6BBD" w:rsidRPr="006C02DF">
        <w:rPr>
          <w:rFonts w:ascii="Times New Roman" w:hAnsi="Times New Roman" w:cs="Times New Roman"/>
          <w:sz w:val="24"/>
          <w:szCs w:val="24"/>
        </w:rPr>
        <w:t xml:space="preserve">“the application of neutral governing </w:t>
      </w:r>
      <w:r w:rsidR="00C5506A" w:rsidRPr="006C02DF">
        <w:rPr>
          <w:rFonts w:ascii="Times New Roman" w:hAnsi="Times New Roman" w:cs="Times New Roman"/>
          <w:sz w:val="24"/>
          <w:szCs w:val="24"/>
        </w:rPr>
        <w:t>employment policies</w:t>
      </w:r>
      <w:r w:rsidR="00FC6BBD" w:rsidRPr="006C02DF">
        <w:rPr>
          <w:rFonts w:ascii="Times New Roman" w:hAnsi="Times New Roman" w:cs="Times New Roman"/>
          <w:sz w:val="24"/>
          <w:szCs w:val="24"/>
        </w:rPr>
        <w:t xml:space="preserve">, laws and </w:t>
      </w:r>
      <w:r w:rsidR="00C5506A" w:rsidRPr="006C02DF">
        <w:rPr>
          <w:rFonts w:ascii="Times New Roman" w:hAnsi="Times New Roman" w:cs="Times New Roman"/>
          <w:sz w:val="24"/>
          <w:szCs w:val="24"/>
        </w:rPr>
        <w:t>practices</w:t>
      </w:r>
      <w:r w:rsidR="00FC6BBD" w:rsidRPr="006C02DF">
        <w:rPr>
          <w:rFonts w:ascii="Times New Roman" w:hAnsi="Times New Roman" w:cs="Times New Roman"/>
          <w:sz w:val="24"/>
          <w:szCs w:val="24"/>
        </w:rPr>
        <w:t xml:space="preserve"> containing a disproportionately</w:t>
      </w:r>
      <w:r w:rsidR="00C5506A" w:rsidRPr="006C02DF">
        <w:rPr>
          <w:rFonts w:ascii="Times New Roman" w:hAnsi="Times New Roman" w:cs="Times New Roman"/>
          <w:sz w:val="24"/>
          <w:szCs w:val="24"/>
        </w:rPr>
        <w:t xml:space="preserve"> negative </w:t>
      </w:r>
      <w:r w:rsidR="00FC6BBD" w:rsidRPr="006C02DF">
        <w:rPr>
          <w:rFonts w:ascii="Times New Roman" w:hAnsi="Times New Roman" w:cs="Times New Roman"/>
          <w:sz w:val="24"/>
          <w:szCs w:val="24"/>
        </w:rPr>
        <w:t>impac</w:t>
      </w:r>
      <w:r w:rsidR="00C5506A" w:rsidRPr="006C02DF">
        <w:rPr>
          <w:rFonts w:ascii="Times New Roman" w:hAnsi="Times New Roman" w:cs="Times New Roman"/>
          <w:sz w:val="24"/>
          <w:szCs w:val="24"/>
        </w:rPr>
        <w:t xml:space="preserve">t on </w:t>
      </w:r>
      <w:r w:rsidR="00FC6BBD" w:rsidRPr="006C02DF">
        <w:rPr>
          <w:rFonts w:ascii="Times New Roman" w:hAnsi="Times New Roman" w:cs="Times New Roman"/>
          <w:sz w:val="24"/>
          <w:szCs w:val="24"/>
        </w:rPr>
        <w:t xml:space="preserve">the people seeking jobs or </w:t>
      </w:r>
      <w:r w:rsidR="00C5506A" w:rsidRPr="006C02DF">
        <w:rPr>
          <w:rFonts w:ascii="Times New Roman" w:hAnsi="Times New Roman" w:cs="Times New Roman"/>
          <w:sz w:val="24"/>
          <w:szCs w:val="24"/>
        </w:rPr>
        <w:t>employees o</w:t>
      </w:r>
      <w:r w:rsidR="00C5506A" w:rsidRPr="006C02DF">
        <w:rPr>
          <w:rFonts w:ascii="Times New Roman" w:hAnsi="Times New Roman" w:cs="Times New Roman"/>
          <w:sz w:val="24"/>
          <w:szCs w:val="24"/>
        </w:rPr>
        <w:t>f a</w:t>
      </w:r>
      <w:r w:rsidR="00FC6BBD" w:rsidRPr="006C02DF">
        <w:rPr>
          <w:rFonts w:ascii="Times New Roman" w:hAnsi="Times New Roman" w:cs="Times New Roman"/>
          <w:sz w:val="24"/>
          <w:szCs w:val="24"/>
        </w:rPr>
        <w:t xml:space="preserve"> specific</w:t>
      </w:r>
      <w:r w:rsidR="00C5506A" w:rsidRPr="006C02DF">
        <w:rPr>
          <w:rFonts w:ascii="Times New Roman" w:hAnsi="Times New Roman" w:cs="Times New Roman"/>
          <w:sz w:val="24"/>
          <w:szCs w:val="24"/>
        </w:rPr>
        <w:t xml:space="preserve"> </w:t>
      </w:r>
      <w:r w:rsidR="00FC6BBD" w:rsidRPr="006C02DF">
        <w:rPr>
          <w:rFonts w:ascii="Times New Roman" w:hAnsi="Times New Roman" w:cs="Times New Roman"/>
          <w:sz w:val="24"/>
          <w:szCs w:val="24"/>
        </w:rPr>
        <w:t>… sex, and forty or older applicant</w:t>
      </w:r>
      <w:r w:rsidR="00C5506A" w:rsidRPr="006C02DF">
        <w:rPr>
          <w:rFonts w:ascii="Times New Roman" w:hAnsi="Times New Roman" w:cs="Times New Roman"/>
          <w:sz w:val="24"/>
          <w:szCs w:val="24"/>
        </w:rPr>
        <w:t xml:space="preserve">, if the </w:t>
      </w:r>
      <w:r w:rsidR="00FC6BBD" w:rsidRPr="006C02DF">
        <w:rPr>
          <w:rFonts w:ascii="Times New Roman" w:hAnsi="Times New Roman" w:cs="Times New Roman"/>
          <w:sz w:val="24"/>
          <w:szCs w:val="24"/>
        </w:rPr>
        <w:t xml:space="preserve">laws, or </w:t>
      </w:r>
      <w:r w:rsidR="00C5506A" w:rsidRPr="006C02DF">
        <w:rPr>
          <w:rFonts w:ascii="Times New Roman" w:hAnsi="Times New Roman" w:cs="Times New Roman"/>
          <w:sz w:val="24"/>
          <w:szCs w:val="24"/>
        </w:rPr>
        <w:t>policies at</w:t>
      </w:r>
      <w:r w:rsidR="00FC6BBD" w:rsidRPr="006C02DF">
        <w:rPr>
          <w:rFonts w:ascii="Times New Roman" w:hAnsi="Times New Roman" w:cs="Times New Roman"/>
          <w:sz w:val="24"/>
          <w:szCs w:val="24"/>
        </w:rPr>
        <w:t xml:space="preserve"> the time of issue and administration</w:t>
      </w:r>
      <w:r w:rsidR="00C5506A" w:rsidRPr="006C02DF">
        <w:rPr>
          <w:rFonts w:ascii="Times New Roman" w:hAnsi="Times New Roman" w:cs="Times New Roman"/>
          <w:sz w:val="24"/>
          <w:szCs w:val="24"/>
        </w:rPr>
        <w:t xml:space="preserve"> are not </w:t>
      </w:r>
      <w:r w:rsidR="00FC6BBD" w:rsidRPr="006C02DF">
        <w:rPr>
          <w:rFonts w:ascii="Times New Roman" w:hAnsi="Times New Roman" w:cs="Times New Roman"/>
          <w:sz w:val="24"/>
          <w:szCs w:val="24"/>
        </w:rPr>
        <w:t xml:space="preserve">founded </w:t>
      </w:r>
      <w:r w:rsidR="00C5506A" w:rsidRPr="006C02DF">
        <w:rPr>
          <w:rFonts w:ascii="Times New Roman" w:hAnsi="Times New Roman" w:cs="Times New Roman"/>
          <w:sz w:val="24"/>
          <w:szCs w:val="24"/>
        </w:rPr>
        <w:t xml:space="preserve">on a </w:t>
      </w:r>
      <w:r w:rsidR="00FC6BBD" w:rsidRPr="006C02DF">
        <w:rPr>
          <w:rFonts w:ascii="Times New Roman" w:hAnsi="Times New Roman" w:cs="Times New Roman"/>
          <w:sz w:val="24"/>
          <w:szCs w:val="24"/>
        </w:rPr>
        <w:t xml:space="preserve">distinctive and </w:t>
      </w:r>
      <w:r w:rsidR="00C5506A" w:rsidRPr="006C02DF">
        <w:rPr>
          <w:rFonts w:ascii="Times New Roman" w:hAnsi="Times New Roman" w:cs="Times New Roman"/>
          <w:sz w:val="24"/>
          <w:szCs w:val="24"/>
        </w:rPr>
        <w:t>reasonable factor other than age</w:t>
      </w:r>
      <w:r w:rsidR="00FE7A98" w:rsidRPr="006C02DF">
        <w:rPr>
          <w:rFonts w:ascii="Times New Roman" w:hAnsi="Times New Roman" w:cs="Times New Roman"/>
          <w:sz w:val="24"/>
          <w:szCs w:val="24"/>
        </w:rPr>
        <w:t xml:space="preserve"> </w:t>
      </w:r>
      <w:r w:rsidR="00FE7A98" w:rsidRPr="006C02DF">
        <w:rPr>
          <w:rFonts w:ascii="Times New Roman" w:hAnsi="Times New Roman" w:cs="Times New Roman"/>
          <w:sz w:val="24"/>
          <w:szCs w:val="24"/>
        </w:rPr>
        <w:t>(Mayer &amp;Warner, 2016).</w:t>
      </w:r>
      <w:r w:rsidR="00C5506A" w:rsidRPr="006C02DF">
        <w:rPr>
          <w:rFonts w:ascii="Times New Roman" w:hAnsi="Times New Roman" w:cs="Times New Roman"/>
          <w:sz w:val="24"/>
          <w:szCs w:val="24"/>
        </w:rPr>
        <w:t xml:space="preserve">" </w:t>
      </w:r>
      <w:r w:rsidR="00C5506A" w:rsidRPr="006C02DF">
        <w:rPr>
          <w:rFonts w:ascii="Times New Roman" w:hAnsi="Times New Roman" w:cs="Times New Roman"/>
          <w:sz w:val="24"/>
          <w:szCs w:val="24"/>
        </w:rPr>
        <w:t>The extensive psychological study of passengers was the basis of the policy that was issued by Rainbow Airlines. “Diffe</w:t>
      </w:r>
      <w:bookmarkStart w:id="1" w:name="_GoBack"/>
      <w:bookmarkEnd w:id="1"/>
      <w:r w:rsidR="00C5506A" w:rsidRPr="006C02DF">
        <w:rPr>
          <w:rFonts w:ascii="Times New Roman" w:hAnsi="Times New Roman" w:cs="Times New Roman"/>
          <w:sz w:val="24"/>
          <w:szCs w:val="24"/>
        </w:rPr>
        <w:t>ring impact cases have been observed to arise from practices that on the surface level appear neutral or non-discrimina</w:t>
      </w:r>
      <w:r w:rsidR="00C5506A" w:rsidRPr="006C02DF">
        <w:rPr>
          <w:rFonts w:ascii="Times New Roman" w:hAnsi="Times New Roman" w:cs="Times New Roman"/>
          <w:sz w:val="24"/>
          <w:szCs w:val="24"/>
        </w:rPr>
        <w:t xml:space="preserve">tory such as the administration of educational requirements that will be used to an employee’s advantage in the determination of the most qualified </w:t>
      </w:r>
      <w:r w:rsidR="006C02DF" w:rsidRPr="006C02DF">
        <w:rPr>
          <w:rFonts w:ascii="Times New Roman" w:hAnsi="Times New Roman" w:cs="Times New Roman"/>
          <w:sz w:val="24"/>
          <w:szCs w:val="24"/>
        </w:rPr>
        <w:t xml:space="preserve">person.” </w:t>
      </w:r>
      <w:r w:rsidR="006C02DF" w:rsidRPr="006C02DF">
        <w:rPr>
          <w:rFonts w:ascii="Times New Roman" w:hAnsi="Times New Roman" w:cs="Times New Roman"/>
          <w:sz w:val="24"/>
          <w:szCs w:val="24"/>
        </w:rPr>
        <w:t xml:space="preserve">(Mayer &amp;Warner, </w:t>
      </w:r>
      <w:r w:rsidR="006C02DF" w:rsidRPr="006C02DF">
        <w:rPr>
          <w:rFonts w:ascii="Times New Roman" w:hAnsi="Times New Roman" w:cs="Times New Roman"/>
          <w:sz w:val="24"/>
          <w:szCs w:val="24"/>
        </w:rPr>
        <w:lastRenderedPageBreak/>
        <w:t xml:space="preserve">2016). </w:t>
      </w:r>
      <w:r w:rsidR="00C5506A" w:rsidRPr="006C02DF">
        <w:rPr>
          <w:rFonts w:ascii="Times New Roman" w:hAnsi="Times New Roman" w:cs="Times New Roman"/>
          <w:sz w:val="24"/>
          <w:szCs w:val="24"/>
        </w:rPr>
        <w:t>Title VII and EEOC employment prohibited practices and policies are n</w:t>
      </w:r>
      <w:r w:rsidR="00C5506A" w:rsidRPr="006C02DF">
        <w:rPr>
          <w:rFonts w:ascii="Times New Roman" w:hAnsi="Times New Roman" w:cs="Times New Roman"/>
          <w:sz w:val="24"/>
          <w:szCs w:val="24"/>
        </w:rPr>
        <w:t>ot ena</w:t>
      </w:r>
      <w:r w:rsidR="00522A2D" w:rsidRPr="006C02DF">
        <w:rPr>
          <w:rFonts w:ascii="Times New Roman" w:hAnsi="Times New Roman" w:cs="Times New Roman"/>
          <w:sz w:val="24"/>
          <w:szCs w:val="24"/>
        </w:rPr>
        <w:t>cted for companies to misuse</w:t>
      </w:r>
      <w:r w:rsidR="00C5506A" w:rsidRPr="006C02DF">
        <w:rPr>
          <w:rFonts w:ascii="Times New Roman" w:hAnsi="Times New Roman" w:cs="Times New Roman"/>
          <w:sz w:val="24"/>
          <w:szCs w:val="24"/>
        </w:rPr>
        <w:t xml:space="preserve"> this laws for their own </w:t>
      </w:r>
      <w:r w:rsidR="00522A2D" w:rsidRPr="006C02DF">
        <w:rPr>
          <w:rFonts w:ascii="Times New Roman" w:hAnsi="Times New Roman" w:cs="Times New Roman"/>
          <w:sz w:val="24"/>
          <w:szCs w:val="24"/>
        </w:rPr>
        <w:t>interest</w:t>
      </w:r>
      <w:r w:rsidR="00C5506A" w:rsidRPr="006C02DF">
        <w:rPr>
          <w:rFonts w:ascii="Times New Roman" w:hAnsi="Times New Roman" w:cs="Times New Roman"/>
          <w:sz w:val="24"/>
          <w:szCs w:val="24"/>
        </w:rPr>
        <w:t xml:space="preserve">. </w:t>
      </w:r>
    </w:p>
    <w:p w:rsidR="000955F2" w:rsidRPr="006C02DF" w:rsidRDefault="00C5506A" w:rsidP="006C02DF">
      <w:pPr>
        <w:spacing w:line="480" w:lineRule="auto"/>
        <w:contextualSpacing/>
        <w:rPr>
          <w:rFonts w:ascii="Times New Roman" w:hAnsi="Times New Roman" w:cs="Times New Roman"/>
          <w:b/>
          <w:sz w:val="24"/>
          <w:szCs w:val="24"/>
        </w:rPr>
      </w:pPr>
      <w:r w:rsidRPr="006C02DF">
        <w:rPr>
          <w:rFonts w:ascii="Times New Roman" w:hAnsi="Times New Roman" w:cs="Times New Roman"/>
          <w:b/>
          <w:sz w:val="24"/>
          <w:szCs w:val="24"/>
        </w:rPr>
        <w:t xml:space="preserve">Part Two </w:t>
      </w:r>
    </w:p>
    <w:p w:rsidR="00FA31F4" w:rsidRPr="006C02DF" w:rsidRDefault="00C5506A" w:rsidP="006C02DF">
      <w:pPr>
        <w:spacing w:line="480" w:lineRule="auto"/>
        <w:ind w:firstLine="720"/>
        <w:contextualSpacing/>
        <w:rPr>
          <w:rFonts w:ascii="Times New Roman" w:hAnsi="Times New Roman" w:cs="Times New Roman"/>
          <w:sz w:val="24"/>
          <w:szCs w:val="24"/>
        </w:rPr>
      </w:pPr>
      <w:r w:rsidRPr="006C02DF">
        <w:rPr>
          <w:rFonts w:ascii="Times New Roman" w:hAnsi="Times New Roman" w:cs="Times New Roman"/>
          <w:sz w:val="24"/>
          <w:szCs w:val="24"/>
        </w:rPr>
        <w:t>Unfair compensation issues coupled with gender pay villainy have seen WeWork</w:t>
      </w:r>
      <w:r w:rsidRPr="006C02DF">
        <w:rPr>
          <w:rFonts w:ascii="Times New Roman" w:hAnsi="Times New Roman" w:cs="Times New Roman"/>
          <w:sz w:val="24"/>
          <w:szCs w:val="24"/>
        </w:rPr>
        <w:t xml:space="preserve"> being sued in response to Markel, a 62-year-old employee laid off. The question of discriminating against older employees in preference for younger employees is illegal. </w:t>
      </w:r>
      <w:r w:rsidR="00522A2D" w:rsidRPr="006C02DF">
        <w:rPr>
          <w:rFonts w:ascii="Times New Roman" w:hAnsi="Times New Roman" w:cs="Times New Roman"/>
          <w:sz w:val="24"/>
          <w:szCs w:val="24"/>
        </w:rPr>
        <w:t>Mr. Markel, a 62-year-old, is employed together with a 20-year-old; he is meant to report to the 20-year-old fellow employee</w:t>
      </w:r>
      <w:r w:rsidR="006C02DF" w:rsidRPr="006C02DF">
        <w:rPr>
          <w:rFonts w:ascii="Times New Roman" w:hAnsi="Times New Roman" w:cs="Times New Roman"/>
          <w:sz w:val="24"/>
          <w:szCs w:val="24"/>
        </w:rPr>
        <w:t xml:space="preserve"> (</w:t>
      </w:r>
      <w:r w:rsidR="006C02DF" w:rsidRPr="006C02DF">
        <w:rPr>
          <w:rFonts w:ascii="Times New Roman" w:hAnsi="Times New Roman" w:cs="Times New Roman"/>
          <w:sz w:val="24"/>
          <w:szCs w:val="24"/>
        </w:rPr>
        <w:t>Asare</w:t>
      </w:r>
      <w:r w:rsidR="006C02DF" w:rsidRPr="006C02DF">
        <w:rPr>
          <w:rFonts w:ascii="Times New Roman" w:hAnsi="Times New Roman" w:cs="Times New Roman"/>
          <w:sz w:val="24"/>
          <w:szCs w:val="24"/>
        </w:rPr>
        <w:t>, 2019)</w:t>
      </w:r>
      <w:r w:rsidR="00522A2D" w:rsidRPr="006C02DF">
        <w:rPr>
          <w:rFonts w:ascii="Times New Roman" w:hAnsi="Times New Roman" w:cs="Times New Roman"/>
          <w:sz w:val="24"/>
          <w:szCs w:val="24"/>
        </w:rPr>
        <w:t xml:space="preserve">. This is discrimination based on the age of a person. It's clear the company does not value him but rather sees him as a liability; hence they opt to discriminate against him and unfairly lay him off. </w:t>
      </w:r>
      <w:r w:rsidRPr="006C02DF">
        <w:rPr>
          <w:rFonts w:ascii="Times New Roman" w:hAnsi="Times New Roman" w:cs="Times New Roman"/>
          <w:sz w:val="24"/>
          <w:szCs w:val="24"/>
        </w:rPr>
        <w:t xml:space="preserve">Most older job </w:t>
      </w:r>
      <w:r w:rsidRPr="006C02DF">
        <w:rPr>
          <w:rFonts w:ascii="Times New Roman" w:hAnsi="Times New Roman" w:cs="Times New Roman"/>
          <w:sz w:val="24"/>
          <w:szCs w:val="24"/>
        </w:rPr>
        <w:t>seekers experience discrimination on various levels starting from the process to being laid off unfairly.</w:t>
      </w:r>
    </w:p>
    <w:p w:rsidR="00FA31F4" w:rsidRPr="006C02DF" w:rsidRDefault="00C5506A" w:rsidP="006C02DF">
      <w:pPr>
        <w:spacing w:line="480" w:lineRule="auto"/>
        <w:ind w:firstLine="720"/>
        <w:contextualSpacing/>
        <w:rPr>
          <w:rFonts w:ascii="Times New Roman" w:hAnsi="Times New Roman" w:cs="Times New Roman"/>
          <w:sz w:val="24"/>
          <w:szCs w:val="24"/>
        </w:rPr>
      </w:pPr>
      <w:r w:rsidRPr="006C02DF">
        <w:rPr>
          <w:rFonts w:ascii="Times New Roman" w:hAnsi="Times New Roman" w:cs="Times New Roman"/>
          <w:sz w:val="24"/>
          <w:szCs w:val="24"/>
        </w:rPr>
        <w:t>Markel reports that the company did hire an employee who is about twenty years younger than him under the same work bracket.</w:t>
      </w:r>
      <w:r w:rsidR="00F443BE" w:rsidRPr="006C02DF">
        <w:rPr>
          <w:rFonts w:ascii="Times New Roman" w:hAnsi="Times New Roman" w:cs="Times New Roman"/>
          <w:sz w:val="24"/>
          <w:szCs w:val="24"/>
        </w:rPr>
        <w:t xml:space="preserve"> </w:t>
      </w:r>
      <w:r w:rsidRPr="006C02DF">
        <w:rPr>
          <w:rFonts w:ascii="Times New Roman" w:hAnsi="Times New Roman" w:cs="Times New Roman"/>
          <w:sz w:val="24"/>
          <w:szCs w:val="24"/>
        </w:rPr>
        <w:t xml:space="preserve">Most companies see older </w:t>
      </w:r>
      <w:r w:rsidRPr="006C02DF">
        <w:rPr>
          <w:rFonts w:ascii="Times New Roman" w:hAnsi="Times New Roman" w:cs="Times New Roman"/>
          <w:sz w:val="24"/>
          <w:szCs w:val="24"/>
        </w:rPr>
        <w:t xml:space="preserve">employees as liabilities instead of assets contributing to their discrimination. Companies focus on profits through </w:t>
      </w:r>
      <w:r w:rsidR="00365BA6" w:rsidRPr="006C02DF">
        <w:rPr>
          <w:rFonts w:ascii="Times New Roman" w:hAnsi="Times New Roman" w:cs="Times New Roman"/>
          <w:sz w:val="24"/>
          <w:szCs w:val="24"/>
        </w:rPr>
        <w:t>morale-boosting</w:t>
      </w:r>
      <w:r w:rsidRPr="006C02DF">
        <w:rPr>
          <w:rFonts w:ascii="Times New Roman" w:hAnsi="Times New Roman" w:cs="Times New Roman"/>
          <w:sz w:val="24"/>
          <w:szCs w:val="24"/>
        </w:rPr>
        <w:t xml:space="preserve"> amongst employees and</w:t>
      </w:r>
      <w:r w:rsidR="00365BA6" w:rsidRPr="006C02DF">
        <w:rPr>
          <w:rFonts w:ascii="Times New Roman" w:hAnsi="Times New Roman" w:cs="Times New Roman"/>
          <w:sz w:val="24"/>
          <w:szCs w:val="24"/>
        </w:rPr>
        <w:t xml:space="preserve"> the company’s</w:t>
      </w:r>
      <w:r w:rsidRPr="006C02DF">
        <w:rPr>
          <w:rFonts w:ascii="Times New Roman" w:hAnsi="Times New Roman" w:cs="Times New Roman"/>
          <w:sz w:val="24"/>
          <w:szCs w:val="24"/>
        </w:rPr>
        <w:t xml:space="preserve"> </w:t>
      </w:r>
      <w:r w:rsidR="00365BA6" w:rsidRPr="006C02DF">
        <w:rPr>
          <w:rFonts w:ascii="Times New Roman" w:hAnsi="Times New Roman" w:cs="Times New Roman"/>
          <w:sz w:val="24"/>
          <w:szCs w:val="24"/>
        </w:rPr>
        <w:t xml:space="preserve">organizational culture. </w:t>
      </w:r>
      <w:r w:rsidR="00F443BE" w:rsidRPr="006C02DF">
        <w:rPr>
          <w:rFonts w:ascii="Times New Roman" w:hAnsi="Times New Roman" w:cs="Times New Roman"/>
          <w:sz w:val="24"/>
          <w:szCs w:val="24"/>
        </w:rPr>
        <w:t>In 2018, the EEOC report indicated that about 16,000 cases had been filed about discrimination</w:t>
      </w:r>
      <w:r w:rsidR="00F443BE" w:rsidRPr="006C02DF">
        <w:rPr>
          <w:rFonts w:ascii="Times New Roman" w:hAnsi="Times New Roman" w:cs="Times New Roman"/>
          <w:sz w:val="24"/>
          <w:szCs w:val="24"/>
          <w:shd w:val="clear" w:color="auto" w:fill="FCFCFC"/>
        </w:rPr>
        <w:t xml:space="preserve">. </w:t>
      </w:r>
      <w:r w:rsidR="00365BA6" w:rsidRPr="006C02DF">
        <w:rPr>
          <w:rFonts w:ascii="Times New Roman" w:hAnsi="Times New Roman" w:cs="Times New Roman"/>
          <w:sz w:val="24"/>
          <w:szCs w:val="24"/>
        </w:rPr>
        <w:t>In case a company is sued for unfairly laying off a company employee, the company's reputation is usually put</w:t>
      </w:r>
      <w:r w:rsidR="00F443BE" w:rsidRPr="006C02DF">
        <w:rPr>
          <w:rFonts w:ascii="Times New Roman" w:hAnsi="Times New Roman" w:cs="Times New Roman"/>
          <w:sz w:val="24"/>
          <w:szCs w:val="24"/>
        </w:rPr>
        <w:t xml:space="preserve"> at stake, and the costs o</w:t>
      </w:r>
      <w:r w:rsidR="00365BA6" w:rsidRPr="006C02DF">
        <w:rPr>
          <w:rFonts w:ascii="Times New Roman" w:hAnsi="Times New Roman" w:cs="Times New Roman"/>
          <w:sz w:val="24"/>
          <w:szCs w:val="24"/>
        </w:rPr>
        <w:t xml:space="preserve">f legal fees. Due to the knowledge of older employees regarding their rights, they become more aware of what is right and wrong, and companies can no longer take advantage of them. </w:t>
      </w:r>
      <w:r w:rsidR="00522A2D" w:rsidRPr="006C02DF">
        <w:rPr>
          <w:rFonts w:ascii="Times New Roman" w:hAnsi="Times New Roman" w:cs="Times New Roman"/>
          <w:sz w:val="24"/>
          <w:szCs w:val="24"/>
        </w:rPr>
        <w:t xml:space="preserve">Retirement has been left to be an employee's idea or on its own accord, as opposed to companies forcefully laying off people just because of their age. </w:t>
      </w:r>
      <w:r w:rsidR="00365BA6" w:rsidRPr="006C02DF">
        <w:rPr>
          <w:rFonts w:ascii="Times New Roman" w:hAnsi="Times New Roman" w:cs="Times New Roman"/>
          <w:sz w:val="24"/>
          <w:szCs w:val="24"/>
        </w:rPr>
        <w:t xml:space="preserve">Having diversity in training increases the competitive nature of older people. This helps them secure their chances and spots in the market field. </w:t>
      </w:r>
      <w:r w:rsidR="00522A2D" w:rsidRPr="006C02DF">
        <w:rPr>
          <w:rFonts w:ascii="Times New Roman" w:hAnsi="Times New Roman" w:cs="Times New Roman"/>
          <w:sz w:val="24"/>
          <w:szCs w:val="24"/>
        </w:rPr>
        <w:t xml:space="preserve">For example, in the case of Markel, a 62-year-old is sometimes </w:t>
      </w:r>
      <w:r w:rsidR="00522A2D" w:rsidRPr="006C02DF">
        <w:rPr>
          <w:rFonts w:ascii="Times New Roman" w:hAnsi="Times New Roman" w:cs="Times New Roman"/>
          <w:sz w:val="24"/>
          <w:szCs w:val="24"/>
        </w:rPr>
        <w:lastRenderedPageBreak/>
        <w:t>forced to report to a 20-year-old who is employed and is placed under the same job group</w:t>
      </w:r>
      <w:r w:rsidR="006C02DF" w:rsidRPr="006C02DF">
        <w:rPr>
          <w:rFonts w:ascii="Times New Roman" w:hAnsi="Times New Roman" w:cs="Times New Roman"/>
          <w:sz w:val="24"/>
          <w:szCs w:val="24"/>
        </w:rPr>
        <w:t xml:space="preserve"> </w:t>
      </w:r>
      <w:r w:rsidR="006C02DF" w:rsidRPr="006C02DF">
        <w:rPr>
          <w:rFonts w:ascii="Times New Roman" w:hAnsi="Times New Roman" w:cs="Times New Roman"/>
          <w:sz w:val="24"/>
          <w:szCs w:val="24"/>
        </w:rPr>
        <w:t>(Asare, 2019</w:t>
      </w:r>
      <w:r w:rsidR="008E0976" w:rsidRPr="006C02DF">
        <w:rPr>
          <w:rFonts w:ascii="Times New Roman" w:hAnsi="Times New Roman" w:cs="Times New Roman"/>
          <w:sz w:val="24"/>
          <w:szCs w:val="24"/>
        </w:rPr>
        <w:t>).</w:t>
      </w:r>
      <w:r w:rsidR="00522A2D" w:rsidRPr="006C02DF">
        <w:rPr>
          <w:rFonts w:ascii="Times New Roman" w:hAnsi="Times New Roman" w:cs="Times New Roman"/>
          <w:sz w:val="24"/>
          <w:szCs w:val="24"/>
        </w:rPr>
        <w:t xml:space="preserve"> To avoid such discrimination, companies must have processes and mechanisms to employ their employees to avoid such scenarios. </w:t>
      </w:r>
    </w:p>
    <w:p w:rsidR="00FA31F4" w:rsidRPr="006C02DF" w:rsidRDefault="00FA31F4" w:rsidP="006C02DF">
      <w:pPr>
        <w:spacing w:line="480" w:lineRule="auto"/>
        <w:contextualSpacing/>
        <w:jc w:val="center"/>
        <w:rPr>
          <w:rFonts w:ascii="Times New Roman" w:hAnsi="Times New Roman" w:cs="Times New Roman"/>
          <w:b/>
          <w:sz w:val="24"/>
          <w:szCs w:val="24"/>
        </w:rPr>
      </w:pPr>
    </w:p>
    <w:p w:rsidR="00FA31F4" w:rsidRPr="006C02DF" w:rsidRDefault="00FA31F4" w:rsidP="006C02DF">
      <w:pPr>
        <w:spacing w:line="480" w:lineRule="auto"/>
        <w:contextualSpacing/>
        <w:jc w:val="center"/>
        <w:rPr>
          <w:rFonts w:ascii="Times New Roman" w:hAnsi="Times New Roman" w:cs="Times New Roman"/>
          <w:b/>
          <w:sz w:val="24"/>
          <w:szCs w:val="24"/>
        </w:rPr>
      </w:pPr>
    </w:p>
    <w:p w:rsidR="00FA31F4" w:rsidRPr="006C02DF" w:rsidRDefault="00FA31F4" w:rsidP="006C02DF">
      <w:pPr>
        <w:spacing w:line="480" w:lineRule="auto"/>
        <w:contextualSpacing/>
        <w:jc w:val="center"/>
        <w:rPr>
          <w:rFonts w:ascii="Times New Roman" w:hAnsi="Times New Roman" w:cs="Times New Roman"/>
          <w:b/>
          <w:sz w:val="24"/>
          <w:szCs w:val="24"/>
        </w:rPr>
      </w:pPr>
    </w:p>
    <w:p w:rsidR="00FA31F4" w:rsidRPr="006C02DF" w:rsidRDefault="00FA31F4" w:rsidP="006C02DF">
      <w:pPr>
        <w:spacing w:line="480" w:lineRule="auto"/>
        <w:contextualSpacing/>
        <w:jc w:val="center"/>
        <w:rPr>
          <w:rFonts w:ascii="Times New Roman" w:hAnsi="Times New Roman" w:cs="Times New Roman"/>
          <w:b/>
          <w:sz w:val="24"/>
          <w:szCs w:val="24"/>
        </w:rPr>
      </w:pPr>
    </w:p>
    <w:p w:rsidR="00FA31F4" w:rsidRPr="006C02DF" w:rsidRDefault="00FA31F4" w:rsidP="006C02DF">
      <w:pPr>
        <w:spacing w:line="480" w:lineRule="auto"/>
        <w:contextualSpacing/>
        <w:jc w:val="center"/>
        <w:rPr>
          <w:rFonts w:ascii="Times New Roman" w:hAnsi="Times New Roman" w:cs="Times New Roman"/>
          <w:b/>
          <w:sz w:val="24"/>
          <w:szCs w:val="24"/>
        </w:rPr>
      </w:pPr>
    </w:p>
    <w:p w:rsidR="00FA31F4" w:rsidRPr="006C02DF" w:rsidRDefault="00FA31F4" w:rsidP="006C02DF">
      <w:pPr>
        <w:spacing w:line="480" w:lineRule="auto"/>
        <w:contextualSpacing/>
        <w:jc w:val="center"/>
        <w:rPr>
          <w:rFonts w:ascii="Times New Roman" w:hAnsi="Times New Roman" w:cs="Times New Roman"/>
          <w:b/>
          <w:sz w:val="24"/>
          <w:szCs w:val="24"/>
        </w:rPr>
      </w:pPr>
    </w:p>
    <w:p w:rsidR="00FA31F4" w:rsidRPr="006C02DF" w:rsidRDefault="00FA31F4" w:rsidP="006C02DF">
      <w:pPr>
        <w:spacing w:line="480" w:lineRule="auto"/>
        <w:contextualSpacing/>
        <w:jc w:val="center"/>
        <w:rPr>
          <w:rFonts w:ascii="Times New Roman" w:hAnsi="Times New Roman" w:cs="Times New Roman"/>
          <w:b/>
          <w:sz w:val="24"/>
          <w:szCs w:val="24"/>
        </w:rPr>
      </w:pPr>
    </w:p>
    <w:p w:rsidR="00FA31F4" w:rsidRPr="006C02DF" w:rsidRDefault="00FA31F4" w:rsidP="006C02DF">
      <w:pPr>
        <w:spacing w:line="480" w:lineRule="auto"/>
        <w:contextualSpacing/>
        <w:jc w:val="center"/>
        <w:rPr>
          <w:rFonts w:ascii="Times New Roman" w:hAnsi="Times New Roman" w:cs="Times New Roman"/>
          <w:b/>
          <w:sz w:val="24"/>
          <w:szCs w:val="24"/>
        </w:rPr>
      </w:pPr>
    </w:p>
    <w:p w:rsidR="00FA31F4" w:rsidRPr="006C02DF" w:rsidRDefault="00FA31F4" w:rsidP="006C02DF">
      <w:pPr>
        <w:spacing w:line="480" w:lineRule="auto"/>
        <w:contextualSpacing/>
        <w:jc w:val="center"/>
        <w:rPr>
          <w:rFonts w:ascii="Times New Roman" w:hAnsi="Times New Roman" w:cs="Times New Roman"/>
          <w:b/>
          <w:sz w:val="24"/>
          <w:szCs w:val="24"/>
        </w:rPr>
      </w:pPr>
    </w:p>
    <w:p w:rsidR="00FA31F4" w:rsidRPr="006C02DF" w:rsidRDefault="00FA31F4" w:rsidP="006C02DF">
      <w:pPr>
        <w:spacing w:line="480" w:lineRule="auto"/>
        <w:contextualSpacing/>
        <w:jc w:val="center"/>
        <w:rPr>
          <w:rFonts w:ascii="Times New Roman" w:hAnsi="Times New Roman" w:cs="Times New Roman"/>
          <w:b/>
          <w:sz w:val="24"/>
          <w:szCs w:val="24"/>
        </w:rPr>
      </w:pPr>
    </w:p>
    <w:p w:rsidR="00FA31F4" w:rsidRPr="006C02DF" w:rsidRDefault="00FA31F4" w:rsidP="006C02DF">
      <w:pPr>
        <w:spacing w:line="480" w:lineRule="auto"/>
        <w:contextualSpacing/>
        <w:jc w:val="center"/>
        <w:rPr>
          <w:rFonts w:ascii="Times New Roman" w:hAnsi="Times New Roman" w:cs="Times New Roman"/>
          <w:b/>
          <w:sz w:val="24"/>
          <w:szCs w:val="24"/>
        </w:rPr>
      </w:pPr>
    </w:p>
    <w:p w:rsidR="00FA31F4" w:rsidRPr="006C02DF" w:rsidRDefault="00FA31F4" w:rsidP="006C02DF">
      <w:pPr>
        <w:spacing w:line="480" w:lineRule="auto"/>
        <w:contextualSpacing/>
        <w:jc w:val="center"/>
        <w:rPr>
          <w:rFonts w:ascii="Times New Roman" w:hAnsi="Times New Roman" w:cs="Times New Roman"/>
          <w:b/>
          <w:sz w:val="24"/>
          <w:szCs w:val="24"/>
        </w:rPr>
      </w:pPr>
    </w:p>
    <w:p w:rsidR="00FA31F4" w:rsidRPr="006C02DF" w:rsidRDefault="00FA31F4" w:rsidP="006C02DF">
      <w:pPr>
        <w:spacing w:line="480" w:lineRule="auto"/>
        <w:contextualSpacing/>
        <w:jc w:val="center"/>
        <w:rPr>
          <w:rFonts w:ascii="Times New Roman" w:hAnsi="Times New Roman" w:cs="Times New Roman"/>
          <w:b/>
          <w:sz w:val="24"/>
          <w:szCs w:val="24"/>
        </w:rPr>
      </w:pPr>
    </w:p>
    <w:p w:rsidR="00FA31F4" w:rsidRPr="006C02DF" w:rsidRDefault="00FA31F4" w:rsidP="006C02DF">
      <w:pPr>
        <w:spacing w:line="480" w:lineRule="auto"/>
        <w:contextualSpacing/>
        <w:jc w:val="center"/>
        <w:rPr>
          <w:rFonts w:ascii="Times New Roman" w:hAnsi="Times New Roman" w:cs="Times New Roman"/>
          <w:b/>
          <w:sz w:val="24"/>
          <w:szCs w:val="24"/>
        </w:rPr>
      </w:pPr>
    </w:p>
    <w:p w:rsidR="00FA31F4" w:rsidRPr="006C02DF" w:rsidRDefault="00FA31F4" w:rsidP="006C02DF">
      <w:pPr>
        <w:spacing w:line="480" w:lineRule="auto"/>
        <w:contextualSpacing/>
        <w:jc w:val="center"/>
        <w:rPr>
          <w:rFonts w:ascii="Times New Roman" w:hAnsi="Times New Roman" w:cs="Times New Roman"/>
          <w:b/>
          <w:sz w:val="24"/>
          <w:szCs w:val="24"/>
        </w:rPr>
      </w:pPr>
    </w:p>
    <w:p w:rsidR="00E66936" w:rsidRDefault="00E66936" w:rsidP="006C02DF">
      <w:pPr>
        <w:spacing w:line="480" w:lineRule="auto"/>
        <w:ind w:left="720" w:hanging="720"/>
        <w:contextualSpacing/>
        <w:jc w:val="center"/>
        <w:rPr>
          <w:rFonts w:ascii="Times New Roman" w:hAnsi="Times New Roman" w:cs="Times New Roman"/>
          <w:b/>
          <w:sz w:val="24"/>
          <w:szCs w:val="24"/>
        </w:rPr>
      </w:pPr>
    </w:p>
    <w:p w:rsidR="00E66936" w:rsidRDefault="00E66936" w:rsidP="006C02DF">
      <w:pPr>
        <w:spacing w:line="480" w:lineRule="auto"/>
        <w:ind w:left="720" w:hanging="720"/>
        <w:contextualSpacing/>
        <w:jc w:val="center"/>
        <w:rPr>
          <w:rFonts w:ascii="Times New Roman" w:hAnsi="Times New Roman" w:cs="Times New Roman"/>
          <w:b/>
          <w:sz w:val="24"/>
          <w:szCs w:val="24"/>
        </w:rPr>
      </w:pPr>
    </w:p>
    <w:p w:rsidR="00E66936" w:rsidRDefault="00E66936" w:rsidP="006C02DF">
      <w:pPr>
        <w:spacing w:line="480" w:lineRule="auto"/>
        <w:ind w:left="720" w:hanging="720"/>
        <w:contextualSpacing/>
        <w:jc w:val="center"/>
        <w:rPr>
          <w:rFonts w:ascii="Times New Roman" w:hAnsi="Times New Roman" w:cs="Times New Roman"/>
          <w:b/>
          <w:sz w:val="24"/>
          <w:szCs w:val="24"/>
        </w:rPr>
      </w:pPr>
    </w:p>
    <w:p w:rsidR="00E66936" w:rsidRDefault="00E66936" w:rsidP="006C02DF">
      <w:pPr>
        <w:spacing w:line="480" w:lineRule="auto"/>
        <w:ind w:left="720" w:hanging="720"/>
        <w:contextualSpacing/>
        <w:jc w:val="center"/>
        <w:rPr>
          <w:rFonts w:ascii="Times New Roman" w:hAnsi="Times New Roman" w:cs="Times New Roman"/>
          <w:b/>
          <w:sz w:val="24"/>
          <w:szCs w:val="24"/>
        </w:rPr>
      </w:pPr>
    </w:p>
    <w:p w:rsidR="00E66936" w:rsidRDefault="00E66936" w:rsidP="006C02DF">
      <w:pPr>
        <w:spacing w:line="480" w:lineRule="auto"/>
        <w:ind w:left="720" w:hanging="720"/>
        <w:contextualSpacing/>
        <w:jc w:val="center"/>
        <w:rPr>
          <w:rFonts w:ascii="Times New Roman" w:hAnsi="Times New Roman" w:cs="Times New Roman"/>
          <w:b/>
          <w:sz w:val="24"/>
          <w:szCs w:val="24"/>
        </w:rPr>
      </w:pPr>
    </w:p>
    <w:p w:rsidR="000955F2" w:rsidRPr="006C02DF" w:rsidRDefault="00C5506A" w:rsidP="006C02DF">
      <w:pPr>
        <w:spacing w:line="480" w:lineRule="auto"/>
        <w:ind w:left="720" w:hanging="720"/>
        <w:contextualSpacing/>
        <w:jc w:val="center"/>
        <w:rPr>
          <w:rFonts w:ascii="Times New Roman" w:hAnsi="Times New Roman" w:cs="Times New Roman"/>
          <w:sz w:val="24"/>
          <w:szCs w:val="24"/>
        </w:rPr>
      </w:pPr>
      <w:r w:rsidRPr="006C02DF">
        <w:rPr>
          <w:rFonts w:ascii="Times New Roman" w:hAnsi="Times New Roman" w:cs="Times New Roman"/>
          <w:b/>
          <w:sz w:val="24"/>
          <w:szCs w:val="24"/>
        </w:rPr>
        <w:lastRenderedPageBreak/>
        <w:t>References</w:t>
      </w:r>
    </w:p>
    <w:p w:rsidR="005663EB" w:rsidRPr="005663EB" w:rsidRDefault="005663EB" w:rsidP="005663EB">
      <w:pPr>
        <w:spacing w:line="480" w:lineRule="auto"/>
        <w:ind w:left="720" w:hanging="720"/>
        <w:contextualSpacing/>
        <w:rPr>
          <w:rFonts w:ascii="Times New Roman" w:hAnsi="Times New Roman" w:cs="Times New Roman"/>
          <w:sz w:val="24"/>
          <w:szCs w:val="24"/>
          <w:u w:val="single"/>
        </w:rPr>
      </w:pPr>
      <w:r>
        <w:rPr>
          <w:rFonts w:ascii="Times New Roman" w:hAnsi="Times New Roman" w:cs="Times New Roman"/>
          <w:sz w:val="24"/>
          <w:szCs w:val="24"/>
        </w:rPr>
        <w:t>Mayer, D., Warner, D., (</w:t>
      </w:r>
      <w:r w:rsidRPr="006C02DF">
        <w:rPr>
          <w:rFonts w:ascii="Times New Roman" w:hAnsi="Times New Roman" w:cs="Times New Roman"/>
          <w:sz w:val="24"/>
          <w:szCs w:val="24"/>
        </w:rPr>
        <w:t>2016</w:t>
      </w:r>
      <w:r>
        <w:rPr>
          <w:rFonts w:ascii="Times New Roman" w:hAnsi="Times New Roman" w:cs="Times New Roman"/>
          <w:sz w:val="24"/>
          <w:szCs w:val="24"/>
        </w:rPr>
        <w:t>)</w:t>
      </w:r>
      <w:r w:rsidR="00C5506A" w:rsidRPr="006C02DF">
        <w:rPr>
          <w:rFonts w:ascii="Times New Roman" w:hAnsi="Times New Roman" w:cs="Times New Roman"/>
          <w:sz w:val="24"/>
          <w:szCs w:val="24"/>
        </w:rPr>
        <w:t xml:space="preserve">. The Legal Environment of Business, </w:t>
      </w:r>
      <w:r>
        <w:rPr>
          <w:rFonts w:ascii="Times New Roman" w:hAnsi="Times New Roman" w:cs="Times New Roman"/>
          <w:sz w:val="24"/>
          <w:szCs w:val="24"/>
        </w:rPr>
        <w:t>v. 1.0. Retrieved September 24</w:t>
      </w:r>
      <w:r w:rsidR="00C5506A" w:rsidRPr="006C02DF">
        <w:rPr>
          <w:rFonts w:ascii="Times New Roman" w:hAnsi="Times New Roman" w:cs="Times New Roman"/>
          <w:sz w:val="24"/>
          <w:szCs w:val="24"/>
        </w:rPr>
        <w:t xml:space="preserve">, from http://catalog,flatworldknowledge.com/bookhub/reader/6055#mayer_1.0-ch50_s01 Prohibited Employment Policies/Practices. (n.d.). Retrieved September 24, 2016, from </w:t>
      </w:r>
      <w:hyperlink r:id="rId8" w:history="1">
        <w:r w:rsidR="00FA31F4" w:rsidRPr="006C02DF">
          <w:rPr>
            <w:rStyle w:val="Hyperlink"/>
            <w:rFonts w:ascii="Times New Roman" w:hAnsi="Times New Roman" w:cs="Times New Roman"/>
            <w:color w:val="auto"/>
            <w:sz w:val="24"/>
            <w:szCs w:val="24"/>
          </w:rPr>
          <w:t>https://www.eeoc.gov/laws/practices/</w:t>
        </w:r>
      </w:hyperlink>
      <w:r>
        <w:rPr>
          <w:rStyle w:val="Hyperlink"/>
          <w:rFonts w:ascii="Times New Roman" w:hAnsi="Times New Roman" w:cs="Times New Roman"/>
          <w:color w:val="auto"/>
          <w:sz w:val="24"/>
          <w:szCs w:val="24"/>
        </w:rPr>
        <w:t xml:space="preserve"> </w:t>
      </w:r>
    </w:p>
    <w:p w:rsidR="001F6BFC" w:rsidRPr="006C02DF" w:rsidRDefault="00C5506A" w:rsidP="006C02DF">
      <w:pPr>
        <w:pStyle w:val="NormalWeb"/>
        <w:spacing w:line="480" w:lineRule="auto"/>
        <w:ind w:left="567" w:hanging="567"/>
        <w:contextualSpacing/>
      </w:pPr>
      <w:r w:rsidRPr="006C02DF">
        <w:t xml:space="preserve">Asare, J. G. (2019, June 27). </w:t>
      </w:r>
      <w:r w:rsidRPr="006C02DF">
        <w:rPr>
          <w:i/>
          <w:iCs/>
        </w:rPr>
        <w:t>WeWork sued for age discrimination--learning lessons for companies</w:t>
      </w:r>
      <w:r w:rsidRPr="006C02DF">
        <w:t>. Forbes. Retrieved April 25, 2022, from https://www.forbes.com/sites/ja</w:t>
      </w:r>
      <w:r w:rsidRPr="006C02DF">
        <w:t xml:space="preserve">nicegassam/2019/06/26/wework-sued-for-age-discrimination-learning-lessons-for-companies/ </w:t>
      </w:r>
    </w:p>
    <w:p w:rsidR="00FA31F4" w:rsidRPr="006C02DF" w:rsidRDefault="00FA31F4" w:rsidP="006C02DF">
      <w:pPr>
        <w:spacing w:line="480" w:lineRule="auto"/>
        <w:contextualSpacing/>
        <w:rPr>
          <w:rFonts w:ascii="Times New Roman" w:hAnsi="Times New Roman" w:cs="Times New Roman"/>
          <w:sz w:val="24"/>
          <w:szCs w:val="24"/>
        </w:rPr>
      </w:pPr>
    </w:p>
    <w:p w:rsidR="000955F2" w:rsidRPr="006C02DF" w:rsidRDefault="000955F2" w:rsidP="006C02DF">
      <w:pPr>
        <w:spacing w:line="480" w:lineRule="auto"/>
        <w:contextualSpacing/>
        <w:rPr>
          <w:rFonts w:ascii="Times New Roman" w:hAnsi="Times New Roman" w:cs="Times New Roman"/>
          <w:sz w:val="24"/>
          <w:szCs w:val="24"/>
          <w:lang w:val="en-GB"/>
        </w:rPr>
      </w:pPr>
    </w:p>
    <w:sectPr w:rsidR="000955F2" w:rsidRPr="006C02DF">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506A" w:rsidRDefault="00C5506A">
      <w:pPr>
        <w:spacing w:after="0" w:line="240" w:lineRule="auto"/>
      </w:pPr>
      <w:r>
        <w:separator/>
      </w:r>
    </w:p>
  </w:endnote>
  <w:endnote w:type="continuationSeparator" w:id="0">
    <w:p w:rsidR="00C5506A" w:rsidRDefault="00C550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76D1" w:rsidRDefault="00E976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76D1" w:rsidRDefault="00E976D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76D1" w:rsidRDefault="00E976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506A" w:rsidRDefault="00C5506A">
      <w:pPr>
        <w:spacing w:after="0" w:line="240" w:lineRule="auto"/>
      </w:pPr>
      <w:r>
        <w:separator/>
      </w:r>
    </w:p>
  </w:footnote>
  <w:footnote w:type="continuationSeparator" w:id="0">
    <w:p w:rsidR="00C5506A" w:rsidRDefault="00C550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76D1" w:rsidRDefault="00E976D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24"/>
        <w:szCs w:val="24"/>
      </w:rPr>
      <w:id w:val="-1010908233"/>
      <w:docPartObj>
        <w:docPartGallery w:val="Page Numbers (Top of Page)"/>
        <w:docPartUnique/>
      </w:docPartObj>
    </w:sdtPr>
    <w:sdtEndPr>
      <w:rPr>
        <w:noProof/>
      </w:rPr>
    </w:sdtEndPr>
    <w:sdtContent>
      <w:p w:rsidR="00365BA6" w:rsidRPr="006C3127" w:rsidRDefault="00C5506A" w:rsidP="006C3127">
        <w:pPr>
          <w:pStyle w:val="Header"/>
          <w:spacing w:line="480" w:lineRule="auto"/>
          <w:jc w:val="right"/>
          <w:rPr>
            <w:rFonts w:ascii="Times New Roman" w:hAnsi="Times New Roman" w:cs="Times New Roman"/>
            <w:sz w:val="24"/>
            <w:szCs w:val="24"/>
          </w:rPr>
        </w:pPr>
        <w:r w:rsidRPr="006C3127">
          <w:rPr>
            <w:rFonts w:ascii="Times New Roman" w:hAnsi="Times New Roman" w:cs="Times New Roman"/>
            <w:sz w:val="24"/>
            <w:szCs w:val="24"/>
          </w:rPr>
          <w:fldChar w:fldCharType="begin"/>
        </w:r>
        <w:r w:rsidRPr="006C3127">
          <w:rPr>
            <w:rFonts w:ascii="Times New Roman" w:hAnsi="Times New Roman" w:cs="Times New Roman"/>
            <w:sz w:val="24"/>
            <w:szCs w:val="24"/>
          </w:rPr>
          <w:instrText xml:space="preserve"> PAGE   \* MERGEFORMAT </w:instrText>
        </w:r>
        <w:r w:rsidRPr="006C3127">
          <w:rPr>
            <w:rFonts w:ascii="Times New Roman" w:hAnsi="Times New Roman" w:cs="Times New Roman"/>
            <w:sz w:val="24"/>
            <w:szCs w:val="24"/>
          </w:rPr>
          <w:fldChar w:fldCharType="separate"/>
        </w:r>
        <w:r w:rsidR="00E976D1">
          <w:rPr>
            <w:rFonts w:ascii="Times New Roman" w:hAnsi="Times New Roman" w:cs="Times New Roman"/>
            <w:noProof/>
            <w:sz w:val="24"/>
            <w:szCs w:val="24"/>
          </w:rPr>
          <w:t>3</w:t>
        </w:r>
        <w:r w:rsidRPr="006C3127">
          <w:rPr>
            <w:rFonts w:ascii="Times New Roman" w:hAnsi="Times New Roman" w:cs="Times New Roman"/>
            <w:noProof/>
            <w:sz w:val="24"/>
            <w:szCs w:val="24"/>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76D1" w:rsidRDefault="00E976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B92CEF"/>
    <w:multiLevelType w:val="multilevel"/>
    <w:tmpl w:val="3724E1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sDQyNTE0NTEwsTQxtjRW0lEKTi0uzszPAykwrAUA14fAaCwAAAA="/>
  </w:docVars>
  <w:rsids>
    <w:rsidRoot w:val="00C34FA3"/>
    <w:rsid w:val="0001306E"/>
    <w:rsid w:val="0005440C"/>
    <w:rsid w:val="00065F18"/>
    <w:rsid w:val="000955F2"/>
    <w:rsid w:val="000B45E4"/>
    <w:rsid w:val="000D0DEA"/>
    <w:rsid w:val="000E22D5"/>
    <w:rsid w:val="00113141"/>
    <w:rsid w:val="001541F8"/>
    <w:rsid w:val="00172BA6"/>
    <w:rsid w:val="001B750A"/>
    <w:rsid w:val="001D6D2D"/>
    <w:rsid w:val="001F0A04"/>
    <w:rsid w:val="001F6BFC"/>
    <w:rsid w:val="00201E77"/>
    <w:rsid w:val="00223EBF"/>
    <w:rsid w:val="002242A9"/>
    <w:rsid w:val="0023414A"/>
    <w:rsid w:val="002854B9"/>
    <w:rsid w:val="002865B9"/>
    <w:rsid w:val="002A38CB"/>
    <w:rsid w:val="002D58D6"/>
    <w:rsid w:val="002E3A16"/>
    <w:rsid w:val="00365BA6"/>
    <w:rsid w:val="003B0236"/>
    <w:rsid w:val="003B404C"/>
    <w:rsid w:val="00457F64"/>
    <w:rsid w:val="00463F8C"/>
    <w:rsid w:val="004A44E8"/>
    <w:rsid w:val="004C78D1"/>
    <w:rsid w:val="004D1ED4"/>
    <w:rsid w:val="004D4483"/>
    <w:rsid w:val="004F30EA"/>
    <w:rsid w:val="00501EE6"/>
    <w:rsid w:val="00510509"/>
    <w:rsid w:val="00522A2D"/>
    <w:rsid w:val="00537A8D"/>
    <w:rsid w:val="005663EB"/>
    <w:rsid w:val="00594970"/>
    <w:rsid w:val="00595FA9"/>
    <w:rsid w:val="005E3899"/>
    <w:rsid w:val="00606C02"/>
    <w:rsid w:val="006733FB"/>
    <w:rsid w:val="00673DD1"/>
    <w:rsid w:val="006C02DF"/>
    <w:rsid w:val="006C3127"/>
    <w:rsid w:val="0070738A"/>
    <w:rsid w:val="007074D7"/>
    <w:rsid w:val="007569B0"/>
    <w:rsid w:val="007637EF"/>
    <w:rsid w:val="00774A68"/>
    <w:rsid w:val="0078637E"/>
    <w:rsid w:val="007C7BAE"/>
    <w:rsid w:val="007E0882"/>
    <w:rsid w:val="007E4EA2"/>
    <w:rsid w:val="00805F16"/>
    <w:rsid w:val="0084105F"/>
    <w:rsid w:val="008E0976"/>
    <w:rsid w:val="008E7545"/>
    <w:rsid w:val="0094421E"/>
    <w:rsid w:val="009E5EF4"/>
    <w:rsid w:val="00A041BA"/>
    <w:rsid w:val="00A707A9"/>
    <w:rsid w:val="00A751FE"/>
    <w:rsid w:val="00AD2AB0"/>
    <w:rsid w:val="00AE5163"/>
    <w:rsid w:val="00AE678F"/>
    <w:rsid w:val="00B41EE6"/>
    <w:rsid w:val="00B762A1"/>
    <w:rsid w:val="00BA5C1E"/>
    <w:rsid w:val="00BD4C18"/>
    <w:rsid w:val="00C34FA3"/>
    <w:rsid w:val="00C523C0"/>
    <w:rsid w:val="00C5506A"/>
    <w:rsid w:val="00C95FD6"/>
    <w:rsid w:val="00CC32BB"/>
    <w:rsid w:val="00CD329E"/>
    <w:rsid w:val="00D00EAC"/>
    <w:rsid w:val="00D07684"/>
    <w:rsid w:val="00D306E9"/>
    <w:rsid w:val="00D5249B"/>
    <w:rsid w:val="00D717A6"/>
    <w:rsid w:val="00D77422"/>
    <w:rsid w:val="00DF70B5"/>
    <w:rsid w:val="00E142B0"/>
    <w:rsid w:val="00E35444"/>
    <w:rsid w:val="00E66936"/>
    <w:rsid w:val="00E81A38"/>
    <w:rsid w:val="00E976D1"/>
    <w:rsid w:val="00ED5D03"/>
    <w:rsid w:val="00F00A9A"/>
    <w:rsid w:val="00F37CDB"/>
    <w:rsid w:val="00F43BAF"/>
    <w:rsid w:val="00F443BE"/>
    <w:rsid w:val="00FA31F4"/>
    <w:rsid w:val="00FA6C6E"/>
    <w:rsid w:val="00FC6BBD"/>
    <w:rsid w:val="00FE7A98"/>
    <w:rsid w:val="00FF24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D7EC6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C3127"/>
    <w:pPr>
      <w:spacing w:after="0" w:line="240" w:lineRule="auto"/>
    </w:pPr>
    <w:rPr>
      <w:rFonts w:ascii="Helvetica Neue" w:eastAsia="Arial Unicode MS" w:hAnsi="Helvetica Neue" w:cs="Arial Unicode MS"/>
      <w:color w:val="000000"/>
      <w14:textOutline w14:w="0" w14:cap="flat" w14:cmpd="sng" w14:algn="ctr">
        <w14:noFill/>
        <w14:prstDash w14:val="solid"/>
        <w14:bevel/>
      </w14:textOutline>
    </w:rPr>
  </w:style>
  <w:style w:type="paragraph" w:styleId="Header">
    <w:name w:val="header"/>
    <w:basedOn w:val="Normal"/>
    <w:link w:val="HeaderChar"/>
    <w:uiPriority w:val="99"/>
    <w:unhideWhenUsed/>
    <w:rsid w:val="006C31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3127"/>
  </w:style>
  <w:style w:type="paragraph" w:styleId="Footer">
    <w:name w:val="footer"/>
    <w:basedOn w:val="Normal"/>
    <w:link w:val="FooterChar"/>
    <w:uiPriority w:val="99"/>
    <w:unhideWhenUsed/>
    <w:rsid w:val="006C31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3127"/>
  </w:style>
  <w:style w:type="character" w:styleId="Hyperlink">
    <w:name w:val="Hyperlink"/>
    <w:basedOn w:val="DefaultParagraphFont"/>
    <w:uiPriority w:val="99"/>
    <w:unhideWhenUsed/>
    <w:rsid w:val="00F00A9A"/>
    <w:rPr>
      <w:color w:val="0563C1" w:themeColor="hyperlink"/>
      <w:u w:val="single"/>
    </w:rPr>
  </w:style>
  <w:style w:type="character" w:customStyle="1" w:styleId="UnresolvedMention">
    <w:name w:val="Unresolved Mention"/>
    <w:basedOn w:val="DefaultParagraphFont"/>
    <w:uiPriority w:val="99"/>
    <w:semiHidden/>
    <w:unhideWhenUsed/>
    <w:rsid w:val="00F00A9A"/>
    <w:rPr>
      <w:color w:val="605E5C"/>
      <w:shd w:val="clear" w:color="auto" w:fill="E1DFDD"/>
    </w:rPr>
  </w:style>
  <w:style w:type="character" w:styleId="Strong">
    <w:name w:val="Strong"/>
    <w:basedOn w:val="DefaultParagraphFont"/>
    <w:uiPriority w:val="22"/>
    <w:qFormat/>
    <w:rsid w:val="000E22D5"/>
    <w:rPr>
      <w:b/>
      <w:bCs/>
    </w:rPr>
  </w:style>
  <w:style w:type="paragraph" w:styleId="NormalWeb">
    <w:name w:val="Normal (Web)"/>
    <w:basedOn w:val="Normal"/>
    <w:uiPriority w:val="99"/>
    <w:semiHidden/>
    <w:unhideWhenUsed/>
    <w:rsid w:val="00FA31F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eoc.gov/laws/practices/"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0C6D8F73-F530-40BB-8D95-23A9852569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714</Words>
  <Characters>4071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2022-04-24T22:42:00Z</dcterms:created>
  <dcterms:modified xsi:type="dcterms:W3CDTF">2022-04-24T22:43:00Z</dcterms:modified>
</cp:coreProperties>
</file>