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62F5D3" w14:textId="0239A263" w:rsidR="00957E2F" w:rsidRDefault="00957E2F"/>
    <w:p w14:paraId="78176311" w14:textId="34406F5E" w:rsidR="002218F1" w:rsidRDefault="002218F1"/>
    <w:p w14:paraId="26FD4696" w14:textId="5D89AF5F" w:rsidR="002218F1" w:rsidRDefault="002218F1"/>
    <w:p w14:paraId="0619C946" w14:textId="264B3C47" w:rsidR="002218F1" w:rsidRDefault="002218F1"/>
    <w:p w14:paraId="2F542BF6" w14:textId="4B2750BC" w:rsidR="002218F1" w:rsidRDefault="002218F1"/>
    <w:p w14:paraId="3E512A5E" w14:textId="51085092" w:rsidR="002218F1" w:rsidRDefault="00C52619" w:rsidP="003F7A72">
      <w:pPr>
        <w:spacing w:after="0"/>
        <w:jc w:val="center"/>
        <w:rPr>
          <w:lang w:val="en-US"/>
        </w:rPr>
      </w:pPr>
      <w:r>
        <w:rPr>
          <w:lang w:val="en-US"/>
        </w:rPr>
        <w:t>Institution</w:t>
      </w:r>
      <w:r w:rsidR="003F7A72">
        <w:rPr>
          <w:lang w:val="en-US"/>
        </w:rPr>
        <w:t>al</w:t>
      </w:r>
      <w:r>
        <w:rPr>
          <w:lang w:val="en-US"/>
        </w:rPr>
        <w:t xml:space="preserve"> Affiliation</w:t>
      </w:r>
    </w:p>
    <w:p w14:paraId="5524C514" w14:textId="072B3E8F" w:rsidR="002218F1" w:rsidRDefault="00C52619" w:rsidP="003F7A72">
      <w:pPr>
        <w:spacing w:after="0"/>
        <w:jc w:val="center"/>
        <w:rPr>
          <w:lang w:val="en-US"/>
        </w:rPr>
      </w:pPr>
      <w:r>
        <w:rPr>
          <w:lang w:val="en-US"/>
        </w:rPr>
        <w:t>Student</w:t>
      </w:r>
      <w:r w:rsidR="003F7A72">
        <w:rPr>
          <w:lang w:val="en-US"/>
        </w:rPr>
        <w:t>'</w:t>
      </w:r>
      <w:r>
        <w:rPr>
          <w:lang w:val="en-US"/>
        </w:rPr>
        <w:t>s Name</w:t>
      </w:r>
    </w:p>
    <w:p w14:paraId="3F020D64" w14:textId="41393D8E" w:rsidR="002218F1" w:rsidRDefault="00C52619" w:rsidP="003F7A72">
      <w:pPr>
        <w:spacing w:after="0"/>
        <w:jc w:val="center"/>
        <w:rPr>
          <w:lang w:val="en-US"/>
        </w:rPr>
      </w:pPr>
      <w:r>
        <w:rPr>
          <w:lang w:val="en-US"/>
        </w:rPr>
        <w:t>Capital budgeting assignment</w:t>
      </w:r>
    </w:p>
    <w:p w14:paraId="062B9619" w14:textId="77777777" w:rsidR="003F7A72" w:rsidRDefault="00C52619" w:rsidP="003F7A72">
      <w:pPr>
        <w:spacing w:after="0"/>
        <w:jc w:val="center"/>
        <w:rPr>
          <w:lang w:val="en-US"/>
        </w:rPr>
      </w:pPr>
      <w:r>
        <w:rPr>
          <w:lang w:val="en-US"/>
        </w:rPr>
        <w:t xml:space="preserve">Course Number: </w:t>
      </w:r>
    </w:p>
    <w:p w14:paraId="010D6541" w14:textId="545619E0" w:rsidR="002218F1" w:rsidRDefault="00C52619" w:rsidP="003F7A72">
      <w:pPr>
        <w:spacing w:after="0"/>
        <w:jc w:val="center"/>
        <w:rPr>
          <w:lang w:val="en-US"/>
        </w:rPr>
      </w:pPr>
      <w:r>
        <w:rPr>
          <w:lang w:val="en-US"/>
        </w:rPr>
        <w:t>Course Name</w:t>
      </w:r>
    </w:p>
    <w:p w14:paraId="2F0F3728" w14:textId="56FD73F3" w:rsidR="002218F1" w:rsidRDefault="00C52619" w:rsidP="003F7A72">
      <w:pPr>
        <w:spacing w:after="0"/>
        <w:jc w:val="center"/>
        <w:rPr>
          <w:lang w:val="en-US"/>
        </w:rPr>
      </w:pPr>
      <w:r>
        <w:rPr>
          <w:lang w:val="en-US"/>
        </w:rPr>
        <w:t>Professor</w:t>
      </w:r>
      <w:r w:rsidR="003F7A72">
        <w:rPr>
          <w:lang w:val="en-US"/>
        </w:rPr>
        <w:t>'</w:t>
      </w:r>
      <w:r>
        <w:rPr>
          <w:lang w:val="en-US"/>
        </w:rPr>
        <w:t>s Name</w:t>
      </w:r>
    </w:p>
    <w:p w14:paraId="4A17C488" w14:textId="2F850BB7" w:rsidR="002218F1" w:rsidRDefault="00C52619" w:rsidP="003F7A72">
      <w:pPr>
        <w:spacing w:after="0"/>
        <w:jc w:val="center"/>
        <w:rPr>
          <w:lang w:val="en-US"/>
        </w:rPr>
      </w:pPr>
      <w:r>
        <w:rPr>
          <w:lang w:val="en-US"/>
        </w:rPr>
        <w:t>Date</w:t>
      </w:r>
    </w:p>
    <w:p w14:paraId="1E1F2B2C" w14:textId="2CC7F999" w:rsidR="002218F1" w:rsidRDefault="002218F1" w:rsidP="002218F1">
      <w:pPr>
        <w:jc w:val="center"/>
        <w:rPr>
          <w:lang w:val="en-US"/>
        </w:rPr>
      </w:pPr>
    </w:p>
    <w:p w14:paraId="0EBF286B" w14:textId="567E4F6F" w:rsidR="002218F1" w:rsidRDefault="002218F1" w:rsidP="002218F1">
      <w:pPr>
        <w:jc w:val="center"/>
        <w:rPr>
          <w:lang w:val="en-US"/>
        </w:rPr>
      </w:pPr>
    </w:p>
    <w:p w14:paraId="46BA48DD" w14:textId="738A2391" w:rsidR="002218F1" w:rsidRDefault="002218F1" w:rsidP="002218F1">
      <w:pPr>
        <w:jc w:val="center"/>
        <w:rPr>
          <w:lang w:val="en-US"/>
        </w:rPr>
      </w:pPr>
    </w:p>
    <w:p w14:paraId="1583775A" w14:textId="6F866CF7" w:rsidR="002218F1" w:rsidRDefault="002218F1" w:rsidP="002218F1">
      <w:pPr>
        <w:jc w:val="center"/>
        <w:rPr>
          <w:lang w:val="en-US"/>
        </w:rPr>
      </w:pPr>
    </w:p>
    <w:p w14:paraId="130F458E" w14:textId="4BEC1BF2" w:rsidR="002218F1" w:rsidRDefault="002218F1" w:rsidP="002218F1">
      <w:pPr>
        <w:jc w:val="center"/>
        <w:rPr>
          <w:lang w:val="en-US"/>
        </w:rPr>
      </w:pPr>
    </w:p>
    <w:p w14:paraId="3BF8F811" w14:textId="59518641" w:rsidR="002218F1" w:rsidRDefault="002218F1" w:rsidP="002218F1">
      <w:pPr>
        <w:jc w:val="center"/>
        <w:rPr>
          <w:lang w:val="en-US"/>
        </w:rPr>
      </w:pPr>
    </w:p>
    <w:p w14:paraId="279862E7" w14:textId="1C16F1FD" w:rsidR="002218F1" w:rsidRDefault="002218F1" w:rsidP="002218F1">
      <w:pPr>
        <w:jc w:val="center"/>
        <w:rPr>
          <w:lang w:val="en-US"/>
        </w:rPr>
      </w:pPr>
    </w:p>
    <w:p w14:paraId="675918EC" w14:textId="46658B31" w:rsidR="002218F1" w:rsidRDefault="002218F1" w:rsidP="00034082">
      <w:pPr>
        <w:rPr>
          <w:lang w:val="en-US"/>
        </w:rPr>
      </w:pPr>
    </w:p>
    <w:p w14:paraId="4099BD01" w14:textId="64F49FE9" w:rsidR="00034082" w:rsidRDefault="00034082" w:rsidP="00034082">
      <w:pPr>
        <w:rPr>
          <w:lang w:val="en-US"/>
        </w:rPr>
      </w:pPr>
    </w:p>
    <w:p w14:paraId="17A7919A" w14:textId="1657C195" w:rsidR="00034082" w:rsidRDefault="00C52619" w:rsidP="00034082">
      <w:pPr>
        <w:jc w:val="center"/>
        <w:rPr>
          <w:b/>
          <w:bCs/>
          <w:lang w:val="en-US"/>
        </w:rPr>
      </w:pPr>
      <w:r>
        <w:rPr>
          <w:b/>
          <w:bCs/>
          <w:lang w:val="en-US"/>
        </w:rPr>
        <w:lastRenderedPageBreak/>
        <w:t>Introduction</w:t>
      </w:r>
    </w:p>
    <w:p w14:paraId="3ED50924" w14:textId="2BCB8367" w:rsidR="002C0D11" w:rsidRPr="00193060" w:rsidRDefault="00C52619" w:rsidP="00193060">
      <w:pPr>
        <w:rPr>
          <w:lang w:val="en-US"/>
        </w:rPr>
      </w:pPr>
      <w:r>
        <w:rPr>
          <w:lang w:val="en-US"/>
        </w:rPr>
        <w:tab/>
        <w:t xml:space="preserve">Capital budgeting </w:t>
      </w:r>
      <w:r w:rsidR="003F7A72">
        <w:rPr>
          <w:lang w:val="en-US"/>
        </w:rPr>
        <w:t xml:space="preserve">is </w:t>
      </w:r>
      <w:r>
        <w:rPr>
          <w:lang w:val="en-US"/>
        </w:rPr>
        <w:t xml:space="preserve">the process by which a company decides which proposed fixed asset purchases it should accept and </w:t>
      </w:r>
      <w:r w:rsidR="00B2262C">
        <w:rPr>
          <w:lang w:val="en-US"/>
        </w:rPr>
        <w:t>w</w:t>
      </w:r>
      <w:r>
        <w:rPr>
          <w:lang w:val="en-US"/>
        </w:rPr>
        <w:t>hich should be rejected or declined. The process is used to create a quantitative view of each proposed fixed asset investment hence giving a rational basis for making the judgment.</w:t>
      </w:r>
      <w:r w:rsidR="00B2262C">
        <w:rPr>
          <w:lang w:val="en-US"/>
        </w:rPr>
        <w:t xml:space="preserve"> </w:t>
      </w:r>
      <w:r>
        <w:rPr>
          <w:lang w:val="en-US"/>
        </w:rPr>
        <w:t>Cost of capital is the necessary return to capital budgeting, such as a new factory</w:t>
      </w:r>
      <w:r w:rsidR="00881B6C">
        <w:rPr>
          <w:lang w:val="en-US"/>
        </w:rPr>
        <w:t xml:space="preserve"> </w:t>
      </w:r>
      <w:proofErr w:type="gramStart"/>
      <w:r w:rsidR="00881B6C">
        <w:rPr>
          <w:lang w:val="en-US"/>
        </w:rPr>
        <w:t>( Fabozzi</w:t>
      </w:r>
      <w:proofErr w:type="gramEnd"/>
      <w:r w:rsidR="00881B6C">
        <w:rPr>
          <w:lang w:val="en-US"/>
        </w:rPr>
        <w:t xml:space="preserve"> </w:t>
      </w:r>
      <w:r w:rsidR="00881B6C" w:rsidRPr="00881B6C">
        <w:rPr>
          <w:i/>
          <w:iCs/>
          <w:lang w:val="en-US"/>
        </w:rPr>
        <w:t>et al</w:t>
      </w:r>
      <w:r w:rsidR="00881B6C">
        <w:rPr>
          <w:lang w:val="en-US"/>
        </w:rPr>
        <w:t xml:space="preserve">., 2009). </w:t>
      </w:r>
      <w:r>
        <w:rPr>
          <w:lang w:val="en-US"/>
        </w:rPr>
        <w:t>According to the investors and analysts, the cost of capital can also be the weighted average of a company</w:t>
      </w:r>
      <w:r w:rsidR="003F7A72">
        <w:rPr>
          <w:lang w:val="en-US"/>
        </w:rPr>
        <w:t>'</w:t>
      </w:r>
      <w:r>
        <w:rPr>
          <w:lang w:val="en-US"/>
        </w:rPr>
        <w:t>s cost of debt and cost of equity.</w:t>
      </w:r>
      <w:r w:rsidR="0086628C">
        <w:rPr>
          <w:lang w:val="en-US"/>
        </w:rPr>
        <w:t xml:space="preserve"> </w:t>
      </w:r>
      <w:r>
        <w:rPr>
          <w:lang w:val="en-US"/>
        </w:rPr>
        <w:t>In this context, I will explain the credit rating, cost of equity, and the weighted average cost of Apple Inc's capital.</w:t>
      </w:r>
    </w:p>
    <w:p w14:paraId="1C1F596F" w14:textId="2E04C512" w:rsidR="00034082" w:rsidRDefault="00C52619" w:rsidP="00034082">
      <w:pPr>
        <w:jc w:val="center"/>
        <w:rPr>
          <w:b/>
          <w:bCs/>
          <w:lang w:val="en-US"/>
        </w:rPr>
      </w:pPr>
      <w:r>
        <w:rPr>
          <w:b/>
          <w:bCs/>
          <w:lang w:val="en-US"/>
        </w:rPr>
        <w:t>First Question: Credit rating</w:t>
      </w:r>
    </w:p>
    <w:p w14:paraId="59919AFB" w14:textId="5D1CF982" w:rsidR="005973C1" w:rsidRDefault="00C52619" w:rsidP="002C7820">
      <w:pPr>
        <w:rPr>
          <w:lang w:val="en-US"/>
        </w:rPr>
      </w:pPr>
      <w:r>
        <w:rPr>
          <w:lang w:val="en-US"/>
        </w:rPr>
        <w:tab/>
      </w:r>
      <w:r w:rsidR="002C7820">
        <w:rPr>
          <w:lang w:val="en-US"/>
        </w:rPr>
        <w:t>A company's credit rating can be defined as an opinion of an independent agency assessment the likelihood that a company will meet its financial obligations as they come due. A company's credit rating indicates its relative ability to pay its creditors. There are three credit rating agencies which are the biggest such as Standard and Poor's, Moody's, and Fitch. Standard and Poor's uses AAA for the highest credit quality with the lowest credit risk, then AA for the b=next best, followed by A, then BBB for satisfactory credit. Anything that is below BBB is considered worse that indicates as junk</w:t>
      </w:r>
      <w:r w:rsidR="00881B6C">
        <w:rPr>
          <w:lang w:val="en-US"/>
        </w:rPr>
        <w:t xml:space="preserve"> (Maleki,2020)</w:t>
      </w:r>
    </w:p>
    <w:p w14:paraId="294A29BD" w14:textId="4962DE12" w:rsidR="00A80CC1" w:rsidRDefault="00C52619" w:rsidP="002C7820">
      <w:pPr>
        <w:rPr>
          <w:lang w:val="en-US"/>
        </w:rPr>
      </w:pPr>
      <w:r>
        <w:rPr>
          <w:lang w:val="en-US"/>
        </w:rPr>
        <w:t xml:space="preserve"> </w:t>
      </w:r>
      <w:r w:rsidR="005973C1">
        <w:rPr>
          <w:lang w:val="en-US"/>
        </w:rPr>
        <w:tab/>
        <w:t>Apple Inc</w:t>
      </w:r>
      <w:r w:rsidR="00490C0C">
        <w:rPr>
          <w:lang w:val="en-US"/>
        </w:rPr>
        <w:t>'s</w:t>
      </w:r>
      <w:r w:rsidR="005973C1">
        <w:rPr>
          <w:lang w:val="en-US"/>
        </w:rPr>
        <w:t xml:space="preserve"> credit rating is by Moody's agency and with a rating of Aa1. Aa1 is the second-highest rating that can be assigned to debt, and it signifies that the issuer is financially sound and has enough revenues and cash reserves to pay its debts.</w:t>
      </w:r>
      <w:r>
        <w:rPr>
          <w:lang w:val="en-US"/>
        </w:rPr>
        <w:t xml:space="preserve"> </w:t>
      </w:r>
      <w:r w:rsidR="005973C1">
        <w:rPr>
          <w:lang w:val="en-US"/>
        </w:rPr>
        <w:t>The higher the rating, the lower the cost of debt capital. Therefore, the cost of debt by Apple Inc is low.</w:t>
      </w:r>
      <w:r>
        <w:rPr>
          <w:lang w:val="en-US"/>
        </w:rPr>
        <w:t xml:space="preserve"> </w:t>
      </w:r>
      <w:r w:rsidR="005973C1">
        <w:rPr>
          <w:lang w:val="en-US"/>
        </w:rPr>
        <w:t xml:space="preserve">The reasons for the high credit rating of Apple Inc are </w:t>
      </w:r>
      <w:r>
        <w:rPr>
          <w:lang w:val="en-US"/>
        </w:rPr>
        <w:t>consistency. This is where Apple Inc has been resilient in its operating performance even during the COVID-19 epidemic and during a fragile worldwide economic recovery.</w:t>
      </w:r>
      <w:r w:rsidR="000F6C56">
        <w:rPr>
          <w:lang w:val="en-US"/>
        </w:rPr>
        <w:t xml:space="preserve"> The current return of a 30-year bond corporation is 4.01%</w:t>
      </w:r>
    </w:p>
    <w:p w14:paraId="71F0EAD9" w14:textId="77777777" w:rsidR="00A80CC1" w:rsidRPr="002C7820" w:rsidRDefault="00A80CC1" w:rsidP="002C7820">
      <w:pPr>
        <w:rPr>
          <w:lang w:val="en-US"/>
        </w:rPr>
      </w:pPr>
    </w:p>
    <w:p w14:paraId="6F92E77A" w14:textId="463A5057" w:rsidR="00034082" w:rsidRDefault="00C52619" w:rsidP="00034082">
      <w:pPr>
        <w:jc w:val="center"/>
        <w:rPr>
          <w:b/>
          <w:bCs/>
          <w:lang w:val="en-US"/>
        </w:rPr>
      </w:pPr>
      <w:r>
        <w:rPr>
          <w:b/>
          <w:bCs/>
          <w:lang w:val="en-US"/>
        </w:rPr>
        <w:t>Secon</w:t>
      </w:r>
      <w:r w:rsidR="000F6C56">
        <w:rPr>
          <w:b/>
          <w:bCs/>
          <w:lang w:val="en-US"/>
        </w:rPr>
        <w:t>d</w:t>
      </w:r>
      <w:r>
        <w:rPr>
          <w:b/>
          <w:bCs/>
          <w:lang w:val="en-US"/>
        </w:rPr>
        <w:t xml:space="preserve"> Question: The cost of equity</w:t>
      </w:r>
    </w:p>
    <w:p w14:paraId="6FE904F9" w14:textId="7CF2C633" w:rsidR="00703789" w:rsidRDefault="00C52619" w:rsidP="000F6C56">
      <w:pPr>
        <w:rPr>
          <w:lang w:val="en-US"/>
        </w:rPr>
      </w:pPr>
      <w:r>
        <w:rPr>
          <w:lang w:val="en-US"/>
        </w:rPr>
        <w:t>The cost of equity is defined as the return a com</w:t>
      </w:r>
      <w:r w:rsidR="00B2262C">
        <w:rPr>
          <w:lang w:val="en-US"/>
        </w:rPr>
        <w:t>p</w:t>
      </w:r>
      <w:r>
        <w:rPr>
          <w:lang w:val="en-US"/>
        </w:rPr>
        <w:t xml:space="preserve">any requires to decide if an investment meets capital return requirements. In many firms and companies, it is used as a capital budgeting threshold for the required rate of return. </w:t>
      </w:r>
      <w:r w:rsidR="00490C0C">
        <w:rPr>
          <w:lang w:val="en-US"/>
        </w:rPr>
        <w:t>Beta is a measurement of the volatility of returns relative to the entire market in terms of stock</w:t>
      </w:r>
      <w:r>
        <w:rPr>
          <w:lang w:val="en-US"/>
        </w:rPr>
        <w:t>. Beta is mostly used to measure risk since it's an important part of the Capital Asset Pricing Model</w:t>
      </w:r>
      <w:r w:rsidR="00B02C10">
        <w:rPr>
          <w:lang w:val="en-US"/>
        </w:rPr>
        <w:t xml:space="preserve"> </w:t>
      </w:r>
      <w:proofErr w:type="gramStart"/>
      <w:r>
        <w:rPr>
          <w:lang w:val="en-US"/>
        </w:rPr>
        <w:t>( CAPM</w:t>
      </w:r>
      <w:proofErr w:type="gramEnd"/>
      <w:r>
        <w:rPr>
          <w:lang w:val="en-US"/>
        </w:rPr>
        <w:t xml:space="preserve">). </w:t>
      </w:r>
      <w:r w:rsidR="00EA4D95">
        <w:rPr>
          <w:lang w:val="en-US"/>
        </w:rPr>
        <w:t xml:space="preserve">The Beta for Apple Inc is 1.2 currently. </w:t>
      </w:r>
      <w:r w:rsidR="00EA4D95" w:rsidRPr="00EA4D95">
        <w:t>A beta of 1.0 explains that the organization rises and falls directly to the movement of the benchmark index</w:t>
      </w:r>
      <w:r w:rsidR="00881B6C">
        <w:rPr>
          <w:lang w:val="en-US"/>
        </w:rPr>
        <w:t xml:space="preserve"> (</w:t>
      </w:r>
      <w:r w:rsidR="00EA4D95" w:rsidRPr="00EA4D95">
        <w:t xml:space="preserve"> </w:t>
      </w:r>
      <w:r w:rsidR="00881B6C" w:rsidRPr="00881B6C">
        <w:t>Reuben</w:t>
      </w:r>
      <w:r w:rsidR="00881B6C">
        <w:rPr>
          <w:lang w:val="en-US"/>
        </w:rPr>
        <w:t xml:space="preserve">, 2018). </w:t>
      </w:r>
      <w:r w:rsidR="00EA4D95" w:rsidRPr="00EA4D95">
        <w:t>A less than one shows that the stock is less volatile than the overall market, and a beta that is higher than one shows that the stock is more volatile.</w:t>
      </w:r>
      <w:r w:rsidR="00B02C10">
        <w:rPr>
          <w:lang w:val="en-US"/>
        </w:rPr>
        <w:t xml:space="preserve"> </w:t>
      </w:r>
      <w:r w:rsidR="00EA4D95">
        <w:rPr>
          <w:lang w:val="en-US"/>
        </w:rPr>
        <w:t xml:space="preserve">The three-month treasury bill yield that is used as the measure of the risk-free rate is </w:t>
      </w:r>
      <w:r w:rsidR="004B5DEB">
        <w:rPr>
          <w:lang w:val="en-US"/>
        </w:rPr>
        <w:t xml:space="preserve">0.07%. The equity risk premium is when an investor earns an excess return after investing in the stock market over a risk-free rate. The estimated percentage of the equity risk premium, according to Gutenberg Research, is 5.55%. </w:t>
      </w:r>
      <w:r w:rsidR="00881B6C">
        <w:rPr>
          <w:lang w:val="en-US"/>
        </w:rPr>
        <w:t>(Ziemann,2021)</w:t>
      </w:r>
    </w:p>
    <w:p w14:paraId="51963B2E" w14:textId="377D40AA" w:rsidR="006506D1" w:rsidRDefault="00C52619" w:rsidP="000F6C56">
      <w:pPr>
        <w:rPr>
          <w:lang w:val="en-US"/>
        </w:rPr>
      </w:pPr>
      <w:r>
        <w:rPr>
          <w:lang w:val="en-US"/>
        </w:rPr>
        <w:t>Cost of Equity= Risk-free rate+ Beta * (Equity Premium)</w:t>
      </w:r>
    </w:p>
    <w:p w14:paraId="5B268536" w14:textId="2E75CD99" w:rsidR="006506D1" w:rsidRDefault="00C52619" w:rsidP="000F6C56">
      <w:pPr>
        <w:rPr>
          <w:lang w:val="en-US"/>
        </w:rPr>
      </w:pPr>
      <w:r>
        <w:rPr>
          <w:lang w:val="en-US"/>
        </w:rPr>
        <w:tab/>
      </w:r>
      <w:r>
        <w:rPr>
          <w:lang w:val="en-US"/>
        </w:rPr>
        <w:tab/>
        <w:t>= 4.01% + 1.2 * 5.55%</w:t>
      </w:r>
    </w:p>
    <w:p w14:paraId="0A06E98C" w14:textId="1F5E6BD0" w:rsidR="000F6C56" w:rsidRPr="006506D1" w:rsidRDefault="00C52619" w:rsidP="000F6C56">
      <w:pPr>
        <w:rPr>
          <w:lang w:val="en-US"/>
        </w:rPr>
      </w:pPr>
      <w:r>
        <w:rPr>
          <w:lang w:val="en-US"/>
        </w:rPr>
        <w:tab/>
      </w:r>
      <w:r>
        <w:rPr>
          <w:lang w:val="en-US"/>
        </w:rPr>
        <w:tab/>
        <w:t>RE= 0.06882555</w:t>
      </w:r>
    </w:p>
    <w:p w14:paraId="726584A2" w14:textId="7F2F0029" w:rsidR="00034082" w:rsidRDefault="00C52619" w:rsidP="00034082">
      <w:pPr>
        <w:jc w:val="center"/>
        <w:rPr>
          <w:b/>
          <w:bCs/>
          <w:lang w:val="en-US"/>
        </w:rPr>
      </w:pPr>
      <w:r>
        <w:rPr>
          <w:b/>
          <w:bCs/>
          <w:lang w:val="en-US"/>
        </w:rPr>
        <w:t>Weighted average cost of capital</w:t>
      </w:r>
    </w:p>
    <w:p w14:paraId="2B52B39D" w14:textId="0F7C56E0" w:rsidR="006506D1" w:rsidRPr="00974DBA" w:rsidRDefault="00C52619" w:rsidP="00974DBA">
      <w:pPr>
        <w:rPr>
          <w:lang w:val="en-US"/>
        </w:rPr>
      </w:pPr>
      <w:r w:rsidRPr="00974DBA">
        <w:rPr>
          <w:lang w:val="en-US"/>
        </w:rPr>
        <w:t>Total value= Total liabilities+ shareholders equity.</w:t>
      </w:r>
    </w:p>
    <w:p w14:paraId="301D870C" w14:textId="2A0BFF46" w:rsidR="0065070A" w:rsidRDefault="00C52619" w:rsidP="006506D1">
      <w:pPr>
        <w:rPr>
          <w:lang w:val="en-US"/>
        </w:rPr>
      </w:pPr>
      <w:r>
        <w:rPr>
          <w:lang w:val="en-US"/>
        </w:rPr>
        <w:tab/>
      </w:r>
      <w:r>
        <w:rPr>
          <w:lang w:val="en-US"/>
        </w:rPr>
        <w:tab/>
        <w:t xml:space="preserve">= </w:t>
      </w:r>
      <w:r w:rsidR="00974DBA">
        <w:rPr>
          <w:lang w:val="en-US"/>
        </w:rPr>
        <w:t>$258549000+ $65339000</w:t>
      </w:r>
    </w:p>
    <w:p w14:paraId="294CE97D" w14:textId="6E20C416" w:rsidR="00974DBA" w:rsidRDefault="00C52619" w:rsidP="006506D1">
      <w:pPr>
        <w:rPr>
          <w:lang w:val="en-US"/>
        </w:rPr>
      </w:pPr>
      <w:r>
        <w:rPr>
          <w:lang w:val="en-US"/>
        </w:rPr>
        <w:tab/>
      </w:r>
      <w:r>
        <w:rPr>
          <w:lang w:val="en-US"/>
        </w:rPr>
        <w:tab/>
        <w:t>= $323888000</w:t>
      </w:r>
    </w:p>
    <w:p w14:paraId="1FECFBCD" w14:textId="7A0F606C" w:rsidR="006506D1" w:rsidRDefault="00C52619" w:rsidP="006506D1">
      <w:pPr>
        <w:rPr>
          <w:lang w:val="en-US"/>
        </w:rPr>
      </w:pPr>
      <w:r>
        <w:rPr>
          <w:lang w:val="en-US"/>
        </w:rPr>
        <w:t>Propotion of debt= Total liabilities/ Total value</w:t>
      </w:r>
    </w:p>
    <w:p w14:paraId="3AF306BF" w14:textId="0360E391" w:rsidR="00974DBA" w:rsidRDefault="00C52619" w:rsidP="006506D1">
      <w:pPr>
        <w:rPr>
          <w:lang w:val="en-US"/>
        </w:rPr>
      </w:pPr>
      <w:r>
        <w:rPr>
          <w:lang w:val="en-US"/>
        </w:rPr>
        <w:lastRenderedPageBreak/>
        <w:tab/>
      </w:r>
      <w:r>
        <w:rPr>
          <w:lang w:val="en-US"/>
        </w:rPr>
        <w:tab/>
        <w:t>= 258549000/65339000</w:t>
      </w:r>
    </w:p>
    <w:p w14:paraId="3706EDC5" w14:textId="3B6A069D" w:rsidR="00974DBA" w:rsidRPr="006506D1" w:rsidRDefault="00C52619" w:rsidP="006506D1">
      <w:pPr>
        <w:rPr>
          <w:lang w:val="en-US"/>
        </w:rPr>
      </w:pPr>
      <w:r>
        <w:rPr>
          <w:lang w:val="en-US"/>
        </w:rPr>
        <w:tab/>
      </w:r>
      <w:r>
        <w:rPr>
          <w:lang w:val="en-US"/>
        </w:rPr>
        <w:tab/>
        <w:t>= 3.9570394404566</w:t>
      </w:r>
    </w:p>
    <w:p w14:paraId="60A7DBE2" w14:textId="6D8C8967" w:rsidR="006506D1" w:rsidRDefault="00C52619" w:rsidP="006506D1">
      <w:pPr>
        <w:rPr>
          <w:lang w:val="en-US"/>
        </w:rPr>
      </w:pPr>
      <w:r w:rsidRPr="0065070A">
        <w:rPr>
          <w:lang w:val="en-US"/>
        </w:rPr>
        <w:t>Proportion of equity = Shareholder’s equity/ Total value</w:t>
      </w:r>
    </w:p>
    <w:p w14:paraId="4380227D" w14:textId="12E64EA6" w:rsidR="00974DBA" w:rsidRDefault="00C52619" w:rsidP="006506D1">
      <w:pPr>
        <w:rPr>
          <w:lang w:val="en-US"/>
        </w:rPr>
      </w:pPr>
      <w:r>
        <w:rPr>
          <w:lang w:val="en-US"/>
        </w:rPr>
        <w:tab/>
      </w:r>
      <w:r>
        <w:rPr>
          <w:lang w:val="en-US"/>
        </w:rPr>
        <w:tab/>
      </w:r>
      <w:r>
        <w:rPr>
          <w:lang w:val="en-US"/>
        </w:rPr>
        <w:tab/>
        <w:t>= 323888000/ 65339000</w:t>
      </w:r>
    </w:p>
    <w:p w14:paraId="2863F193" w14:textId="38575CC7" w:rsidR="00974DBA" w:rsidRDefault="00C52619" w:rsidP="006506D1">
      <w:pPr>
        <w:rPr>
          <w:lang w:val="en-US"/>
        </w:rPr>
      </w:pPr>
      <w:r>
        <w:rPr>
          <w:lang w:val="en-US"/>
        </w:rPr>
        <w:tab/>
      </w:r>
      <w:r>
        <w:rPr>
          <w:lang w:val="en-US"/>
        </w:rPr>
        <w:tab/>
      </w:r>
      <w:r>
        <w:rPr>
          <w:lang w:val="en-US"/>
        </w:rPr>
        <w:tab/>
        <w:t>= $ 4.9570394404566</w:t>
      </w:r>
    </w:p>
    <w:p w14:paraId="0A8F0029" w14:textId="62102744" w:rsidR="00974DBA" w:rsidRDefault="00C52619" w:rsidP="00974DBA">
      <w:pPr>
        <w:pStyle w:val="ListParagraph"/>
        <w:rPr>
          <w:lang w:val="en-US"/>
        </w:rPr>
      </w:pPr>
      <w:r>
        <w:rPr>
          <w:lang w:val="en-US"/>
        </w:rPr>
        <w:t xml:space="preserve">Weighted Average Cost of </w:t>
      </w:r>
      <w:proofErr w:type="gramStart"/>
      <w:r>
        <w:rPr>
          <w:lang w:val="en-US"/>
        </w:rPr>
        <w:t>Capital(</w:t>
      </w:r>
      <w:proofErr w:type="gramEnd"/>
      <w:r>
        <w:rPr>
          <w:lang w:val="en-US"/>
        </w:rPr>
        <w:t>WACC)</w:t>
      </w:r>
    </w:p>
    <w:p w14:paraId="20BF4C19" w14:textId="2E9E2B8C" w:rsidR="00974DBA" w:rsidRDefault="00C52619" w:rsidP="00974DBA">
      <w:pPr>
        <w:pStyle w:val="ListParagraph"/>
        <w:rPr>
          <w:lang w:val="en-US"/>
        </w:rPr>
      </w:pPr>
      <w:r>
        <w:rPr>
          <w:lang w:val="en-US"/>
        </w:rPr>
        <w:t>This calculates a firm's cost of capital in which each category of capital is proportionately weighted.</w:t>
      </w:r>
    </w:p>
    <w:p w14:paraId="04F96AC9" w14:textId="30EAC6EE" w:rsidR="00974DBA" w:rsidRDefault="00C52619" w:rsidP="00974DBA">
      <w:pPr>
        <w:pStyle w:val="ListParagraph"/>
        <w:rPr>
          <w:lang w:val="en-US"/>
        </w:rPr>
      </w:pPr>
      <w:r>
        <w:rPr>
          <w:lang w:val="en-US"/>
        </w:rPr>
        <w:t>WACC= E/V*Re + D/V* Rd* (1-Tc)</w:t>
      </w:r>
    </w:p>
    <w:p w14:paraId="39DE77EC" w14:textId="38E83B13" w:rsidR="00974DBA" w:rsidRDefault="00C52619" w:rsidP="00974DBA">
      <w:pPr>
        <w:pStyle w:val="ListParagraph"/>
        <w:rPr>
          <w:lang w:val="en-US"/>
        </w:rPr>
      </w:pPr>
      <w:r>
        <w:rPr>
          <w:lang w:val="en-US"/>
        </w:rPr>
        <w:t>E=</w:t>
      </w:r>
      <w:proofErr w:type="gramStart"/>
      <w:r w:rsidR="007E0C5E">
        <w:rPr>
          <w:lang w:val="en-US"/>
        </w:rPr>
        <w:t>Market  value</w:t>
      </w:r>
      <w:proofErr w:type="gramEnd"/>
      <w:r w:rsidR="007E0C5E">
        <w:rPr>
          <w:lang w:val="en-US"/>
        </w:rPr>
        <w:t xml:space="preserve"> of the company’s equity</w:t>
      </w:r>
    </w:p>
    <w:p w14:paraId="782BB33C" w14:textId="4DBB6BDC" w:rsidR="00974DBA" w:rsidRDefault="00C52619" w:rsidP="00974DBA">
      <w:pPr>
        <w:pStyle w:val="ListParagraph"/>
        <w:rPr>
          <w:lang w:val="en-US"/>
        </w:rPr>
      </w:pPr>
      <w:r>
        <w:rPr>
          <w:lang w:val="en-US"/>
        </w:rPr>
        <w:t>D=</w:t>
      </w:r>
      <w:r w:rsidR="007E0C5E">
        <w:rPr>
          <w:lang w:val="en-US"/>
        </w:rPr>
        <w:t>Market value of the company’s debt</w:t>
      </w:r>
    </w:p>
    <w:p w14:paraId="24A45B94" w14:textId="17A81E88" w:rsidR="00974DBA" w:rsidRDefault="00C52619" w:rsidP="00974DBA">
      <w:pPr>
        <w:pStyle w:val="ListParagraph"/>
        <w:rPr>
          <w:lang w:val="en-US"/>
        </w:rPr>
      </w:pPr>
      <w:r>
        <w:rPr>
          <w:lang w:val="en-US"/>
        </w:rPr>
        <w:t>V=</w:t>
      </w:r>
      <w:r w:rsidR="007E0C5E">
        <w:rPr>
          <w:lang w:val="en-US"/>
        </w:rPr>
        <w:t xml:space="preserve">Total Market Value of the </w:t>
      </w:r>
      <w:proofErr w:type="gramStart"/>
      <w:r w:rsidR="007E0C5E">
        <w:rPr>
          <w:lang w:val="en-US"/>
        </w:rPr>
        <w:t>company( E</w:t>
      </w:r>
      <w:proofErr w:type="gramEnd"/>
      <w:r w:rsidR="007E0C5E">
        <w:rPr>
          <w:lang w:val="en-US"/>
        </w:rPr>
        <w:t>+D)</w:t>
      </w:r>
    </w:p>
    <w:p w14:paraId="42836DF0" w14:textId="49C3A5CF" w:rsidR="00974DBA" w:rsidRDefault="00C52619" w:rsidP="00974DBA">
      <w:pPr>
        <w:pStyle w:val="ListParagraph"/>
        <w:rPr>
          <w:lang w:val="en-US"/>
        </w:rPr>
      </w:pPr>
      <w:r>
        <w:rPr>
          <w:lang w:val="en-US"/>
        </w:rPr>
        <w:t>Re=</w:t>
      </w:r>
      <w:r w:rsidR="007E0C5E">
        <w:rPr>
          <w:lang w:val="en-US"/>
        </w:rPr>
        <w:t>Cost of Equity</w:t>
      </w:r>
    </w:p>
    <w:p w14:paraId="76AF2493" w14:textId="6B5B143D" w:rsidR="00974DBA" w:rsidRDefault="00C52619" w:rsidP="00974DBA">
      <w:pPr>
        <w:pStyle w:val="ListParagraph"/>
        <w:rPr>
          <w:lang w:val="en-US"/>
        </w:rPr>
      </w:pPr>
      <w:r>
        <w:rPr>
          <w:lang w:val="en-US"/>
        </w:rPr>
        <w:t>Rd=</w:t>
      </w:r>
      <w:r w:rsidR="007E0C5E">
        <w:rPr>
          <w:lang w:val="en-US"/>
        </w:rPr>
        <w:t>Cost of Debt</w:t>
      </w:r>
    </w:p>
    <w:p w14:paraId="4B4F2F1D" w14:textId="1265AEE2" w:rsidR="007E0C5E" w:rsidRDefault="00C52619" w:rsidP="007E0C5E">
      <w:pPr>
        <w:pStyle w:val="ListParagraph"/>
        <w:rPr>
          <w:lang w:val="en-US"/>
        </w:rPr>
      </w:pPr>
      <w:r>
        <w:rPr>
          <w:lang w:val="en-US"/>
        </w:rPr>
        <w:t>Tc= Tax Rate</w:t>
      </w:r>
    </w:p>
    <w:p w14:paraId="61F2C913" w14:textId="0E0B8655" w:rsidR="007E0C5E" w:rsidRDefault="00C52619" w:rsidP="007E0C5E">
      <w:pPr>
        <w:pStyle w:val="ListParagraph"/>
        <w:rPr>
          <w:lang w:val="en-US"/>
        </w:rPr>
      </w:pPr>
      <w:r>
        <w:rPr>
          <w:lang w:val="en-US"/>
        </w:rPr>
        <w:t>Tc = 26.22%</w:t>
      </w:r>
    </w:p>
    <w:p w14:paraId="6B2D302F" w14:textId="760F5D98" w:rsidR="007E0C5E" w:rsidRDefault="00C52619" w:rsidP="007E0C5E">
      <w:pPr>
        <w:pStyle w:val="ListParagraph"/>
        <w:rPr>
          <w:lang w:val="en-US"/>
        </w:rPr>
      </w:pPr>
      <w:r>
        <w:rPr>
          <w:lang w:val="en-US"/>
        </w:rPr>
        <w:t>Rd= 2.4%</w:t>
      </w:r>
    </w:p>
    <w:p w14:paraId="46868375" w14:textId="430F7E06" w:rsidR="007E0C5E" w:rsidRDefault="00C52619" w:rsidP="007E0C5E">
      <w:pPr>
        <w:pStyle w:val="ListParagraph"/>
        <w:rPr>
          <w:lang w:val="en-US"/>
        </w:rPr>
      </w:pPr>
      <w:r>
        <w:rPr>
          <w:lang w:val="en-US"/>
        </w:rPr>
        <w:t>Re= 6.69%</w:t>
      </w:r>
    </w:p>
    <w:p w14:paraId="44627516" w14:textId="7394C91B" w:rsidR="007E0C5E" w:rsidRDefault="00C52619" w:rsidP="007E0C5E">
      <w:pPr>
        <w:pStyle w:val="ListParagraph"/>
        <w:rPr>
          <w:lang w:val="en-US"/>
        </w:rPr>
      </w:pPr>
      <w:r>
        <w:rPr>
          <w:lang w:val="en-US"/>
        </w:rPr>
        <w:t>D=$ 85.810 billion</w:t>
      </w:r>
    </w:p>
    <w:p w14:paraId="2DF40805" w14:textId="3E84AAD0" w:rsidR="007E0C5E" w:rsidRDefault="00C52619" w:rsidP="007E0C5E">
      <w:pPr>
        <w:pStyle w:val="ListParagraph"/>
        <w:rPr>
          <w:lang w:val="en-US"/>
        </w:rPr>
      </w:pPr>
      <w:r>
        <w:rPr>
          <w:lang w:val="en-US"/>
        </w:rPr>
        <w:t>Stock price= $ 628.66</w:t>
      </w:r>
    </w:p>
    <w:p w14:paraId="0299C5E8" w14:textId="2550064D" w:rsidR="007E0C5E" w:rsidRDefault="00C52619" w:rsidP="007E0C5E">
      <w:pPr>
        <w:pStyle w:val="ListParagraph"/>
        <w:rPr>
          <w:lang w:val="en-US"/>
        </w:rPr>
      </w:pPr>
      <w:r>
        <w:rPr>
          <w:lang w:val="en-US"/>
        </w:rPr>
        <w:t>Oustanding shares= $861.38 million</w:t>
      </w:r>
    </w:p>
    <w:p w14:paraId="0A0E71E5" w14:textId="3426DE8D" w:rsidR="007E0C5E" w:rsidRDefault="00C52619" w:rsidP="007E0C5E">
      <w:pPr>
        <w:pStyle w:val="ListParagraph"/>
        <w:rPr>
          <w:lang w:val="en-US"/>
        </w:rPr>
      </w:pPr>
      <w:r>
        <w:rPr>
          <w:lang w:val="en-US"/>
        </w:rPr>
        <w:t>E= (Stock price* Outstanding shares) ($628.66* 861.38</w:t>
      </w:r>
      <w:proofErr w:type="gramStart"/>
      <w:r>
        <w:rPr>
          <w:lang w:val="en-US"/>
        </w:rPr>
        <w:t>million)=</w:t>
      </w:r>
      <w:proofErr w:type="gramEnd"/>
      <w:r>
        <w:rPr>
          <w:lang w:val="en-US"/>
        </w:rPr>
        <w:t xml:space="preserve"> $541.515 billion</w:t>
      </w:r>
    </w:p>
    <w:p w14:paraId="52348B1B" w14:textId="6BBDE2AC" w:rsidR="00EE7E0C" w:rsidRDefault="00C52619" w:rsidP="007E0C5E">
      <w:pPr>
        <w:pStyle w:val="ListParagraph"/>
        <w:rPr>
          <w:lang w:val="en-US"/>
        </w:rPr>
      </w:pPr>
      <w:r>
        <w:rPr>
          <w:lang w:val="en-US"/>
        </w:rPr>
        <w:t>V= (D+</w:t>
      </w:r>
      <w:proofErr w:type="gramStart"/>
      <w:r>
        <w:rPr>
          <w:lang w:val="en-US"/>
        </w:rPr>
        <w:t>E)=</w:t>
      </w:r>
      <w:proofErr w:type="gramEnd"/>
      <w:r>
        <w:rPr>
          <w:lang w:val="en-US"/>
        </w:rPr>
        <w:t>( $541.515+ $85.810) = $627.325 billion.</w:t>
      </w:r>
    </w:p>
    <w:p w14:paraId="6EADCD47" w14:textId="02173924" w:rsidR="00EE7E0C" w:rsidRDefault="00C52619" w:rsidP="007E0C5E">
      <w:pPr>
        <w:pStyle w:val="ListParagraph"/>
        <w:rPr>
          <w:lang w:val="en-US"/>
        </w:rPr>
      </w:pPr>
      <w:r>
        <w:rPr>
          <w:lang w:val="en-US"/>
        </w:rPr>
        <w:t>In April 2014, Apple had an average tax rate of 26.22</w:t>
      </w:r>
      <w:proofErr w:type="gramStart"/>
      <w:r>
        <w:rPr>
          <w:lang w:val="en-US"/>
        </w:rPr>
        <w:t>%(</w:t>
      </w:r>
      <w:proofErr w:type="gramEnd"/>
      <w:r>
        <w:rPr>
          <w:lang w:val="en-US"/>
        </w:rPr>
        <w:t>1-tax rate).</w:t>
      </w:r>
    </w:p>
    <w:p w14:paraId="4FF7D50A" w14:textId="3062BCC8" w:rsidR="004A2DA5" w:rsidRDefault="00C52619" w:rsidP="007E0C5E">
      <w:pPr>
        <w:pStyle w:val="ListParagraph"/>
        <w:rPr>
          <w:lang w:val="en-US"/>
        </w:rPr>
      </w:pPr>
      <w:r>
        <w:rPr>
          <w:lang w:val="en-US"/>
        </w:rPr>
        <w:lastRenderedPageBreak/>
        <w:t>Cost of debt after tax =2.4% * (1-26.22%)</w:t>
      </w:r>
    </w:p>
    <w:p w14:paraId="56F10AA3" w14:textId="10A24BA2" w:rsidR="004A2DA5" w:rsidRDefault="00C52619" w:rsidP="007E0C5E">
      <w:pPr>
        <w:pStyle w:val="ListParagraph"/>
        <w:rPr>
          <w:lang w:val="en-US"/>
        </w:rPr>
      </w:pPr>
      <w:r>
        <w:rPr>
          <w:lang w:val="en-US"/>
        </w:rPr>
        <w:tab/>
      </w:r>
      <w:r>
        <w:rPr>
          <w:lang w:val="en-US"/>
        </w:rPr>
        <w:tab/>
      </w:r>
      <w:r>
        <w:rPr>
          <w:lang w:val="en-US"/>
        </w:rPr>
        <w:tab/>
        <w:t>= 1.77%</w:t>
      </w:r>
    </w:p>
    <w:p w14:paraId="3D3C4458" w14:textId="56314113" w:rsidR="004A2DA5" w:rsidRDefault="00C52619" w:rsidP="007E0C5E">
      <w:pPr>
        <w:pStyle w:val="ListParagraph"/>
        <w:rPr>
          <w:lang w:val="en-US"/>
        </w:rPr>
      </w:pPr>
      <w:r>
        <w:rPr>
          <w:lang w:val="en-US"/>
        </w:rPr>
        <w:t>The higher the cost of debt, the higher the risk.</w:t>
      </w:r>
    </w:p>
    <w:p w14:paraId="3A9A6A0B" w14:textId="2F0EF896" w:rsidR="004A2DA5" w:rsidRDefault="00C52619" w:rsidP="007E0C5E">
      <w:pPr>
        <w:pStyle w:val="ListParagraph"/>
        <w:rPr>
          <w:lang w:val="en-US"/>
        </w:rPr>
      </w:pPr>
      <w:r>
        <w:rPr>
          <w:lang w:val="en-US"/>
        </w:rPr>
        <w:t>Calculate the cost of equity or R equity.</w:t>
      </w:r>
    </w:p>
    <w:p w14:paraId="6C63583F" w14:textId="4179FF91" w:rsidR="004A2DA5" w:rsidRDefault="00C52619" w:rsidP="007E0C5E">
      <w:pPr>
        <w:pStyle w:val="ListParagraph"/>
        <w:rPr>
          <w:lang w:val="en-US"/>
        </w:rPr>
      </w:pPr>
      <w:r>
        <w:rPr>
          <w:lang w:val="en-US"/>
        </w:rPr>
        <w:t xml:space="preserve">Re= Risk free rate+ beta </w:t>
      </w:r>
      <w:proofErr w:type="gramStart"/>
      <w:r>
        <w:rPr>
          <w:lang w:val="en-US"/>
        </w:rPr>
        <w:t>equity(</w:t>
      </w:r>
      <w:proofErr w:type="gramEnd"/>
      <w:r>
        <w:rPr>
          <w:lang w:val="en-US"/>
        </w:rPr>
        <w:t>average market return- risk free rate)</w:t>
      </w:r>
    </w:p>
    <w:p w14:paraId="004E2D54" w14:textId="5C7D83B1" w:rsidR="004A2DA5" w:rsidRDefault="00C52619" w:rsidP="007E0C5E">
      <w:pPr>
        <w:pStyle w:val="ListParagraph"/>
        <w:rPr>
          <w:lang w:val="en-US"/>
        </w:rPr>
      </w:pPr>
      <w:r>
        <w:rPr>
          <w:lang w:val="en-US"/>
        </w:rPr>
        <w:tab/>
        <w:t>= 2.51+ 0.93(7-2.51)</w:t>
      </w:r>
    </w:p>
    <w:p w14:paraId="5632006E" w14:textId="6080E0FE" w:rsidR="004A2DA5" w:rsidRDefault="00C52619" w:rsidP="007E0C5E">
      <w:pPr>
        <w:pStyle w:val="ListParagraph"/>
        <w:rPr>
          <w:lang w:val="en-US"/>
        </w:rPr>
      </w:pPr>
      <w:r>
        <w:rPr>
          <w:lang w:val="en-US"/>
        </w:rPr>
        <w:tab/>
        <w:t>=6.69%</w:t>
      </w:r>
    </w:p>
    <w:p w14:paraId="4B446C34" w14:textId="4B26176C" w:rsidR="004A2DA5" w:rsidRDefault="00C52619" w:rsidP="007E0C5E">
      <w:pPr>
        <w:pStyle w:val="ListParagraph"/>
        <w:rPr>
          <w:lang w:val="en-US"/>
        </w:rPr>
      </w:pPr>
      <w:r>
        <w:rPr>
          <w:lang w:val="en-US"/>
        </w:rPr>
        <w:t xml:space="preserve">WACC= (1- Tax </w:t>
      </w:r>
      <w:proofErr w:type="gramStart"/>
      <w:r>
        <w:rPr>
          <w:lang w:val="en-US"/>
        </w:rPr>
        <w:t>Rate)*</w:t>
      </w:r>
      <w:proofErr w:type="gramEnd"/>
      <w:r>
        <w:rPr>
          <w:lang w:val="en-US"/>
        </w:rPr>
        <w:t>R debt(D/D+E) + Re( E/D+e)</w:t>
      </w:r>
    </w:p>
    <w:p w14:paraId="0F5D602E" w14:textId="111244C1" w:rsidR="00B02C10" w:rsidRDefault="00C52619" w:rsidP="007E0C5E">
      <w:pPr>
        <w:pStyle w:val="ListParagraph"/>
        <w:rPr>
          <w:lang w:val="en-US"/>
        </w:rPr>
      </w:pPr>
      <w:r>
        <w:rPr>
          <w:lang w:val="en-US"/>
        </w:rPr>
        <w:tab/>
      </w:r>
      <w:proofErr w:type="gramStart"/>
      <w:r>
        <w:rPr>
          <w:lang w:val="en-US"/>
        </w:rPr>
        <w:t>=(</w:t>
      </w:r>
      <w:proofErr w:type="gramEnd"/>
      <w:r>
        <w:rPr>
          <w:lang w:val="en-US"/>
        </w:rPr>
        <w:t>1-26.22%)*24%*($85.810/$627.325)+ 6.69%( $541.515/$627.325)</w:t>
      </w:r>
    </w:p>
    <w:p w14:paraId="25DFE89C" w14:textId="581BD1C5" w:rsidR="007E0C5E" w:rsidRPr="007E0C5E" w:rsidRDefault="00C52619" w:rsidP="00B02C10">
      <w:pPr>
        <w:pStyle w:val="ListParagraph"/>
        <w:rPr>
          <w:lang w:val="en-US"/>
        </w:rPr>
      </w:pPr>
      <w:r>
        <w:rPr>
          <w:lang w:val="en-US"/>
        </w:rPr>
        <w:tab/>
        <w:t>= 6.01%</w:t>
      </w:r>
    </w:p>
    <w:p w14:paraId="53A3FA84" w14:textId="77777777" w:rsidR="006506D1" w:rsidRPr="006506D1" w:rsidRDefault="006506D1" w:rsidP="006506D1">
      <w:pPr>
        <w:rPr>
          <w:lang w:val="en-US"/>
        </w:rPr>
      </w:pPr>
    </w:p>
    <w:p w14:paraId="09361F9F" w14:textId="25365821" w:rsidR="00A27BBC" w:rsidRDefault="00C52619" w:rsidP="00034082">
      <w:pPr>
        <w:jc w:val="center"/>
        <w:rPr>
          <w:b/>
          <w:bCs/>
          <w:lang w:val="en-US"/>
        </w:rPr>
      </w:pPr>
      <w:r>
        <w:rPr>
          <w:b/>
          <w:bCs/>
          <w:lang w:val="en-US"/>
        </w:rPr>
        <w:t xml:space="preserve">Conclusion </w:t>
      </w:r>
    </w:p>
    <w:p w14:paraId="30DFB7A7" w14:textId="29413D80" w:rsidR="009719DB" w:rsidRPr="009719DB" w:rsidRDefault="00C52619" w:rsidP="009719DB">
      <w:pPr>
        <w:rPr>
          <w:lang w:val="en-US"/>
        </w:rPr>
      </w:pPr>
      <w:r>
        <w:rPr>
          <w:lang w:val="en-US"/>
        </w:rPr>
        <w:t>Capital budgeting is an important tool in business, and one of its benefits is that</w:t>
      </w:r>
      <w:r w:rsidR="00AA0AC5">
        <w:rPr>
          <w:lang w:val="en-US"/>
        </w:rPr>
        <w:t xml:space="preserve"> </w:t>
      </w:r>
      <w:r>
        <w:rPr>
          <w:lang w:val="en-US"/>
        </w:rPr>
        <w:t>capital budgeting can easily use it in larger invest</w:t>
      </w:r>
      <w:r w:rsidR="00AA0AC5">
        <w:rPr>
          <w:lang w:val="en-US"/>
        </w:rPr>
        <w:t xml:space="preserve">ments. The cost of capital can also be the opportunity cost of investing in a business. </w:t>
      </w:r>
      <w:r w:rsidR="00B2262C">
        <w:rPr>
          <w:lang w:val="en-US"/>
        </w:rPr>
        <w:t>Apple Inc generates more or higher returns on investment than it costs the company o raise the capital needed for that investment</w:t>
      </w:r>
      <w:r w:rsidR="00881B6C">
        <w:rPr>
          <w:lang w:val="en-US"/>
        </w:rPr>
        <w:t xml:space="preserve"> (Leoni, 2021)</w:t>
      </w:r>
    </w:p>
    <w:p w14:paraId="6AC7778E" w14:textId="0142607A" w:rsidR="00B02C10" w:rsidRPr="002C0D11" w:rsidRDefault="00B02C10" w:rsidP="002C0D11">
      <w:pPr>
        <w:jc w:val="both"/>
        <w:rPr>
          <w:lang w:val="en-US"/>
        </w:rPr>
      </w:pPr>
    </w:p>
    <w:p w14:paraId="6A7BCC5C" w14:textId="2A5BCD6D" w:rsidR="00B02C10" w:rsidRDefault="00B02C10" w:rsidP="00B02C10">
      <w:pPr>
        <w:rPr>
          <w:b/>
          <w:bCs/>
          <w:lang w:val="en-US"/>
        </w:rPr>
      </w:pPr>
    </w:p>
    <w:p w14:paraId="683C76E4" w14:textId="72A9E6C9" w:rsidR="00B02C10" w:rsidRDefault="00B02C10" w:rsidP="00B02C10">
      <w:pPr>
        <w:rPr>
          <w:b/>
          <w:bCs/>
          <w:lang w:val="en-US"/>
        </w:rPr>
      </w:pPr>
    </w:p>
    <w:p w14:paraId="41202095" w14:textId="77777777" w:rsidR="00B02C10" w:rsidRDefault="00B02C10" w:rsidP="00B02C10">
      <w:pPr>
        <w:rPr>
          <w:b/>
          <w:bCs/>
          <w:lang w:val="en-US"/>
        </w:rPr>
      </w:pPr>
    </w:p>
    <w:p w14:paraId="1327DD8C" w14:textId="77777777" w:rsidR="00490C0C" w:rsidRDefault="00490C0C">
      <w:pPr>
        <w:tabs>
          <w:tab w:val="clear" w:pos="720"/>
        </w:tabs>
        <w:spacing w:line="259" w:lineRule="auto"/>
        <w:rPr>
          <w:b/>
          <w:bCs/>
          <w:lang w:val="en-US"/>
        </w:rPr>
      </w:pPr>
      <w:r>
        <w:rPr>
          <w:b/>
          <w:bCs/>
          <w:lang w:val="en-US"/>
        </w:rPr>
        <w:br w:type="page"/>
      </w:r>
    </w:p>
    <w:p w14:paraId="537C0915" w14:textId="08AA9522" w:rsidR="00A27BBC" w:rsidRDefault="00C52619" w:rsidP="009719DB">
      <w:pPr>
        <w:jc w:val="center"/>
        <w:rPr>
          <w:b/>
          <w:bCs/>
          <w:lang w:val="en-US"/>
        </w:rPr>
      </w:pPr>
      <w:r>
        <w:rPr>
          <w:b/>
          <w:bCs/>
          <w:lang w:val="en-US"/>
        </w:rPr>
        <w:lastRenderedPageBreak/>
        <w:t>References</w:t>
      </w:r>
    </w:p>
    <w:p w14:paraId="1294DA69" w14:textId="77777777" w:rsidR="00C6243B" w:rsidRPr="00C6243B" w:rsidRDefault="00C52619" w:rsidP="00490C0C">
      <w:pPr>
        <w:ind w:left="720" w:hanging="720"/>
      </w:pPr>
      <w:r w:rsidRPr="00C6243B">
        <w:t>Fabozzi, F. J., &amp; Drake, P. P. (2009). What Is Finance. </w:t>
      </w:r>
      <w:r w:rsidRPr="00C6243B">
        <w:rPr>
          <w:lang w:val="en-US"/>
        </w:rPr>
        <w:t>F</w:t>
      </w:r>
      <w:r w:rsidRPr="00C6243B">
        <w:t xml:space="preserve">rank j. fabozzi pamela peterson </w:t>
      </w:r>
    </w:p>
    <w:p w14:paraId="3AEF8A2E" w14:textId="288D8FA6" w:rsidR="00C6243B" w:rsidRDefault="00C52619" w:rsidP="00490C0C">
      <w:pPr>
        <w:ind w:left="720" w:hanging="720"/>
      </w:pPr>
      <w:r w:rsidRPr="00C6243B">
        <w:tab/>
        <w:t>Drake, 3.</w:t>
      </w:r>
    </w:p>
    <w:p w14:paraId="199FF2B2" w14:textId="77777777" w:rsidR="00C6243B" w:rsidRPr="00C6243B" w:rsidRDefault="00C52619" w:rsidP="00490C0C">
      <w:pPr>
        <w:ind w:left="720" w:hanging="720"/>
        <w:rPr>
          <w:lang w:val="en-US"/>
        </w:rPr>
      </w:pPr>
      <w:r w:rsidRPr="00C6243B">
        <w:t>Leoni, G. (2021). Rudimentary capital budgeting for a utopian Italian colony in Australia:</w:t>
      </w:r>
      <w:r w:rsidRPr="00C6243B">
        <w:rPr>
          <w:lang w:val="en-US"/>
        </w:rPr>
        <w:t xml:space="preserve"> </w:t>
      </w:r>
    </w:p>
    <w:p w14:paraId="59CC9C95" w14:textId="2277328D" w:rsidR="00C6243B" w:rsidRDefault="00C52619" w:rsidP="00490C0C">
      <w:pPr>
        <w:ind w:left="720" w:hanging="720"/>
      </w:pPr>
      <w:r w:rsidRPr="00C6243B">
        <w:rPr>
          <w:lang w:val="en-US"/>
        </w:rPr>
        <w:tab/>
      </w:r>
      <w:r w:rsidRPr="00C6243B">
        <w:t>Accounting as an advocating device. Accounting History, 1032373220981422.</w:t>
      </w:r>
    </w:p>
    <w:p w14:paraId="59D725C9" w14:textId="77777777" w:rsidR="00C6243B" w:rsidRPr="00C6243B" w:rsidRDefault="00C52619" w:rsidP="00490C0C">
      <w:pPr>
        <w:ind w:left="720" w:hanging="720"/>
      </w:pPr>
      <w:r w:rsidRPr="00C6243B">
        <w:t xml:space="preserve">Maleki, M. (2020). Investigating the Relationship between Research and Development </w:t>
      </w:r>
    </w:p>
    <w:p w14:paraId="2DD16643" w14:textId="77777777" w:rsidR="00C6243B" w:rsidRPr="00C6243B" w:rsidRDefault="00C52619" w:rsidP="00490C0C">
      <w:pPr>
        <w:ind w:left="720" w:hanging="720"/>
      </w:pPr>
      <w:r w:rsidRPr="00C6243B">
        <w:tab/>
        <w:t xml:space="preserve">Expenditures and Capital Budgeting Methods in Advanced Technology </w:t>
      </w:r>
    </w:p>
    <w:p w14:paraId="51DB018B" w14:textId="4E53FA2B" w:rsidR="00C6243B" w:rsidRPr="00C6243B" w:rsidRDefault="00C52619" w:rsidP="00490C0C">
      <w:pPr>
        <w:ind w:left="720" w:hanging="720"/>
      </w:pPr>
      <w:r w:rsidRPr="00C6243B">
        <w:tab/>
        <w:t>Industries. Financial Management Strategy, 8(3), 232-252.</w:t>
      </w:r>
    </w:p>
    <w:p w14:paraId="05DAFDB8" w14:textId="77777777" w:rsidR="00C6243B" w:rsidRDefault="00C52619" w:rsidP="00490C0C">
      <w:pPr>
        <w:ind w:left="720" w:hanging="720"/>
        <w:rPr>
          <w:lang w:val="en-US"/>
        </w:rPr>
      </w:pPr>
      <w:bookmarkStart w:id="0" w:name="_Hlk71757920"/>
      <w:r w:rsidRPr="00C6243B">
        <w:rPr>
          <w:rFonts w:ascii="Arial" w:hAnsi="Arial" w:cs="Arial"/>
          <w:color w:val="222222"/>
          <w:sz w:val="20"/>
          <w:szCs w:val="20"/>
          <w:shd w:val="clear" w:color="auto" w:fill="FFFFFF"/>
        </w:rPr>
        <w:t xml:space="preserve"> </w:t>
      </w:r>
      <w:r w:rsidRPr="00C6243B">
        <w:t>Reuben</w:t>
      </w:r>
      <w:bookmarkEnd w:id="0"/>
      <w:r w:rsidRPr="00C6243B">
        <w:t>, A. (2018). The Wall Street MBA: Your Personal Crash Course in Corporate</w:t>
      </w:r>
      <w:r w:rsidRPr="00C6243B">
        <w:rPr>
          <w:lang w:val="en-US"/>
        </w:rPr>
        <w:t xml:space="preserve"> </w:t>
      </w:r>
    </w:p>
    <w:p w14:paraId="4A071E4E" w14:textId="3D443F48" w:rsidR="00B02C10" w:rsidRPr="00C6243B" w:rsidRDefault="00C52619" w:rsidP="00490C0C">
      <w:pPr>
        <w:ind w:left="720" w:hanging="720"/>
      </w:pPr>
      <w:r>
        <w:rPr>
          <w:lang w:val="en-US"/>
        </w:rPr>
        <w:tab/>
      </w:r>
      <w:r w:rsidR="009B0D92" w:rsidRPr="00C6243B">
        <w:t>Finance.</w:t>
      </w:r>
    </w:p>
    <w:p w14:paraId="7A0B015F" w14:textId="77777777" w:rsidR="00C6243B" w:rsidRDefault="00C52619" w:rsidP="00490C0C">
      <w:pPr>
        <w:ind w:left="720" w:hanging="720"/>
        <w:rPr>
          <w:lang w:val="en-US"/>
        </w:rPr>
      </w:pPr>
      <w:r w:rsidRPr="00C6243B">
        <w:t>Srithongrung, A., Yusuf, J. E. W., &amp; Kriz, K. A. (2021). A systematic public capital</w:t>
      </w:r>
      <w:r w:rsidRPr="00C6243B">
        <w:rPr>
          <w:lang w:val="en-US"/>
        </w:rPr>
        <w:t xml:space="preserve"> </w:t>
      </w:r>
    </w:p>
    <w:p w14:paraId="6AE58D8E" w14:textId="77777777" w:rsidR="00C6243B" w:rsidRDefault="00C52619" w:rsidP="00490C0C">
      <w:pPr>
        <w:ind w:left="720" w:hanging="720"/>
        <w:rPr>
          <w:lang w:val="en-US"/>
        </w:rPr>
      </w:pPr>
      <w:r>
        <w:rPr>
          <w:lang w:val="en-US"/>
        </w:rPr>
        <w:tab/>
      </w:r>
      <w:r w:rsidR="009B0D92" w:rsidRPr="00C6243B">
        <w:t>management and budgeting process. In Research Anthology on Preparing School</w:t>
      </w:r>
      <w:r w:rsidRPr="00C6243B">
        <w:rPr>
          <w:lang w:val="en-US"/>
        </w:rPr>
        <w:t xml:space="preserve"> </w:t>
      </w:r>
    </w:p>
    <w:p w14:paraId="73115E28" w14:textId="037468D1" w:rsidR="009B0D92" w:rsidRPr="00C6243B" w:rsidRDefault="00C52619" w:rsidP="00490C0C">
      <w:pPr>
        <w:ind w:left="720" w:hanging="720"/>
      </w:pPr>
      <w:r>
        <w:rPr>
          <w:lang w:val="en-US"/>
        </w:rPr>
        <w:tab/>
      </w:r>
      <w:r w:rsidRPr="00C6243B">
        <w:t>Administrators to Lead Quality Education Programs (pp. 598-619). IGI Global.</w:t>
      </w:r>
    </w:p>
    <w:p w14:paraId="686DEAEA" w14:textId="77777777" w:rsidR="00C6243B" w:rsidRDefault="00C52619" w:rsidP="00490C0C">
      <w:pPr>
        <w:ind w:left="720" w:hanging="720"/>
      </w:pPr>
      <w:r w:rsidRPr="00C6243B">
        <w:t xml:space="preserve">Vo, M. T. (2021). Capital structure and cost of capital when prices affect </w:t>
      </w:r>
    </w:p>
    <w:p w14:paraId="718E546F" w14:textId="44ED0DC8" w:rsidR="009B0D92" w:rsidRDefault="00C52619" w:rsidP="00490C0C">
      <w:pPr>
        <w:ind w:left="720" w:hanging="720"/>
      </w:pPr>
      <w:r w:rsidRPr="00C6243B">
        <w:t>real investments. Journal of Economics and Business, 113, 105944.</w:t>
      </w:r>
    </w:p>
    <w:p w14:paraId="25B318B5" w14:textId="77777777" w:rsidR="00881B6C" w:rsidRDefault="00C52619" w:rsidP="00490C0C">
      <w:pPr>
        <w:ind w:left="720" w:hanging="720"/>
      </w:pPr>
      <w:r w:rsidRPr="00881B6C">
        <w:t>Ziemann, V. (2021). Portfolio Theory and CAPM. In </w:t>
      </w:r>
      <w:r w:rsidRPr="00881B6C">
        <w:rPr>
          <w:i/>
          <w:iCs/>
        </w:rPr>
        <w:t>Physics and Finance</w:t>
      </w:r>
      <w:r w:rsidRPr="00881B6C">
        <w:t xml:space="preserve"> (pp. 15-28). </w:t>
      </w:r>
    </w:p>
    <w:p w14:paraId="553690E4" w14:textId="62C79319" w:rsidR="00881B6C" w:rsidRPr="00C6243B" w:rsidRDefault="00C52619" w:rsidP="00490C0C">
      <w:pPr>
        <w:ind w:left="720" w:hanging="720"/>
      </w:pPr>
      <w:r>
        <w:tab/>
      </w:r>
      <w:r w:rsidRPr="00881B6C">
        <w:t>Springer, Cham.</w:t>
      </w:r>
    </w:p>
    <w:p w14:paraId="6F774329" w14:textId="77777777" w:rsidR="009B0D92" w:rsidRPr="009B0D92" w:rsidRDefault="009B0D92" w:rsidP="00490C0C">
      <w:pPr>
        <w:tabs>
          <w:tab w:val="left" w:pos="5245"/>
        </w:tabs>
        <w:ind w:left="720" w:hanging="720"/>
      </w:pPr>
    </w:p>
    <w:p w14:paraId="62ED9CCD" w14:textId="77777777" w:rsidR="009B0D92" w:rsidRPr="00B02C10" w:rsidRDefault="009B0D92" w:rsidP="009B0D92">
      <w:pPr>
        <w:rPr>
          <w:i/>
          <w:iCs/>
        </w:rPr>
      </w:pPr>
    </w:p>
    <w:p w14:paraId="6522AF95" w14:textId="77777777" w:rsidR="00A27BBC" w:rsidRPr="00034082" w:rsidRDefault="00A27BBC" w:rsidP="00034082">
      <w:pPr>
        <w:jc w:val="center"/>
        <w:rPr>
          <w:b/>
          <w:bCs/>
          <w:lang w:val="en-US"/>
        </w:rPr>
      </w:pPr>
    </w:p>
    <w:p w14:paraId="7AB886D3" w14:textId="14194ECE" w:rsidR="002218F1" w:rsidRDefault="002218F1" w:rsidP="002218F1">
      <w:pPr>
        <w:jc w:val="center"/>
        <w:rPr>
          <w:lang w:val="en-US"/>
        </w:rPr>
      </w:pPr>
    </w:p>
    <w:p w14:paraId="29F0FBF2" w14:textId="77777777" w:rsidR="002218F1" w:rsidRPr="002218F1" w:rsidRDefault="002218F1" w:rsidP="002218F1">
      <w:pPr>
        <w:jc w:val="center"/>
        <w:rPr>
          <w:lang w:val="en-US"/>
        </w:rPr>
      </w:pPr>
    </w:p>
    <w:sectPr w:rsidR="002218F1" w:rsidRPr="002218F1" w:rsidSect="002218F1">
      <w:headerReference w:type="default" r:id="rId8"/>
      <w:headerReference w:type="first" r:id="rId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7E30FD" w14:textId="77777777" w:rsidR="00D75FC1" w:rsidRDefault="00D75FC1">
      <w:pPr>
        <w:spacing w:after="0" w:line="240" w:lineRule="auto"/>
      </w:pPr>
      <w:r>
        <w:separator/>
      </w:r>
    </w:p>
  </w:endnote>
  <w:endnote w:type="continuationSeparator" w:id="0">
    <w:p w14:paraId="5909B0A4" w14:textId="77777777" w:rsidR="00D75FC1" w:rsidRDefault="00D75F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459D36" w14:textId="77777777" w:rsidR="00D75FC1" w:rsidRDefault="00D75FC1">
      <w:pPr>
        <w:spacing w:after="0" w:line="240" w:lineRule="auto"/>
      </w:pPr>
      <w:r>
        <w:separator/>
      </w:r>
    </w:p>
  </w:footnote>
  <w:footnote w:type="continuationSeparator" w:id="0">
    <w:p w14:paraId="445B91CB" w14:textId="77777777" w:rsidR="00D75FC1" w:rsidRDefault="00D75F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11661892"/>
      <w:docPartObj>
        <w:docPartGallery w:val="Page Numbers (Top of Page)"/>
        <w:docPartUnique/>
      </w:docPartObj>
    </w:sdtPr>
    <w:sdtEndPr>
      <w:rPr>
        <w:noProof/>
      </w:rPr>
    </w:sdtEndPr>
    <w:sdtContent>
      <w:p w14:paraId="61D65828" w14:textId="5E09CE36" w:rsidR="002218F1" w:rsidRDefault="00C52619">
        <w:pPr>
          <w:pStyle w:val="Header"/>
          <w:jc w:val="right"/>
        </w:pPr>
        <w:r>
          <w:rPr>
            <w:lang w:val="en-US"/>
          </w:rPr>
          <w:t xml:space="preserve">CAPITAL BUDGETING </w:t>
        </w:r>
        <w:r w:rsidR="0003104E">
          <w:rPr>
            <w:lang w:val="en-US"/>
          </w:rPr>
          <w:tab/>
        </w:r>
        <w:r>
          <w:rPr>
            <w:lang w:val="en-US"/>
          </w:rPr>
          <w:tab/>
        </w:r>
        <w:r>
          <w:fldChar w:fldCharType="begin"/>
        </w:r>
        <w:r>
          <w:instrText xml:space="preserve"> PAGE   \* MERGEFORMAT </w:instrText>
        </w:r>
        <w:r>
          <w:fldChar w:fldCharType="separate"/>
        </w:r>
        <w:r>
          <w:rPr>
            <w:noProof/>
          </w:rPr>
          <w:t>2</w:t>
        </w:r>
        <w:r>
          <w:rPr>
            <w:noProof/>
          </w:rPr>
          <w:fldChar w:fldCharType="end"/>
        </w:r>
      </w:p>
    </w:sdtContent>
  </w:sdt>
  <w:p w14:paraId="461692B0" w14:textId="77777777" w:rsidR="002218F1" w:rsidRDefault="002218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57055882"/>
      <w:docPartObj>
        <w:docPartGallery w:val="Page Numbers (Top of Page)"/>
        <w:docPartUnique/>
      </w:docPartObj>
    </w:sdtPr>
    <w:sdtEndPr>
      <w:rPr>
        <w:noProof/>
      </w:rPr>
    </w:sdtEndPr>
    <w:sdtContent>
      <w:p w14:paraId="3B0E8795" w14:textId="009DE902" w:rsidR="002218F1" w:rsidRPr="002218F1" w:rsidRDefault="00C52619" w:rsidP="002218F1">
        <w:pPr>
          <w:pStyle w:val="Header"/>
          <w:rPr>
            <w:lang w:val="en-US"/>
          </w:rPr>
        </w:pPr>
        <w:r>
          <w:rPr>
            <w:lang w:val="en-US"/>
          </w:rPr>
          <w:t xml:space="preserve">Running Head: CAPITAL BUDGETING ASSIGNMENT </w:t>
        </w:r>
        <w:r>
          <w:rPr>
            <w:lang w:val="en-US"/>
          </w:rPr>
          <w:tab/>
        </w:r>
        <w:r>
          <w:fldChar w:fldCharType="begin"/>
        </w:r>
        <w:r>
          <w:instrText xml:space="preserve"> PAGE   \* MERGEFORMAT </w:instrText>
        </w:r>
        <w:r>
          <w:fldChar w:fldCharType="separate"/>
        </w:r>
        <w:r>
          <w:rPr>
            <w:noProof/>
          </w:rPr>
          <w:t>2</w:t>
        </w:r>
        <w:r>
          <w:rPr>
            <w:noProof/>
          </w:rPr>
          <w:fldChar w:fldCharType="end"/>
        </w:r>
      </w:p>
    </w:sdtContent>
  </w:sdt>
  <w:p w14:paraId="7E30BDB3" w14:textId="77777777" w:rsidR="002218F1" w:rsidRDefault="002218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93E70"/>
    <w:multiLevelType w:val="hybridMultilevel"/>
    <w:tmpl w:val="560A30B2"/>
    <w:lvl w:ilvl="0" w:tplc="4A109ECA">
      <w:start w:val="1"/>
      <w:numFmt w:val="decimal"/>
      <w:lvlText w:val="%1."/>
      <w:lvlJc w:val="left"/>
      <w:pPr>
        <w:ind w:left="720" w:hanging="360"/>
      </w:pPr>
    </w:lvl>
    <w:lvl w:ilvl="1" w:tplc="4AE00010" w:tentative="1">
      <w:start w:val="1"/>
      <w:numFmt w:val="lowerLetter"/>
      <w:lvlText w:val="%2."/>
      <w:lvlJc w:val="left"/>
      <w:pPr>
        <w:ind w:left="1440" w:hanging="360"/>
      </w:pPr>
    </w:lvl>
    <w:lvl w:ilvl="2" w:tplc="E7B819B4" w:tentative="1">
      <w:start w:val="1"/>
      <w:numFmt w:val="lowerRoman"/>
      <w:lvlText w:val="%3."/>
      <w:lvlJc w:val="right"/>
      <w:pPr>
        <w:ind w:left="2160" w:hanging="180"/>
      </w:pPr>
    </w:lvl>
    <w:lvl w:ilvl="3" w:tplc="7D5A4F78" w:tentative="1">
      <w:start w:val="1"/>
      <w:numFmt w:val="decimal"/>
      <w:lvlText w:val="%4."/>
      <w:lvlJc w:val="left"/>
      <w:pPr>
        <w:ind w:left="2880" w:hanging="360"/>
      </w:pPr>
    </w:lvl>
    <w:lvl w:ilvl="4" w:tplc="3D6A8F04" w:tentative="1">
      <w:start w:val="1"/>
      <w:numFmt w:val="lowerLetter"/>
      <w:lvlText w:val="%5."/>
      <w:lvlJc w:val="left"/>
      <w:pPr>
        <w:ind w:left="3600" w:hanging="360"/>
      </w:pPr>
    </w:lvl>
    <w:lvl w:ilvl="5" w:tplc="F9B05E5A" w:tentative="1">
      <w:start w:val="1"/>
      <w:numFmt w:val="lowerRoman"/>
      <w:lvlText w:val="%6."/>
      <w:lvlJc w:val="right"/>
      <w:pPr>
        <w:ind w:left="4320" w:hanging="180"/>
      </w:pPr>
    </w:lvl>
    <w:lvl w:ilvl="6" w:tplc="F6B06B18" w:tentative="1">
      <w:start w:val="1"/>
      <w:numFmt w:val="decimal"/>
      <w:lvlText w:val="%7."/>
      <w:lvlJc w:val="left"/>
      <w:pPr>
        <w:ind w:left="5040" w:hanging="360"/>
      </w:pPr>
    </w:lvl>
    <w:lvl w:ilvl="7" w:tplc="E96420C0" w:tentative="1">
      <w:start w:val="1"/>
      <w:numFmt w:val="lowerLetter"/>
      <w:lvlText w:val="%8."/>
      <w:lvlJc w:val="left"/>
      <w:pPr>
        <w:ind w:left="5760" w:hanging="360"/>
      </w:pPr>
    </w:lvl>
    <w:lvl w:ilvl="8" w:tplc="AEF6B074"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UxNzCwNDQ0NzY2MTRV0lEKTi0uzszPAykwrAUAnp+7oywAAAA="/>
  </w:docVars>
  <w:rsids>
    <w:rsidRoot w:val="002218F1"/>
    <w:rsid w:val="0003104E"/>
    <w:rsid w:val="00034082"/>
    <w:rsid w:val="000F6C56"/>
    <w:rsid w:val="00101C59"/>
    <w:rsid w:val="00193060"/>
    <w:rsid w:val="002218F1"/>
    <w:rsid w:val="002C0D11"/>
    <w:rsid w:val="002C7820"/>
    <w:rsid w:val="003F7A72"/>
    <w:rsid w:val="00446D9E"/>
    <w:rsid w:val="00490C0C"/>
    <w:rsid w:val="004A2DA5"/>
    <w:rsid w:val="004B5DEB"/>
    <w:rsid w:val="005973C1"/>
    <w:rsid w:val="006506D1"/>
    <w:rsid w:val="0065070A"/>
    <w:rsid w:val="00703789"/>
    <w:rsid w:val="00756267"/>
    <w:rsid w:val="007E0C5E"/>
    <w:rsid w:val="0086628C"/>
    <w:rsid w:val="00881B6C"/>
    <w:rsid w:val="00957E2F"/>
    <w:rsid w:val="009719DB"/>
    <w:rsid w:val="00974DBA"/>
    <w:rsid w:val="009B0D92"/>
    <w:rsid w:val="00A27BBC"/>
    <w:rsid w:val="00A80CC1"/>
    <w:rsid w:val="00AA0AC5"/>
    <w:rsid w:val="00B02C10"/>
    <w:rsid w:val="00B2262C"/>
    <w:rsid w:val="00BA3610"/>
    <w:rsid w:val="00C52619"/>
    <w:rsid w:val="00C6243B"/>
    <w:rsid w:val="00D75FC1"/>
    <w:rsid w:val="00EA4D95"/>
    <w:rsid w:val="00EE7E0C"/>
    <w:rsid w:val="00F27628"/>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CC579"/>
  <w15:chartTrackingRefBased/>
  <w15:docId w15:val="{9C1851C9-F921-4E6B-8CEC-16EA4BA5D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18F1"/>
    <w:pPr>
      <w:tabs>
        <w:tab w:val="left" w:pos="720"/>
      </w:tabs>
      <w:spacing w:line="48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18F1"/>
    <w:pPr>
      <w:tabs>
        <w:tab w:val="clear" w:pos="720"/>
        <w:tab w:val="center" w:pos="4513"/>
        <w:tab w:val="right" w:pos="9026"/>
      </w:tabs>
      <w:spacing w:after="0" w:line="240" w:lineRule="auto"/>
    </w:pPr>
  </w:style>
  <w:style w:type="character" w:customStyle="1" w:styleId="HeaderChar">
    <w:name w:val="Header Char"/>
    <w:basedOn w:val="DefaultParagraphFont"/>
    <w:link w:val="Header"/>
    <w:uiPriority w:val="99"/>
    <w:rsid w:val="002218F1"/>
    <w:rPr>
      <w:rFonts w:ascii="Times New Roman" w:hAnsi="Times New Roman"/>
      <w:sz w:val="24"/>
    </w:rPr>
  </w:style>
  <w:style w:type="paragraph" w:styleId="Footer">
    <w:name w:val="footer"/>
    <w:basedOn w:val="Normal"/>
    <w:link w:val="FooterChar"/>
    <w:uiPriority w:val="99"/>
    <w:unhideWhenUsed/>
    <w:rsid w:val="002218F1"/>
    <w:pPr>
      <w:tabs>
        <w:tab w:val="clear" w:pos="720"/>
        <w:tab w:val="center" w:pos="4513"/>
        <w:tab w:val="right" w:pos="9026"/>
      </w:tabs>
      <w:spacing w:after="0" w:line="240" w:lineRule="auto"/>
    </w:pPr>
  </w:style>
  <w:style w:type="character" w:customStyle="1" w:styleId="FooterChar">
    <w:name w:val="Footer Char"/>
    <w:basedOn w:val="DefaultParagraphFont"/>
    <w:link w:val="Footer"/>
    <w:uiPriority w:val="99"/>
    <w:rsid w:val="002218F1"/>
    <w:rPr>
      <w:rFonts w:ascii="Times New Roman" w:hAnsi="Times New Roman"/>
      <w:sz w:val="24"/>
    </w:rPr>
  </w:style>
  <w:style w:type="paragraph" w:styleId="ListParagraph">
    <w:name w:val="List Paragraph"/>
    <w:basedOn w:val="Normal"/>
    <w:uiPriority w:val="34"/>
    <w:qFormat/>
    <w:rsid w:val="00974D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EBF5B2-4760-4895-B218-3A1ABF772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915</Words>
  <Characters>5216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HP</cp:lastModifiedBy>
  <cp:revision>2</cp:revision>
  <dcterms:created xsi:type="dcterms:W3CDTF">2021-05-14T12:56:00Z</dcterms:created>
  <dcterms:modified xsi:type="dcterms:W3CDTF">2021-05-14T12:56:00Z</dcterms:modified>
</cp:coreProperties>
</file>