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5798" w:rsidRDefault="003C312B" w:rsidP="000636AD">
      <w:r>
        <w:t>Student’s Name:</w:t>
      </w:r>
    </w:p>
    <w:p w:rsidR="000636AD" w:rsidRDefault="00B37D08" w:rsidP="000636AD">
      <w:r>
        <w:t xml:space="preserve">Tutor’s </w:t>
      </w:r>
      <w:r w:rsidR="003C312B">
        <w:t xml:space="preserve">Name: </w:t>
      </w:r>
    </w:p>
    <w:p w:rsidR="000636AD" w:rsidRDefault="003C312B" w:rsidP="000636AD">
      <w:r>
        <w:t xml:space="preserve">Course: </w:t>
      </w:r>
    </w:p>
    <w:p w:rsidR="000636AD" w:rsidRDefault="003C312B" w:rsidP="000636AD">
      <w:r>
        <w:t xml:space="preserve">Date: </w:t>
      </w:r>
    </w:p>
    <w:p w:rsidR="00155798" w:rsidRPr="0089491A" w:rsidRDefault="003C312B" w:rsidP="00155798">
      <w:pPr>
        <w:jc w:val="center"/>
        <w:rPr>
          <w:b/>
        </w:rPr>
      </w:pPr>
      <w:r w:rsidRPr="0089491A">
        <w:rPr>
          <w:b/>
        </w:rPr>
        <w:t>Racial Injustice in the Legal System</w:t>
      </w:r>
    </w:p>
    <w:p w:rsidR="00977986" w:rsidRDefault="003C312B" w:rsidP="00C04EB4">
      <w:pPr>
        <w:ind w:firstLine="720"/>
      </w:pPr>
      <w:r>
        <w:t xml:space="preserve">A </w:t>
      </w:r>
      <w:r w:rsidR="00CB1851">
        <w:t xml:space="preserve">talk </w:t>
      </w:r>
      <w:r>
        <w:t xml:space="preserve">about the </w:t>
      </w:r>
      <w:r w:rsidR="00CB1851">
        <w:t>legal</w:t>
      </w:r>
      <w:r>
        <w:t xml:space="preserve"> system and race is i</w:t>
      </w:r>
      <w:r w:rsidR="00CB1851">
        <w:t>rrelevant without looking at how slave period</w:t>
      </w:r>
      <w:r>
        <w:t xml:space="preserve"> and its eradication played into the connections. According to research, this connection between those two aspects was </w:t>
      </w:r>
      <w:r w:rsidR="009B61F9">
        <w:t xml:space="preserve">used </w:t>
      </w:r>
      <w:r w:rsidR="00CB1851">
        <w:t>majorly in the South by those objected</w:t>
      </w:r>
      <w:r>
        <w:t xml:space="preserve"> to find better ways to manage the </w:t>
      </w:r>
      <w:r w:rsidR="00CB1851">
        <w:t>African Americans</w:t>
      </w:r>
      <w:r>
        <w:t xml:space="preserve"> once they attained "freedom" from slave</w:t>
      </w:r>
      <w:r w:rsidR="00711D78">
        <w:t xml:space="preserve"> suppression</w:t>
      </w:r>
      <w:r>
        <w:t>. Re</w:t>
      </w:r>
      <w:r w:rsidR="00CB1851">
        <w:t>garding the movements from the blacks</w:t>
      </w:r>
      <w:r>
        <w:t xml:space="preserve">, other forms of </w:t>
      </w:r>
      <w:r w:rsidR="00783DC7">
        <w:t>manipulation</w:t>
      </w:r>
      <w:r>
        <w:t xml:space="preserve"> are constantly developed once older o</w:t>
      </w:r>
      <w:r w:rsidR="00CB1851">
        <w:t>nes become socially unacknowledged</w:t>
      </w:r>
      <w:r>
        <w:t>, and it was no distinct i</w:t>
      </w:r>
      <w:r w:rsidR="00CB1851">
        <w:t>n the after-slavery from the Southern part</w:t>
      </w:r>
      <w:r>
        <w:t xml:space="preserve">. Some forms like the "Black Codes" significantly </w:t>
      </w:r>
      <w:r w:rsidR="00CB1851">
        <w:t>punished</w:t>
      </w:r>
      <w:r>
        <w:t xml:space="preserve"> being African-American by making particular </w:t>
      </w:r>
      <w:r w:rsidR="00003F30">
        <w:t>things illegal only for African Americans</w:t>
      </w:r>
      <w:r>
        <w:t xml:space="preserve">. These include breach of job contracts, insulting acts or gestures, vagrancy, the possession of firearms, and absence from work. </w:t>
      </w:r>
    </w:p>
    <w:p w:rsidR="00155798" w:rsidRDefault="003C312B" w:rsidP="00C04EB4">
      <w:pPr>
        <w:ind w:firstLine="720"/>
      </w:pPr>
      <w:r>
        <w:t xml:space="preserve">These behaviors were </w:t>
      </w:r>
      <w:r w:rsidR="00D7540F">
        <w:t>undoubtedly</w:t>
      </w:r>
      <w:r>
        <w:t xml:space="preserve"> common when making these regulations open to </w:t>
      </w:r>
      <w:r w:rsidR="00CB1851">
        <w:t xml:space="preserve">explanation </w:t>
      </w:r>
      <w:r>
        <w:t>and easy manipulation, implying that African Americans beca</w:t>
      </w:r>
      <w:r w:rsidR="000F54D9">
        <w:t>me easily punished and targeted (</w:t>
      </w:r>
      <w:r w:rsidR="000F54D9" w:rsidRPr="0078728A">
        <w:t>Taxman</w:t>
      </w:r>
      <w:r w:rsidR="000F54D9">
        <w:t>, pg-</w:t>
      </w:r>
      <w:r w:rsidR="00AA4E33">
        <w:t>64</w:t>
      </w:r>
      <w:r w:rsidR="000F54D9">
        <w:t>).</w:t>
      </w:r>
      <w:r>
        <w:t xml:space="preserve"> Therefore, once acceptable slavery was no more, the Southern part developed a criminal justice system based on criminalizing African Americans to ensure continued suppression. </w:t>
      </w:r>
      <w:r w:rsidR="00515D72">
        <w:t xml:space="preserve">Therefore, that suppression of these African American “criminals” would usually bring about their forced labor. </w:t>
      </w:r>
      <w:r w:rsidR="00E3231A">
        <w:t xml:space="preserve">Research results have pointed out the similarities between early imprisonment and slavery, noting down the routine, the subordinate, isolating, and coercive nature of both. Once being an African American was more or less </w:t>
      </w:r>
      <w:r w:rsidR="00D7540F">
        <w:t>lawfully</w:t>
      </w:r>
      <w:r w:rsidR="00E3231A">
        <w:t xml:space="preserve"> punished in the </w:t>
      </w:r>
      <w:r w:rsidR="00E3231A">
        <w:lastRenderedPageBreak/>
        <w:t xml:space="preserve">South, </w:t>
      </w:r>
      <w:r w:rsidR="00003F30">
        <w:t>the act went far</w:t>
      </w:r>
      <w:r w:rsidR="00E3231A">
        <w:t xml:space="preserve"> as forced labor of African Americans was lawfully accepted as punishment for their criminal acts. </w:t>
      </w:r>
    </w:p>
    <w:p w:rsidR="00E3231A" w:rsidRDefault="003C312B" w:rsidP="00C04EB4">
      <w:pPr>
        <w:ind w:firstLine="720"/>
      </w:pPr>
      <w:r>
        <w:t>The 13</w:t>
      </w:r>
      <w:r w:rsidRPr="00E3231A">
        <w:rPr>
          <w:vertAlign w:val="superscript"/>
        </w:rPr>
        <w:t>th</w:t>
      </w:r>
      <w:r>
        <w:t xml:space="preserve"> Amendment, while eradicating slavery, initiated forced labor as a legal form of punishment for individuals found guilty of crimin</w:t>
      </w:r>
      <w:r w:rsidR="004E59B3">
        <w:t>al behavior (</w:t>
      </w:r>
      <w:r w:rsidR="004E59B3" w:rsidRPr="00136056">
        <w:t>Haug</w:t>
      </w:r>
      <w:r w:rsidR="004E59B3">
        <w:t>).</w:t>
      </w:r>
      <w:r>
        <w:t xml:space="preserve"> Therefore, many African Americans from the South went to being "criminals" from </w:t>
      </w:r>
      <w:r w:rsidR="00003F30">
        <w:t>slaves whose freedom was quickly and lawfully</w:t>
      </w:r>
      <w:r>
        <w:t xml:space="preserve"> denied by the same </w:t>
      </w:r>
      <w:r w:rsidR="0078195D">
        <w:t>government</w:t>
      </w:r>
      <w:r>
        <w:t xml:space="preserve"> policy supposed to have safeguarded that freedom</w:t>
      </w:r>
      <w:r w:rsidR="00563406">
        <w:t xml:space="preserve">. Consequently, the number of imprisoned Africans hiked, and so did the famous notion of black criminality. Thus, racial injustice in the Legal System has started. </w:t>
      </w:r>
    </w:p>
    <w:p w:rsidR="00563406" w:rsidRDefault="003C312B" w:rsidP="00C04EB4">
      <w:pPr>
        <w:ind w:firstLine="720"/>
      </w:pPr>
      <w:r>
        <w:t xml:space="preserve">Even up to date, racial injustice in the </w:t>
      </w:r>
      <w:r w:rsidR="000A6D3A">
        <w:t>legal</w:t>
      </w:r>
      <w:r>
        <w:t xml:space="preserve"> system has been the leading cause of high numbers of imprisonment amongst t</w:t>
      </w:r>
      <w:r w:rsidR="00766139">
        <w:t>he black community (</w:t>
      </w:r>
      <w:r w:rsidR="00766139" w:rsidRPr="0078728A">
        <w:t>Petersilia</w:t>
      </w:r>
      <w:r w:rsidR="00766139">
        <w:t>).</w:t>
      </w:r>
      <w:r>
        <w:t xml:space="preserve"> Within the US, the census once reported that the black community makes up to eighteen percent of the population, with a third of the individuals making up the imprisoned population in the United States. The disparity in those statistics denoted the existing situatio</w:t>
      </w:r>
      <w:r w:rsidR="00C96B78">
        <w:t>n plaguing the country (</w:t>
      </w:r>
      <w:r w:rsidR="00C96B78" w:rsidRPr="00136056">
        <w:t>Racism and Human Rights</w:t>
      </w:r>
      <w:r w:rsidR="00C96B78">
        <w:t xml:space="preserve">). </w:t>
      </w:r>
      <w:r w:rsidR="00C25439">
        <w:t>For</w:t>
      </w:r>
      <w:r>
        <w:t xml:space="preserve"> instance, Blatant racial profiling situations that have got media attention are a factual </w:t>
      </w:r>
      <w:r w:rsidR="00C25439">
        <w:t xml:space="preserve">statement of the broken policy enforcement system from coast to coast. </w:t>
      </w:r>
      <w:r w:rsidR="00D36BBB">
        <w:t xml:space="preserve">Even under the most complicated national punishment statutes, race plays a significant role in identifying who shall live or die. This is regarding the death penalty. </w:t>
      </w:r>
    </w:p>
    <w:p w:rsidR="00D36BBB" w:rsidRDefault="003C312B" w:rsidP="00D36BBB">
      <w:pPr>
        <w:ind w:firstLine="720"/>
      </w:pPr>
      <w:r>
        <w:t xml:space="preserve">The disproportionate arrest and imprisonment of minorities, without doubt, </w:t>
      </w:r>
      <w:r w:rsidR="00771602">
        <w:t xml:space="preserve">undermined and weakened the African American community, neighborhood, and family. Racial injustice in the </w:t>
      </w:r>
      <w:r w:rsidR="000A6D3A">
        <w:t>legal</w:t>
      </w:r>
      <w:r w:rsidR="00771602">
        <w:t xml:space="preserve"> system is present when the portion of the ethnic or racial group within the system's control is higher than the portion of such groups in the com</w:t>
      </w:r>
      <w:r w:rsidR="00852440">
        <w:t>mon population (</w:t>
      </w:r>
      <w:r w:rsidR="00852440" w:rsidRPr="00136056">
        <w:t>Crutchfield</w:t>
      </w:r>
      <w:r w:rsidR="00EA2063">
        <w:t>, pg-92</w:t>
      </w:r>
      <w:r w:rsidR="00852440">
        <w:t>5).</w:t>
      </w:r>
      <w:r w:rsidR="00771602">
        <w:t xml:space="preserve"> The </w:t>
      </w:r>
      <w:r w:rsidR="00BF2B9E">
        <w:t>factors</w:t>
      </w:r>
      <w:r w:rsidR="00771602">
        <w:t xml:space="preserve"> of this racial injustice are different. They can include different stages of criminal practices, law enforcement emphasis on certain societies, legislative regulations, and/or </w:t>
      </w:r>
      <w:r w:rsidR="00007745">
        <w:lastRenderedPageBreak/>
        <w:t>choice</w:t>
      </w:r>
      <w:r w:rsidR="00771602">
        <w:t xml:space="preserve"> initiation by </w:t>
      </w:r>
      <w:r w:rsidR="0053196C">
        <w:t>legal</w:t>
      </w:r>
      <w:r w:rsidR="00771602">
        <w:t xml:space="preserve"> professionals who practice-wide discretion in the justice procedure at one or more levels in the system. Many professionals attribute the incarceration growth to the challenging "war on drugs" regulations. </w:t>
      </w:r>
    </w:p>
    <w:p w:rsidR="00771602" w:rsidRDefault="003C312B" w:rsidP="00D36BBB">
      <w:pPr>
        <w:ind w:firstLine="720"/>
      </w:pPr>
      <w:r>
        <w:t xml:space="preserve">Racial profiling, as discussed above, is another form of discrimination against minorities that became broadly utilized during the 1990s. Ethnicity and race became the justifiable cause of uncertainty which brought about the social </w:t>
      </w:r>
      <w:r w:rsidR="00BA7967">
        <w:t>notion</w:t>
      </w:r>
      <w:r>
        <w:t xml:space="preserve"> of "Driving While Black." The evidence of segregation practices by </w:t>
      </w:r>
      <w:r w:rsidR="001E59A3">
        <w:t>police</w:t>
      </w:r>
      <w:r>
        <w:t xml:space="preserve"> under the guise of "profiling" is still there. </w:t>
      </w:r>
      <w:r w:rsidR="00335781">
        <w:t xml:space="preserve">Black people have faced many incidents where police have stopped them and searched their vehicles in the name of criminalizing them at any chance possible. </w:t>
      </w:r>
    </w:p>
    <w:p w:rsidR="00A678DF" w:rsidRDefault="003C312B" w:rsidP="00D36BBB">
      <w:pPr>
        <w:ind w:firstLine="720"/>
      </w:pPr>
      <w:r>
        <w:t>One of the strategies the states can initiate to minimize racial disparities in Criminal justice includes educating the public on establishing approa</w:t>
      </w:r>
      <w:r w:rsidR="00011C22">
        <w:t>ches to mitigate this disparity (</w:t>
      </w:r>
      <w:r w:rsidR="00011C22" w:rsidRPr="00136056">
        <w:t>NAP</w:t>
      </w:r>
      <w:r w:rsidR="00011C22">
        <w:t>).</w:t>
      </w:r>
      <w:r>
        <w:t xml:space="preserve"> This will include working with community members to launch public education </w:t>
      </w:r>
      <w:r w:rsidR="000E4CE8">
        <w:t>initiatives</w:t>
      </w:r>
      <w:r>
        <w:t xml:space="preserve"> on </w:t>
      </w:r>
      <w:r w:rsidR="000E4CE8">
        <w:t>race and criminal justice. These campaigns should describe what the law enforcement department is doing to reduce racial tensions. This will be an approach to heighten awareness of the world and the American people by increasing transparency. Another approach is the government should focus o</w:t>
      </w:r>
      <w:r w:rsidR="000A7592">
        <w:t>n arrest</w:t>
      </w:r>
      <w:r w:rsidR="003C0BB5">
        <w:t>ing</w:t>
      </w:r>
      <w:r w:rsidR="000A7592">
        <w:t xml:space="preserve"> and detention policies (</w:t>
      </w:r>
      <w:r w:rsidR="000A7592" w:rsidRPr="0078728A">
        <w:t>SENTENCINGPROJECT</w:t>
      </w:r>
      <w:r w:rsidR="000A7592">
        <w:t>).</w:t>
      </w:r>
      <w:r w:rsidR="000E4CE8">
        <w:t xml:space="preserve"> Provided the </w:t>
      </w:r>
      <w:r w:rsidR="003C0BB5">
        <w:t>research</w:t>
      </w:r>
      <w:r w:rsidR="000E4CE8">
        <w:t xml:space="preserve"> that race/ethnicity is potentially connected to </w:t>
      </w:r>
      <w:r w:rsidR="005D17FA">
        <w:t>court choices</w:t>
      </w:r>
      <w:r w:rsidR="000E4CE8">
        <w:t xml:space="preserve"> made at the front end of the </w:t>
      </w:r>
      <w:r w:rsidR="005D17FA">
        <w:t xml:space="preserve">legal </w:t>
      </w:r>
      <w:r w:rsidR="000E4CE8">
        <w:t xml:space="preserve">system, approaches targeted at minimizing the </w:t>
      </w:r>
      <w:r w:rsidR="005D17FA">
        <w:t>probability</w:t>
      </w:r>
      <w:r w:rsidR="000E4CE8">
        <w:t xml:space="preserve"> of detention and arrest, especially from referral sources to the juvenile justice system, provide a better and promising </w:t>
      </w:r>
      <w:r w:rsidR="005D17FA">
        <w:t>strategy</w:t>
      </w:r>
      <w:r w:rsidR="000E4CE8">
        <w:t xml:space="preserve"> minimize racial injustice. </w:t>
      </w:r>
    </w:p>
    <w:p w:rsidR="000E4CE8" w:rsidRDefault="003C312B" w:rsidP="00D36BBB">
      <w:pPr>
        <w:ind w:firstLine="720"/>
      </w:pPr>
      <w:r>
        <w:t xml:space="preserve">Reaching consent with the justice system regarding the significance of the early release decision is another most vital step a jurisdiction can make to minimize racial injustice. </w:t>
      </w:r>
      <w:r w:rsidR="0078728A">
        <w:t>Also, the justice system should e</w:t>
      </w:r>
      <w:r w:rsidR="00AA4E33">
        <w:t>stablish and monitor guidelines (The Sentencing Project).</w:t>
      </w:r>
      <w:r w:rsidR="0078728A">
        <w:t xml:space="preserve"> This will </w:t>
      </w:r>
      <w:r w:rsidR="0078728A">
        <w:lastRenderedPageBreak/>
        <w:t xml:space="preserve">include collaborating with other agencies to establish effective strategies to minimize crime. This will be through identifying neighborhoods that are connected with higher cases. Alongside the agencies, they should oppose regulations that draw more minorities into the system without a compelling public safety rationale. Last but not least, the government should acknowledge and support diversity in the legal profession. This will include recruiting lawyers who will focus their careers on racial injustice in the legal system. </w:t>
      </w:r>
      <w:r w:rsidR="006F395B">
        <w:t xml:space="preserve">In summary, this disparity issue should be addressed to make life better for the minorities. </w:t>
      </w:r>
    </w:p>
    <w:p w:rsidR="00F24BE0" w:rsidRDefault="00F24BE0" w:rsidP="00D36BBB">
      <w:pPr>
        <w:ind w:firstLine="720"/>
      </w:pPr>
    </w:p>
    <w:p w:rsidR="00F24BE0" w:rsidRDefault="00F24BE0" w:rsidP="00D36BBB">
      <w:pPr>
        <w:ind w:firstLine="720"/>
      </w:pPr>
    </w:p>
    <w:p w:rsidR="00F24BE0" w:rsidRDefault="00F24BE0" w:rsidP="00D36BBB">
      <w:pPr>
        <w:ind w:firstLine="720"/>
      </w:pPr>
    </w:p>
    <w:p w:rsidR="00F24BE0" w:rsidRDefault="00F24BE0" w:rsidP="00D36BBB">
      <w:pPr>
        <w:ind w:firstLine="720"/>
      </w:pPr>
    </w:p>
    <w:p w:rsidR="00F24BE0" w:rsidRDefault="00F24BE0" w:rsidP="00D36BBB">
      <w:pPr>
        <w:ind w:firstLine="720"/>
      </w:pPr>
    </w:p>
    <w:p w:rsidR="00F24BE0" w:rsidRDefault="00F24BE0" w:rsidP="00D36BBB">
      <w:pPr>
        <w:ind w:firstLine="720"/>
      </w:pPr>
    </w:p>
    <w:p w:rsidR="00F24BE0" w:rsidRDefault="00F24BE0" w:rsidP="00D36BBB">
      <w:pPr>
        <w:ind w:firstLine="720"/>
      </w:pPr>
    </w:p>
    <w:p w:rsidR="00F24BE0" w:rsidRDefault="00F24BE0" w:rsidP="00D36BBB">
      <w:pPr>
        <w:ind w:firstLine="720"/>
      </w:pPr>
    </w:p>
    <w:p w:rsidR="00F24BE0" w:rsidRDefault="00F24BE0" w:rsidP="00D36BBB">
      <w:pPr>
        <w:ind w:firstLine="720"/>
      </w:pPr>
    </w:p>
    <w:p w:rsidR="00F24BE0" w:rsidRDefault="00F24BE0" w:rsidP="00D36BBB">
      <w:pPr>
        <w:ind w:firstLine="720"/>
      </w:pPr>
    </w:p>
    <w:p w:rsidR="00F24BE0" w:rsidRDefault="00F24BE0" w:rsidP="00D36BBB">
      <w:pPr>
        <w:ind w:firstLine="720"/>
      </w:pPr>
    </w:p>
    <w:p w:rsidR="00F24BE0" w:rsidRDefault="00F24BE0" w:rsidP="00D36BBB">
      <w:pPr>
        <w:ind w:firstLine="720"/>
      </w:pPr>
    </w:p>
    <w:p w:rsidR="00F24BE0" w:rsidRDefault="00F24BE0" w:rsidP="00D36BBB">
      <w:pPr>
        <w:ind w:firstLine="720"/>
      </w:pPr>
    </w:p>
    <w:p w:rsidR="00F24BE0" w:rsidRDefault="00F24BE0" w:rsidP="00D36BBB">
      <w:pPr>
        <w:ind w:firstLine="720"/>
      </w:pPr>
    </w:p>
    <w:p w:rsidR="00F24BE0" w:rsidRDefault="00F24BE0" w:rsidP="000636AD"/>
    <w:p w:rsidR="00F24BE0" w:rsidRDefault="00F24BE0" w:rsidP="006F395B">
      <w:bookmarkStart w:id="0" w:name="_GoBack"/>
      <w:bookmarkEnd w:id="0"/>
    </w:p>
    <w:p w:rsidR="0078728A" w:rsidRPr="00852440" w:rsidRDefault="003C312B" w:rsidP="00852440">
      <w:pPr>
        <w:jc w:val="center"/>
        <w:rPr>
          <w:b/>
        </w:rPr>
      </w:pPr>
      <w:r w:rsidRPr="00852440">
        <w:rPr>
          <w:b/>
        </w:rPr>
        <w:lastRenderedPageBreak/>
        <w:t>Works Cited</w:t>
      </w:r>
    </w:p>
    <w:p w:rsidR="00136056" w:rsidRDefault="003C312B" w:rsidP="00136056">
      <w:pPr>
        <w:ind w:left="720" w:hanging="720"/>
      </w:pPr>
      <w:r w:rsidRPr="00136056">
        <w:t>Crutchfield, Robert D., April Fernandes, and Jorge Martinez. "Racial and ethnic disparity and criminal justice: How much is too much?." </w:t>
      </w:r>
      <w:r w:rsidRPr="00136056">
        <w:rPr>
          <w:i/>
          <w:iCs/>
        </w:rPr>
        <w:t>The Journal of Criminal Law and Criminology (1973-)</w:t>
      </w:r>
      <w:r w:rsidRPr="00136056">
        <w:t> 100.3 (2010): 903-932.</w:t>
      </w:r>
    </w:p>
    <w:p w:rsidR="00136056" w:rsidRDefault="003C312B" w:rsidP="00136056">
      <w:pPr>
        <w:ind w:left="720" w:hanging="720"/>
      </w:pPr>
      <w:r w:rsidRPr="00136056">
        <w:t>Haug, Nicole C. "Race and the Criminal Justice System: A Study of Racial Bias and Racial Injustice." (2012).</w:t>
      </w:r>
    </w:p>
    <w:p w:rsidR="00136056" w:rsidRPr="00136056" w:rsidRDefault="003C312B" w:rsidP="00136056">
      <w:pPr>
        <w:ind w:left="720" w:hanging="720"/>
      </w:pPr>
      <w:r w:rsidRPr="00136056">
        <w:t>NAP. "8 reducing racial/Ethnic disparities | Reforming juvenile justice: A developmental approach | The National Academies Press." </w:t>
      </w:r>
      <w:r w:rsidRPr="00136056">
        <w:rPr>
          <w:i/>
          <w:iCs/>
        </w:rPr>
        <w:t>The National Academies Press</w:t>
      </w:r>
      <w:r w:rsidRPr="00136056">
        <w:t xml:space="preserve">, </w:t>
      </w:r>
      <w:hyperlink r:id="rId7" w:history="1">
        <w:r w:rsidRPr="007772D9">
          <w:rPr>
            <w:rStyle w:val="Hyperlink"/>
          </w:rPr>
          <w:t>www.nap.edu/read/14685/chapter/10</w:t>
        </w:r>
      </w:hyperlink>
      <w:r w:rsidRPr="00136056">
        <w:t>.</w:t>
      </w:r>
      <w:r>
        <w:t xml:space="preserve"> </w:t>
      </w:r>
    </w:p>
    <w:tbl>
      <w:tblPr>
        <w:tblW w:w="9185" w:type="dxa"/>
        <w:shd w:val="clear" w:color="auto" w:fill="FFFFFF"/>
        <w:tblCellMar>
          <w:left w:w="0" w:type="dxa"/>
          <w:right w:w="0" w:type="dxa"/>
        </w:tblCellMar>
        <w:tblLook w:val="04A0" w:firstRow="1" w:lastRow="0" w:firstColumn="1" w:lastColumn="0" w:noHBand="0" w:noVBand="1"/>
      </w:tblPr>
      <w:tblGrid>
        <w:gridCol w:w="9185"/>
      </w:tblGrid>
      <w:tr w:rsidR="00AF2A8E" w:rsidTr="0078728A">
        <w:tc>
          <w:tcPr>
            <w:tcW w:w="0" w:type="auto"/>
            <w:shd w:val="clear" w:color="auto" w:fill="FFFFFF"/>
            <w:vAlign w:val="center"/>
            <w:hideMark/>
          </w:tcPr>
          <w:p w:rsidR="0078728A" w:rsidRPr="0078728A" w:rsidRDefault="0078728A" w:rsidP="00136056">
            <w:pPr>
              <w:ind w:left="720" w:hanging="720"/>
            </w:pPr>
          </w:p>
        </w:tc>
      </w:tr>
    </w:tbl>
    <w:p w:rsidR="0078728A" w:rsidRDefault="003C312B" w:rsidP="00136056">
      <w:pPr>
        <w:ind w:left="720" w:hanging="720"/>
      </w:pPr>
      <w:r w:rsidRPr="0078728A">
        <w:t>Petersilia, Joan. </w:t>
      </w:r>
      <w:r w:rsidRPr="0078728A">
        <w:rPr>
          <w:i/>
          <w:iCs/>
        </w:rPr>
        <w:t>Racial disparities in the criminal justice system</w:t>
      </w:r>
      <w:r w:rsidRPr="0078728A">
        <w:t>. Vol. 2947. Santa Monica, CA: Rand Corporation, 1983.</w:t>
      </w:r>
    </w:p>
    <w:p w:rsidR="00136056" w:rsidRDefault="003C312B" w:rsidP="00136056">
      <w:pPr>
        <w:ind w:left="720" w:hanging="720"/>
      </w:pPr>
      <w:r w:rsidRPr="00136056">
        <w:t>Racism and Human Rights. "Racism and the Administration of Justice." www.hrw.org/legacy/campaigns/race/criminal_justice.htm. Accessed 6 May 2021.</w:t>
      </w:r>
      <w:r>
        <w:t xml:space="preserve"> </w:t>
      </w:r>
    </w:p>
    <w:p w:rsidR="0078728A" w:rsidRDefault="003C312B" w:rsidP="00136056">
      <w:pPr>
        <w:ind w:left="720" w:hanging="720"/>
      </w:pPr>
      <w:r w:rsidRPr="0078728A">
        <w:t>SENTENCINGPROJECT, WWW. "Reducing Racial Disparity in the Criminal Justice System." (2000).</w:t>
      </w:r>
    </w:p>
    <w:p w:rsidR="0078728A" w:rsidRDefault="003C312B" w:rsidP="00136056">
      <w:pPr>
        <w:ind w:left="720" w:hanging="720"/>
      </w:pPr>
      <w:r w:rsidRPr="0078728A">
        <w:t>Taxman, Faye S., and James M. Byrne. "Racial disparity and the legitimacy of the criminal justice system: exploring consequences for deterrence." </w:t>
      </w:r>
      <w:r w:rsidRPr="0078728A">
        <w:rPr>
          <w:i/>
          <w:iCs/>
        </w:rPr>
        <w:t>Journal of health care for the poor and underserved</w:t>
      </w:r>
      <w:r w:rsidRPr="0078728A">
        <w:t> 16.4 (2005): 57-77.</w:t>
      </w:r>
    </w:p>
    <w:p w:rsidR="00136056" w:rsidRPr="00136056" w:rsidRDefault="003C312B" w:rsidP="00136056">
      <w:pPr>
        <w:ind w:left="720" w:hanging="720"/>
      </w:pPr>
      <w:r w:rsidRPr="00136056">
        <w:t>The Sentencing Project. "Reducing Racial Disparity in the Criminal Justice System: A Manual for Practitioners and Policymakers." </w:t>
      </w:r>
      <w:r w:rsidRPr="00136056">
        <w:rPr>
          <w:i/>
          <w:iCs/>
        </w:rPr>
        <w:t>The Sentencing Project</w:t>
      </w:r>
      <w:r w:rsidRPr="00136056">
        <w:t xml:space="preserve">, 2000, </w:t>
      </w:r>
      <w:hyperlink r:id="rId8" w:history="1">
        <w:r w:rsidRPr="007772D9">
          <w:rPr>
            <w:rStyle w:val="Hyperlink"/>
          </w:rPr>
          <w:t>www.sentencingproject.org/wp-content/uploads/2016/01/Reducing-Racial-Disparity-in-the-Criminal-Justice-System-A-Manual-for-Practitioners-and-Policymakers.pdf</w:t>
        </w:r>
      </w:hyperlink>
      <w:r w:rsidRPr="00136056">
        <w:t>.</w:t>
      </w:r>
      <w:r>
        <w:t xml:space="preserve"> </w:t>
      </w:r>
    </w:p>
    <w:p w:rsidR="00977986" w:rsidRDefault="00977986" w:rsidP="00C33F5E"/>
    <w:sectPr w:rsidR="00977986">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ED4" w:rsidRDefault="002D7ED4">
      <w:pPr>
        <w:spacing w:line="240" w:lineRule="auto"/>
      </w:pPr>
      <w:r>
        <w:separator/>
      </w:r>
    </w:p>
  </w:endnote>
  <w:endnote w:type="continuationSeparator" w:id="0">
    <w:p w:rsidR="002D7ED4" w:rsidRDefault="002D7E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ED4" w:rsidRDefault="002D7ED4">
      <w:pPr>
        <w:spacing w:line="240" w:lineRule="auto"/>
      </w:pPr>
      <w:r>
        <w:separator/>
      </w:r>
    </w:p>
  </w:footnote>
  <w:footnote w:type="continuationSeparator" w:id="0">
    <w:p w:rsidR="002D7ED4" w:rsidRDefault="002D7ED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1911398"/>
      <w:docPartObj>
        <w:docPartGallery w:val="Page Numbers (Top of Page)"/>
        <w:docPartUnique/>
      </w:docPartObj>
    </w:sdtPr>
    <w:sdtEndPr>
      <w:rPr>
        <w:noProof/>
      </w:rPr>
    </w:sdtEndPr>
    <w:sdtContent>
      <w:p w:rsidR="00155798" w:rsidRPr="000636AD" w:rsidRDefault="003C312B" w:rsidP="000636AD">
        <w:pPr>
          <w:pStyle w:val="Header"/>
          <w:spacing w:line="480" w:lineRule="auto"/>
          <w:jc w:val="right"/>
        </w:pPr>
        <w:r w:rsidRPr="000636AD">
          <w:t xml:space="preserve">Surname </w:t>
        </w:r>
        <w:r w:rsidRPr="000636AD">
          <w:fldChar w:fldCharType="begin"/>
        </w:r>
        <w:r w:rsidRPr="000636AD">
          <w:instrText xml:space="preserve"> PAGE   \* MERGEFORMAT </w:instrText>
        </w:r>
        <w:r w:rsidRPr="000636AD">
          <w:fldChar w:fldCharType="separate"/>
        </w:r>
        <w:r w:rsidR="006F395B">
          <w:rPr>
            <w:noProof/>
          </w:rPr>
          <w:t>4</w:t>
        </w:r>
        <w:r w:rsidRPr="000636AD">
          <w:rPr>
            <w:noProof/>
          </w:rPr>
          <w:fldChar w:fldCharType="end"/>
        </w:r>
      </w:p>
    </w:sdtContent>
  </w:sdt>
  <w:p w:rsidR="00155798" w:rsidRDefault="001557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2FEF"/>
    <w:rsid w:val="00003F30"/>
    <w:rsid w:val="00007745"/>
    <w:rsid w:val="00011C22"/>
    <w:rsid w:val="000636AD"/>
    <w:rsid w:val="000A6D3A"/>
    <w:rsid w:val="000A7592"/>
    <w:rsid w:val="000E4CE8"/>
    <w:rsid w:val="000F54D9"/>
    <w:rsid w:val="00136056"/>
    <w:rsid w:val="00155798"/>
    <w:rsid w:val="001E59A3"/>
    <w:rsid w:val="002D7ED4"/>
    <w:rsid w:val="00335781"/>
    <w:rsid w:val="003C0BB5"/>
    <w:rsid w:val="003C312B"/>
    <w:rsid w:val="004B24D8"/>
    <w:rsid w:val="004C2FEF"/>
    <w:rsid w:val="004E59B3"/>
    <w:rsid w:val="00515D72"/>
    <w:rsid w:val="0053196C"/>
    <w:rsid w:val="00563406"/>
    <w:rsid w:val="005D17FA"/>
    <w:rsid w:val="006A05DB"/>
    <w:rsid w:val="006F395B"/>
    <w:rsid w:val="00711D78"/>
    <w:rsid w:val="00766139"/>
    <w:rsid w:val="00771602"/>
    <w:rsid w:val="007772D9"/>
    <w:rsid w:val="0078195D"/>
    <w:rsid w:val="00783DC7"/>
    <w:rsid w:val="0078728A"/>
    <w:rsid w:val="00852440"/>
    <w:rsid w:val="0089491A"/>
    <w:rsid w:val="00977986"/>
    <w:rsid w:val="009B61F9"/>
    <w:rsid w:val="00A678DF"/>
    <w:rsid w:val="00AA4E33"/>
    <w:rsid w:val="00AF2A8E"/>
    <w:rsid w:val="00B37D08"/>
    <w:rsid w:val="00BA7967"/>
    <w:rsid w:val="00BB1D62"/>
    <w:rsid w:val="00BF2B9E"/>
    <w:rsid w:val="00C04EB4"/>
    <w:rsid w:val="00C25439"/>
    <w:rsid w:val="00C33F5E"/>
    <w:rsid w:val="00C96B78"/>
    <w:rsid w:val="00CB1851"/>
    <w:rsid w:val="00D36BBB"/>
    <w:rsid w:val="00D7540F"/>
    <w:rsid w:val="00E3231A"/>
    <w:rsid w:val="00EA2063"/>
    <w:rsid w:val="00F24B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5798"/>
    <w:pPr>
      <w:tabs>
        <w:tab w:val="center" w:pos="4680"/>
        <w:tab w:val="right" w:pos="9360"/>
      </w:tabs>
      <w:spacing w:line="240" w:lineRule="auto"/>
    </w:pPr>
  </w:style>
  <w:style w:type="character" w:customStyle="1" w:styleId="HeaderChar">
    <w:name w:val="Header Char"/>
    <w:basedOn w:val="DefaultParagraphFont"/>
    <w:link w:val="Header"/>
    <w:uiPriority w:val="99"/>
    <w:rsid w:val="00155798"/>
  </w:style>
  <w:style w:type="paragraph" w:styleId="Footer">
    <w:name w:val="footer"/>
    <w:basedOn w:val="Normal"/>
    <w:link w:val="FooterChar"/>
    <w:uiPriority w:val="99"/>
    <w:unhideWhenUsed/>
    <w:rsid w:val="00155798"/>
    <w:pPr>
      <w:tabs>
        <w:tab w:val="center" w:pos="4680"/>
        <w:tab w:val="right" w:pos="9360"/>
      </w:tabs>
      <w:spacing w:line="240" w:lineRule="auto"/>
    </w:pPr>
  </w:style>
  <w:style w:type="character" w:customStyle="1" w:styleId="FooterChar">
    <w:name w:val="Footer Char"/>
    <w:basedOn w:val="DefaultParagraphFont"/>
    <w:link w:val="Footer"/>
    <w:uiPriority w:val="99"/>
    <w:rsid w:val="00155798"/>
  </w:style>
  <w:style w:type="character" w:styleId="Hyperlink">
    <w:name w:val="Hyperlink"/>
    <w:basedOn w:val="DefaultParagraphFont"/>
    <w:uiPriority w:val="99"/>
    <w:unhideWhenUsed/>
    <w:rsid w:val="0013605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5798"/>
    <w:pPr>
      <w:tabs>
        <w:tab w:val="center" w:pos="4680"/>
        <w:tab w:val="right" w:pos="9360"/>
      </w:tabs>
      <w:spacing w:line="240" w:lineRule="auto"/>
    </w:pPr>
  </w:style>
  <w:style w:type="character" w:customStyle="1" w:styleId="HeaderChar">
    <w:name w:val="Header Char"/>
    <w:basedOn w:val="DefaultParagraphFont"/>
    <w:link w:val="Header"/>
    <w:uiPriority w:val="99"/>
    <w:rsid w:val="00155798"/>
  </w:style>
  <w:style w:type="paragraph" w:styleId="Footer">
    <w:name w:val="footer"/>
    <w:basedOn w:val="Normal"/>
    <w:link w:val="FooterChar"/>
    <w:uiPriority w:val="99"/>
    <w:unhideWhenUsed/>
    <w:rsid w:val="00155798"/>
    <w:pPr>
      <w:tabs>
        <w:tab w:val="center" w:pos="4680"/>
        <w:tab w:val="right" w:pos="9360"/>
      </w:tabs>
      <w:spacing w:line="240" w:lineRule="auto"/>
    </w:pPr>
  </w:style>
  <w:style w:type="character" w:customStyle="1" w:styleId="FooterChar">
    <w:name w:val="Footer Char"/>
    <w:basedOn w:val="DefaultParagraphFont"/>
    <w:link w:val="Footer"/>
    <w:uiPriority w:val="99"/>
    <w:rsid w:val="00155798"/>
  </w:style>
  <w:style w:type="character" w:styleId="Hyperlink">
    <w:name w:val="Hyperlink"/>
    <w:basedOn w:val="DefaultParagraphFont"/>
    <w:uiPriority w:val="99"/>
    <w:unhideWhenUsed/>
    <w:rsid w:val="0013605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ntencingproject.org/wp-content/uploads/2016/01/Reducing-Racial-Disparity-in-the-Criminal-Justice-System-A-Manual-for-Practitioners-and-Policymakers.pdf" TargetMode="External"/><Relationship Id="rId3" Type="http://schemas.openxmlformats.org/officeDocument/2006/relationships/settings" Target="settings.xml"/><Relationship Id="rId7" Type="http://schemas.openxmlformats.org/officeDocument/2006/relationships/hyperlink" Target="http://www.nap.edu/read/14685/chapter/1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5</Pages>
  <Words>1189</Words>
  <Characters>6780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34</cp:revision>
  <dcterms:created xsi:type="dcterms:W3CDTF">2021-05-06T16:39:00Z</dcterms:created>
  <dcterms:modified xsi:type="dcterms:W3CDTF">2021-05-06T19:21:00Z</dcterms:modified>
</cp:coreProperties>
</file>