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C6CD7" w14:textId="47F73732" w:rsidR="00B53708" w:rsidRPr="00574A95" w:rsidRDefault="002C0A98" w:rsidP="002C0A98">
      <w:pPr>
        <w:pStyle w:val="Title"/>
        <w:spacing w:after="360"/>
        <w:jc w:val="center"/>
        <w:rPr>
          <w:rFonts w:asciiTheme="majorBidi" w:hAnsiTheme="majorBidi"/>
          <w:sz w:val="56"/>
          <w:szCs w:val="56"/>
        </w:rPr>
      </w:pPr>
      <w:bookmarkStart w:id="0" w:name="_GoBack"/>
      <w:r w:rsidRPr="00574A95">
        <w:rPr>
          <w:rFonts w:asciiTheme="majorBidi" w:hAnsiTheme="majorBidi"/>
          <w:sz w:val="56"/>
          <w:szCs w:val="56"/>
        </w:rPr>
        <w:t>Thermistor Applications and Sensors</w:t>
      </w:r>
    </w:p>
    <w:bookmarkEnd w:id="0"/>
    <w:p w14:paraId="4C5F97F9" w14:textId="1D91994E" w:rsidR="002C0A98" w:rsidRDefault="002C0A98" w:rsidP="002C046C">
      <w:pPr>
        <w:pStyle w:val="Heading1"/>
        <w:spacing w:after="120"/>
        <w:rPr>
          <w:rFonts w:asciiTheme="majorBidi" w:hAnsiTheme="majorBidi"/>
        </w:rPr>
      </w:pPr>
      <w:r w:rsidRPr="002C0A98">
        <w:rPr>
          <w:rFonts w:asciiTheme="majorBidi" w:hAnsiTheme="majorBidi"/>
        </w:rPr>
        <w:t>Measure your thermistor’s resistance at three temperatures</w:t>
      </w:r>
    </w:p>
    <w:tbl>
      <w:tblPr>
        <w:tblStyle w:val="TableGridLight"/>
        <w:tblW w:w="0" w:type="auto"/>
        <w:tblLook w:val="04A0" w:firstRow="1" w:lastRow="0" w:firstColumn="1" w:lastColumn="0" w:noHBand="0" w:noVBand="1"/>
      </w:tblPr>
      <w:tblGrid>
        <w:gridCol w:w="3116"/>
        <w:gridCol w:w="3117"/>
        <w:gridCol w:w="3117"/>
      </w:tblGrid>
      <w:tr w:rsidR="002C0A98" w14:paraId="580EF323" w14:textId="77777777" w:rsidTr="002C0A98">
        <w:tc>
          <w:tcPr>
            <w:tcW w:w="3116" w:type="dxa"/>
          </w:tcPr>
          <w:p w14:paraId="49ED88FF" w14:textId="4B653BDB" w:rsidR="002C0A98" w:rsidRPr="002C0A98" w:rsidRDefault="002C0A98" w:rsidP="002C0A98">
            <w:pPr>
              <w:jc w:val="center"/>
              <w:rPr>
                <w:rFonts w:asciiTheme="majorBidi" w:hAnsiTheme="majorBidi" w:cstheme="majorBidi"/>
                <w:b/>
                <w:bCs/>
              </w:rPr>
            </w:pPr>
            <w:bookmarkStart w:id="1" w:name="_Hlk71038298"/>
            <w:r w:rsidRPr="002C0A98">
              <w:rPr>
                <w:rFonts w:asciiTheme="majorBidi" w:hAnsiTheme="majorBidi" w:cstheme="majorBidi"/>
                <w:b/>
                <w:bCs/>
              </w:rPr>
              <w:t>Condition</w:t>
            </w:r>
          </w:p>
        </w:tc>
        <w:tc>
          <w:tcPr>
            <w:tcW w:w="3117" w:type="dxa"/>
          </w:tcPr>
          <w:p w14:paraId="38AD831E" w14:textId="4BA242A7" w:rsidR="002C0A98" w:rsidRPr="002C0A98" w:rsidRDefault="002C0A98" w:rsidP="002C0A98">
            <w:pPr>
              <w:jc w:val="center"/>
              <w:rPr>
                <w:rFonts w:asciiTheme="majorBidi" w:hAnsiTheme="majorBidi" w:cstheme="majorBidi"/>
                <w:b/>
                <w:bCs/>
              </w:rPr>
            </w:pPr>
            <w:r w:rsidRPr="002C0A98">
              <w:rPr>
                <w:rFonts w:asciiTheme="majorBidi" w:hAnsiTheme="majorBidi" w:cstheme="majorBidi"/>
                <w:b/>
                <w:bCs/>
              </w:rPr>
              <w:t>Temperature (degrees Celsius)</w:t>
            </w:r>
          </w:p>
        </w:tc>
        <w:tc>
          <w:tcPr>
            <w:tcW w:w="3117" w:type="dxa"/>
          </w:tcPr>
          <w:p w14:paraId="738BDFA0" w14:textId="1B463410" w:rsidR="002C0A98" w:rsidRPr="002C0A98" w:rsidRDefault="002C0A98" w:rsidP="002C0A98">
            <w:pPr>
              <w:jc w:val="center"/>
              <w:rPr>
                <w:rFonts w:asciiTheme="majorBidi" w:hAnsiTheme="majorBidi" w:cstheme="majorBidi"/>
                <w:b/>
                <w:bCs/>
              </w:rPr>
            </w:pPr>
            <w:r w:rsidRPr="002C0A98">
              <w:rPr>
                <w:rFonts w:asciiTheme="majorBidi" w:hAnsiTheme="majorBidi" w:cstheme="majorBidi"/>
                <w:b/>
                <w:bCs/>
              </w:rPr>
              <w:t>Thermistor resistance (ohm)</w:t>
            </w:r>
          </w:p>
        </w:tc>
      </w:tr>
      <w:tr w:rsidR="002C0A98" w14:paraId="3ED7D24C" w14:textId="77777777" w:rsidTr="002C0A98">
        <w:tc>
          <w:tcPr>
            <w:tcW w:w="3116" w:type="dxa"/>
          </w:tcPr>
          <w:p w14:paraId="509262DA" w14:textId="02CB859E" w:rsidR="002C0A98" w:rsidRPr="002C0A98" w:rsidRDefault="002C0A98" w:rsidP="002C0A98">
            <w:pPr>
              <w:rPr>
                <w:rFonts w:asciiTheme="majorBidi" w:hAnsiTheme="majorBidi" w:cstheme="majorBidi"/>
              </w:rPr>
            </w:pPr>
            <w:r w:rsidRPr="002C0A98">
              <w:rPr>
                <w:rFonts w:asciiTheme="majorBidi" w:hAnsiTheme="majorBidi" w:cstheme="majorBidi"/>
              </w:rPr>
              <w:t>Free Air</w:t>
            </w:r>
          </w:p>
        </w:tc>
        <w:tc>
          <w:tcPr>
            <w:tcW w:w="3117" w:type="dxa"/>
          </w:tcPr>
          <w:p w14:paraId="1AE71692" w14:textId="5FC05993" w:rsidR="002C0A98" w:rsidRPr="002C0A98" w:rsidRDefault="002C0A98" w:rsidP="002C0A98">
            <w:pPr>
              <w:rPr>
                <w:rFonts w:asciiTheme="majorBidi" w:hAnsiTheme="majorBidi" w:cstheme="majorBidi"/>
              </w:rPr>
            </w:pPr>
            <w:r w:rsidRPr="002C0A98">
              <w:rPr>
                <w:rFonts w:asciiTheme="majorBidi" w:hAnsiTheme="majorBidi" w:cstheme="majorBidi"/>
              </w:rPr>
              <w:t>~+20</w:t>
            </w:r>
          </w:p>
        </w:tc>
        <w:tc>
          <w:tcPr>
            <w:tcW w:w="3117" w:type="dxa"/>
          </w:tcPr>
          <w:p w14:paraId="2E599C8E" w14:textId="7DB381CB" w:rsidR="002C0A98" w:rsidRPr="002C0A98" w:rsidRDefault="00EA47EF" w:rsidP="002C0A98">
            <w:pPr>
              <w:rPr>
                <w:rFonts w:asciiTheme="majorBidi" w:hAnsiTheme="majorBidi" w:cstheme="majorBidi"/>
              </w:rPr>
            </w:pPr>
            <w:r>
              <w:rPr>
                <w:rFonts w:asciiTheme="majorBidi" w:hAnsiTheme="majorBidi" w:cstheme="majorBidi"/>
              </w:rPr>
              <w:t>11.7</w:t>
            </w:r>
            <w:r w:rsidR="00663BEB">
              <w:rPr>
                <w:rFonts w:asciiTheme="majorBidi" w:hAnsiTheme="majorBidi" w:cstheme="majorBidi"/>
              </w:rPr>
              <w:t>k</w:t>
            </w:r>
          </w:p>
        </w:tc>
      </w:tr>
      <w:tr w:rsidR="002C0A98" w14:paraId="0D264E6A" w14:textId="77777777" w:rsidTr="002C0A98">
        <w:tc>
          <w:tcPr>
            <w:tcW w:w="3116" w:type="dxa"/>
          </w:tcPr>
          <w:p w14:paraId="78AB77DC" w14:textId="24F61718" w:rsidR="002C0A98" w:rsidRPr="002C0A98" w:rsidRDefault="002C0A98" w:rsidP="002C0A98">
            <w:pPr>
              <w:rPr>
                <w:rFonts w:asciiTheme="majorBidi" w:hAnsiTheme="majorBidi" w:cstheme="majorBidi"/>
              </w:rPr>
            </w:pPr>
            <w:r w:rsidRPr="002C0A98">
              <w:rPr>
                <w:rFonts w:asciiTheme="majorBidi" w:hAnsiTheme="majorBidi" w:cstheme="majorBidi"/>
              </w:rPr>
              <w:t>Ice water</w:t>
            </w:r>
          </w:p>
        </w:tc>
        <w:tc>
          <w:tcPr>
            <w:tcW w:w="3117" w:type="dxa"/>
          </w:tcPr>
          <w:p w14:paraId="65223359" w14:textId="713957A8" w:rsidR="002C0A98" w:rsidRPr="002C0A98" w:rsidRDefault="002C0A98" w:rsidP="002C0A98">
            <w:pPr>
              <w:rPr>
                <w:rFonts w:asciiTheme="majorBidi" w:hAnsiTheme="majorBidi" w:cstheme="majorBidi"/>
              </w:rPr>
            </w:pPr>
            <w:r w:rsidRPr="002C0A98">
              <w:rPr>
                <w:rFonts w:asciiTheme="majorBidi" w:hAnsiTheme="majorBidi" w:cstheme="majorBidi"/>
              </w:rPr>
              <w:t>0</w:t>
            </w:r>
          </w:p>
        </w:tc>
        <w:tc>
          <w:tcPr>
            <w:tcW w:w="3117" w:type="dxa"/>
          </w:tcPr>
          <w:p w14:paraId="6C18C40E" w14:textId="77596EEE" w:rsidR="002C0A98" w:rsidRPr="002C0A98" w:rsidRDefault="00EA47EF" w:rsidP="002C0A98">
            <w:pPr>
              <w:rPr>
                <w:rFonts w:asciiTheme="majorBidi" w:hAnsiTheme="majorBidi" w:cstheme="majorBidi"/>
              </w:rPr>
            </w:pPr>
            <w:r>
              <w:rPr>
                <w:rFonts w:asciiTheme="majorBidi" w:hAnsiTheme="majorBidi" w:cstheme="majorBidi"/>
              </w:rPr>
              <w:t>20.4</w:t>
            </w:r>
            <w:r w:rsidR="00663BEB">
              <w:rPr>
                <w:rFonts w:asciiTheme="majorBidi" w:hAnsiTheme="majorBidi" w:cstheme="majorBidi"/>
              </w:rPr>
              <w:t>k</w:t>
            </w:r>
          </w:p>
        </w:tc>
      </w:tr>
      <w:tr w:rsidR="002C0A98" w14:paraId="6DF76D0D" w14:textId="77777777" w:rsidTr="002C0A98">
        <w:tc>
          <w:tcPr>
            <w:tcW w:w="3116" w:type="dxa"/>
          </w:tcPr>
          <w:p w14:paraId="119AFFC5" w14:textId="26630E41" w:rsidR="002C0A98" w:rsidRPr="002C0A98" w:rsidRDefault="002C0A98" w:rsidP="002C0A98">
            <w:pPr>
              <w:rPr>
                <w:rFonts w:asciiTheme="majorBidi" w:hAnsiTheme="majorBidi" w:cstheme="majorBidi"/>
              </w:rPr>
            </w:pPr>
            <w:r w:rsidRPr="002C0A98">
              <w:rPr>
                <w:rFonts w:asciiTheme="majorBidi" w:hAnsiTheme="majorBidi" w:cstheme="majorBidi"/>
              </w:rPr>
              <w:t>Between hands</w:t>
            </w:r>
          </w:p>
        </w:tc>
        <w:tc>
          <w:tcPr>
            <w:tcW w:w="3117" w:type="dxa"/>
          </w:tcPr>
          <w:p w14:paraId="0252D215" w14:textId="3AD87930" w:rsidR="002C0A98" w:rsidRPr="002C0A98" w:rsidRDefault="002C0A98" w:rsidP="002C0A98">
            <w:pPr>
              <w:rPr>
                <w:rFonts w:asciiTheme="majorBidi" w:hAnsiTheme="majorBidi" w:cstheme="majorBidi"/>
              </w:rPr>
            </w:pPr>
            <w:r w:rsidRPr="002C0A98">
              <w:rPr>
                <w:rFonts w:asciiTheme="majorBidi" w:hAnsiTheme="majorBidi" w:cstheme="majorBidi"/>
              </w:rPr>
              <w:t>~+37</w:t>
            </w:r>
          </w:p>
        </w:tc>
        <w:tc>
          <w:tcPr>
            <w:tcW w:w="3117" w:type="dxa"/>
          </w:tcPr>
          <w:p w14:paraId="3E5214DE" w14:textId="32E87A08" w:rsidR="002C0A98" w:rsidRPr="002C0A98" w:rsidRDefault="00EA47EF" w:rsidP="002C0A98">
            <w:pPr>
              <w:rPr>
                <w:rFonts w:asciiTheme="majorBidi" w:hAnsiTheme="majorBidi" w:cstheme="majorBidi"/>
              </w:rPr>
            </w:pPr>
            <w:r>
              <w:rPr>
                <w:rFonts w:asciiTheme="majorBidi" w:hAnsiTheme="majorBidi" w:cstheme="majorBidi"/>
              </w:rPr>
              <w:t>8.8</w:t>
            </w:r>
            <w:r w:rsidR="00663BEB">
              <w:rPr>
                <w:rFonts w:asciiTheme="majorBidi" w:hAnsiTheme="majorBidi" w:cstheme="majorBidi"/>
              </w:rPr>
              <w:t>k</w:t>
            </w:r>
          </w:p>
        </w:tc>
      </w:tr>
      <w:bookmarkEnd w:id="1"/>
    </w:tbl>
    <w:p w14:paraId="75B300E7" w14:textId="77777777" w:rsidR="002C0A98" w:rsidRPr="002C0A98" w:rsidRDefault="002C0A98" w:rsidP="002C0A98"/>
    <w:p w14:paraId="0A561269" w14:textId="2343FC56" w:rsidR="002C0A98" w:rsidRDefault="002C0A98" w:rsidP="002C046C">
      <w:pPr>
        <w:pStyle w:val="Heading1"/>
        <w:spacing w:after="120"/>
        <w:rPr>
          <w:rFonts w:asciiTheme="majorBidi" w:hAnsiTheme="majorBidi"/>
        </w:rPr>
      </w:pPr>
      <w:r w:rsidRPr="002C0A98">
        <w:rPr>
          <w:rFonts w:asciiTheme="majorBidi" w:hAnsiTheme="majorBidi"/>
        </w:rPr>
        <w:t>Build this temperature-sensitive voltage divider</w:t>
      </w:r>
    </w:p>
    <w:p w14:paraId="023428DE" w14:textId="71CB406E" w:rsidR="00775C92" w:rsidRDefault="00775C92" w:rsidP="000B454A">
      <w:pPr>
        <w:pStyle w:val="Heading2"/>
        <w:spacing w:after="120"/>
        <w:rPr>
          <w:rFonts w:asciiTheme="majorBidi" w:hAnsiTheme="majorBidi"/>
        </w:rPr>
      </w:pPr>
      <w:bookmarkStart w:id="2" w:name="_Hlk71038247"/>
      <w:r w:rsidRPr="00775C92">
        <w:rPr>
          <w:rFonts w:asciiTheme="majorBidi" w:hAnsiTheme="majorBidi"/>
        </w:rPr>
        <w:t>Circuit Schematic:</w:t>
      </w:r>
    </w:p>
    <w:p w14:paraId="1D73C382" w14:textId="53EBB501" w:rsidR="000B454A" w:rsidRPr="000B454A" w:rsidRDefault="000B454A" w:rsidP="000B454A">
      <w:pPr>
        <w:jc w:val="center"/>
      </w:pPr>
      <w:r>
        <w:rPr>
          <w:noProof/>
        </w:rPr>
        <w:drawing>
          <wp:inline distT="0" distB="0" distL="0" distR="0" wp14:anchorId="148BD62F" wp14:editId="6C027416">
            <wp:extent cx="3772426" cy="23815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matic.PNG"/>
                    <pic:cNvPicPr/>
                  </pic:nvPicPr>
                  <pic:blipFill>
                    <a:blip r:embed="rId6">
                      <a:extLst>
                        <a:ext uri="{28A0092B-C50C-407E-A947-70E740481C1C}">
                          <a14:useLocalDpi xmlns:a14="http://schemas.microsoft.com/office/drawing/2010/main" val="0"/>
                        </a:ext>
                      </a:extLst>
                    </a:blip>
                    <a:stretch>
                      <a:fillRect/>
                    </a:stretch>
                  </pic:blipFill>
                  <pic:spPr>
                    <a:xfrm>
                      <a:off x="0" y="0"/>
                      <a:ext cx="3772426" cy="2381582"/>
                    </a:xfrm>
                    <a:prstGeom prst="rect">
                      <a:avLst/>
                    </a:prstGeom>
                  </pic:spPr>
                </pic:pic>
              </a:graphicData>
            </a:graphic>
          </wp:inline>
        </w:drawing>
      </w:r>
    </w:p>
    <w:p w14:paraId="093EE61B" w14:textId="312B409B" w:rsidR="00775C92" w:rsidRDefault="00775C92" w:rsidP="00234805">
      <w:pPr>
        <w:pStyle w:val="Heading2"/>
        <w:spacing w:after="120"/>
        <w:rPr>
          <w:rFonts w:asciiTheme="majorBidi" w:hAnsiTheme="majorBidi"/>
        </w:rPr>
      </w:pPr>
      <w:r w:rsidRPr="00775C92">
        <w:rPr>
          <w:rFonts w:asciiTheme="majorBidi" w:hAnsiTheme="majorBidi"/>
        </w:rPr>
        <w:t>Solution:</w:t>
      </w:r>
    </w:p>
    <w:tbl>
      <w:tblPr>
        <w:tblStyle w:val="TableGridLight"/>
        <w:tblW w:w="0" w:type="auto"/>
        <w:tblLook w:val="04A0" w:firstRow="1" w:lastRow="0" w:firstColumn="1" w:lastColumn="0" w:noHBand="0" w:noVBand="1"/>
      </w:tblPr>
      <w:tblGrid>
        <w:gridCol w:w="2398"/>
        <w:gridCol w:w="2511"/>
        <w:gridCol w:w="2385"/>
        <w:gridCol w:w="2056"/>
      </w:tblGrid>
      <w:tr w:rsidR="000B454A" w14:paraId="26347703" w14:textId="65FB1DF8" w:rsidTr="000B454A">
        <w:tc>
          <w:tcPr>
            <w:tcW w:w="2398" w:type="dxa"/>
          </w:tcPr>
          <w:p w14:paraId="5703BE15" w14:textId="77777777" w:rsidR="000B454A" w:rsidRPr="002C0A98" w:rsidRDefault="000B454A" w:rsidP="009F43D4">
            <w:pPr>
              <w:jc w:val="center"/>
              <w:rPr>
                <w:rFonts w:asciiTheme="majorBidi" w:hAnsiTheme="majorBidi" w:cstheme="majorBidi"/>
                <w:b/>
                <w:bCs/>
              </w:rPr>
            </w:pPr>
            <w:r w:rsidRPr="002C0A98">
              <w:rPr>
                <w:rFonts w:asciiTheme="majorBidi" w:hAnsiTheme="majorBidi" w:cstheme="majorBidi"/>
                <w:b/>
                <w:bCs/>
              </w:rPr>
              <w:t>Condition</w:t>
            </w:r>
          </w:p>
        </w:tc>
        <w:tc>
          <w:tcPr>
            <w:tcW w:w="2511" w:type="dxa"/>
          </w:tcPr>
          <w:p w14:paraId="45A01966" w14:textId="77777777" w:rsidR="000B454A" w:rsidRPr="002C0A98" w:rsidRDefault="000B454A" w:rsidP="009F43D4">
            <w:pPr>
              <w:jc w:val="center"/>
              <w:rPr>
                <w:rFonts w:asciiTheme="majorBidi" w:hAnsiTheme="majorBidi" w:cstheme="majorBidi"/>
                <w:b/>
                <w:bCs/>
              </w:rPr>
            </w:pPr>
            <w:r w:rsidRPr="002C0A98">
              <w:rPr>
                <w:rFonts w:asciiTheme="majorBidi" w:hAnsiTheme="majorBidi" w:cstheme="majorBidi"/>
                <w:b/>
                <w:bCs/>
              </w:rPr>
              <w:t>Temperature (degrees Celsius)</w:t>
            </w:r>
          </w:p>
        </w:tc>
        <w:tc>
          <w:tcPr>
            <w:tcW w:w="2385" w:type="dxa"/>
          </w:tcPr>
          <w:p w14:paraId="29FB3BDE" w14:textId="13261B8D" w:rsidR="000B454A" w:rsidRPr="002C0A98" w:rsidRDefault="000B454A" w:rsidP="009F43D4">
            <w:pPr>
              <w:jc w:val="center"/>
              <w:rPr>
                <w:rFonts w:asciiTheme="majorBidi" w:hAnsiTheme="majorBidi" w:cstheme="majorBidi"/>
                <w:b/>
                <w:bCs/>
              </w:rPr>
            </w:pPr>
            <w:r>
              <w:rPr>
                <w:rFonts w:asciiTheme="majorBidi" w:hAnsiTheme="majorBidi" w:cstheme="majorBidi"/>
                <w:b/>
                <w:bCs/>
              </w:rPr>
              <w:t>Predicted Output voltage (volts) from voltage divider rule</w:t>
            </w:r>
          </w:p>
        </w:tc>
        <w:tc>
          <w:tcPr>
            <w:tcW w:w="2056" w:type="dxa"/>
          </w:tcPr>
          <w:p w14:paraId="6DB9983F" w14:textId="045FC573" w:rsidR="000B454A" w:rsidRDefault="000B454A" w:rsidP="009F43D4">
            <w:pPr>
              <w:jc w:val="center"/>
              <w:rPr>
                <w:rFonts w:asciiTheme="majorBidi" w:hAnsiTheme="majorBidi" w:cstheme="majorBidi"/>
                <w:b/>
                <w:bCs/>
              </w:rPr>
            </w:pPr>
            <w:r>
              <w:rPr>
                <w:rFonts w:asciiTheme="majorBidi" w:hAnsiTheme="majorBidi" w:cstheme="majorBidi"/>
                <w:b/>
                <w:bCs/>
              </w:rPr>
              <w:t>Measured output voltage</w:t>
            </w:r>
          </w:p>
        </w:tc>
      </w:tr>
      <w:tr w:rsidR="000B454A" w14:paraId="57CCBA0C" w14:textId="04128AF9" w:rsidTr="000B454A">
        <w:tc>
          <w:tcPr>
            <w:tcW w:w="2398" w:type="dxa"/>
          </w:tcPr>
          <w:p w14:paraId="45C66CE1" w14:textId="77777777" w:rsidR="000B454A" w:rsidRPr="002C0A98" w:rsidRDefault="000B454A" w:rsidP="009F43D4">
            <w:pPr>
              <w:rPr>
                <w:rFonts w:asciiTheme="majorBidi" w:hAnsiTheme="majorBidi" w:cstheme="majorBidi"/>
              </w:rPr>
            </w:pPr>
            <w:r w:rsidRPr="002C0A98">
              <w:rPr>
                <w:rFonts w:asciiTheme="majorBidi" w:hAnsiTheme="majorBidi" w:cstheme="majorBidi"/>
              </w:rPr>
              <w:t>Free Air</w:t>
            </w:r>
          </w:p>
        </w:tc>
        <w:tc>
          <w:tcPr>
            <w:tcW w:w="2511" w:type="dxa"/>
          </w:tcPr>
          <w:p w14:paraId="684BD5D1" w14:textId="77777777" w:rsidR="000B454A" w:rsidRPr="002C0A98" w:rsidRDefault="000B454A" w:rsidP="009F43D4">
            <w:pPr>
              <w:rPr>
                <w:rFonts w:asciiTheme="majorBidi" w:hAnsiTheme="majorBidi" w:cstheme="majorBidi"/>
              </w:rPr>
            </w:pPr>
            <w:r w:rsidRPr="002C0A98">
              <w:rPr>
                <w:rFonts w:asciiTheme="majorBidi" w:hAnsiTheme="majorBidi" w:cstheme="majorBidi"/>
              </w:rPr>
              <w:t>~+20</w:t>
            </w:r>
          </w:p>
        </w:tc>
        <w:tc>
          <w:tcPr>
            <w:tcW w:w="2385" w:type="dxa"/>
          </w:tcPr>
          <w:p w14:paraId="4056AA36" w14:textId="114DEA73" w:rsidR="000B454A" w:rsidRPr="002C0A98" w:rsidRDefault="00BD002A" w:rsidP="009F43D4">
            <w:pPr>
              <w:rPr>
                <w:rFonts w:asciiTheme="majorBidi" w:hAnsiTheme="majorBidi" w:cstheme="majorBidi"/>
              </w:rPr>
            </w:pPr>
            <w:r>
              <w:rPr>
                <w:rFonts w:asciiTheme="majorBidi" w:hAnsiTheme="majorBidi" w:cstheme="majorBidi"/>
              </w:rPr>
              <w:t>2.70v</w:t>
            </w:r>
          </w:p>
        </w:tc>
        <w:tc>
          <w:tcPr>
            <w:tcW w:w="2056" w:type="dxa"/>
          </w:tcPr>
          <w:p w14:paraId="566A1D17" w14:textId="37402221" w:rsidR="000B454A" w:rsidRPr="002C0A98" w:rsidRDefault="00BD002A" w:rsidP="009F43D4">
            <w:pPr>
              <w:rPr>
                <w:rFonts w:asciiTheme="majorBidi" w:hAnsiTheme="majorBidi" w:cstheme="majorBidi"/>
              </w:rPr>
            </w:pPr>
            <w:r>
              <w:rPr>
                <w:rFonts w:asciiTheme="majorBidi" w:hAnsiTheme="majorBidi" w:cstheme="majorBidi"/>
              </w:rPr>
              <w:t>2.65v</w:t>
            </w:r>
          </w:p>
        </w:tc>
      </w:tr>
      <w:tr w:rsidR="000B454A" w14:paraId="1310ECB1" w14:textId="3FEAE2C2" w:rsidTr="000B454A">
        <w:tc>
          <w:tcPr>
            <w:tcW w:w="2398" w:type="dxa"/>
          </w:tcPr>
          <w:p w14:paraId="640A55CB" w14:textId="77777777" w:rsidR="000B454A" w:rsidRPr="002C0A98" w:rsidRDefault="000B454A" w:rsidP="009F43D4">
            <w:pPr>
              <w:rPr>
                <w:rFonts w:asciiTheme="majorBidi" w:hAnsiTheme="majorBidi" w:cstheme="majorBidi"/>
              </w:rPr>
            </w:pPr>
            <w:r w:rsidRPr="002C0A98">
              <w:rPr>
                <w:rFonts w:asciiTheme="majorBidi" w:hAnsiTheme="majorBidi" w:cstheme="majorBidi"/>
              </w:rPr>
              <w:t>Ice water</w:t>
            </w:r>
          </w:p>
        </w:tc>
        <w:tc>
          <w:tcPr>
            <w:tcW w:w="2511" w:type="dxa"/>
          </w:tcPr>
          <w:p w14:paraId="7B8A3B1D" w14:textId="77777777" w:rsidR="000B454A" w:rsidRPr="002C0A98" w:rsidRDefault="000B454A" w:rsidP="009F43D4">
            <w:pPr>
              <w:rPr>
                <w:rFonts w:asciiTheme="majorBidi" w:hAnsiTheme="majorBidi" w:cstheme="majorBidi"/>
              </w:rPr>
            </w:pPr>
            <w:r w:rsidRPr="002C0A98">
              <w:rPr>
                <w:rFonts w:asciiTheme="majorBidi" w:hAnsiTheme="majorBidi" w:cstheme="majorBidi"/>
              </w:rPr>
              <w:t>0</w:t>
            </w:r>
          </w:p>
        </w:tc>
        <w:tc>
          <w:tcPr>
            <w:tcW w:w="2385" w:type="dxa"/>
          </w:tcPr>
          <w:p w14:paraId="010AB6BC" w14:textId="7527F11A" w:rsidR="000B454A" w:rsidRPr="002C0A98" w:rsidRDefault="00BD002A" w:rsidP="009F43D4">
            <w:pPr>
              <w:rPr>
                <w:rFonts w:asciiTheme="majorBidi" w:hAnsiTheme="majorBidi" w:cstheme="majorBidi"/>
              </w:rPr>
            </w:pPr>
            <w:r>
              <w:rPr>
                <w:rFonts w:asciiTheme="majorBidi" w:hAnsiTheme="majorBidi" w:cstheme="majorBidi"/>
              </w:rPr>
              <w:t>3.35v</w:t>
            </w:r>
          </w:p>
        </w:tc>
        <w:tc>
          <w:tcPr>
            <w:tcW w:w="2056" w:type="dxa"/>
          </w:tcPr>
          <w:p w14:paraId="3109F96E" w14:textId="326A1977" w:rsidR="000B454A" w:rsidRPr="002C0A98" w:rsidRDefault="00BD002A" w:rsidP="009F43D4">
            <w:pPr>
              <w:rPr>
                <w:rFonts w:asciiTheme="majorBidi" w:hAnsiTheme="majorBidi" w:cstheme="majorBidi"/>
              </w:rPr>
            </w:pPr>
            <w:r>
              <w:rPr>
                <w:rFonts w:asciiTheme="majorBidi" w:hAnsiTheme="majorBidi" w:cstheme="majorBidi"/>
              </w:rPr>
              <w:t>3.1v</w:t>
            </w:r>
          </w:p>
        </w:tc>
      </w:tr>
      <w:tr w:rsidR="000B454A" w14:paraId="6B06D564" w14:textId="66B2B957" w:rsidTr="000B454A">
        <w:tc>
          <w:tcPr>
            <w:tcW w:w="2398" w:type="dxa"/>
          </w:tcPr>
          <w:p w14:paraId="0B550418" w14:textId="77777777" w:rsidR="000B454A" w:rsidRPr="002C0A98" w:rsidRDefault="000B454A" w:rsidP="009F43D4">
            <w:pPr>
              <w:rPr>
                <w:rFonts w:asciiTheme="majorBidi" w:hAnsiTheme="majorBidi" w:cstheme="majorBidi"/>
              </w:rPr>
            </w:pPr>
            <w:r w:rsidRPr="002C0A98">
              <w:rPr>
                <w:rFonts w:asciiTheme="majorBidi" w:hAnsiTheme="majorBidi" w:cstheme="majorBidi"/>
              </w:rPr>
              <w:t>Between hands</w:t>
            </w:r>
          </w:p>
        </w:tc>
        <w:tc>
          <w:tcPr>
            <w:tcW w:w="2511" w:type="dxa"/>
          </w:tcPr>
          <w:p w14:paraId="578AB7C4" w14:textId="77777777" w:rsidR="000B454A" w:rsidRPr="002C0A98" w:rsidRDefault="000B454A" w:rsidP="009F43D4">
            <w:pPr>
              <w:rPr>
                <w:rFonts w:asciiTheme="majorBidi" w:hAnsiTheme="majorBidi" w:cstheme="majorBidi"/>
              </w:rPr>
            </w:pPr>
            <w:r w:rsidRPr="002C0A98">
              <w:rPr>
                <w:rFonts w:asciiTheme="majorBidi" w:hAnsiTheme="majorBidi" w:cstheme="majorBidi"/>
              </w:rPr>
              <w:t>~+37</w:t>
            </w:r>
          </w:p>
        </w:tc>
        <w:tc>
          <w:tcPr>
            <w:tcW w:w="2385" w:type="dxa"/>
          </w:tcPr>
          <w:p w14:paraId="7FB8AE62" w14:textId="18595C8C" w:rsidR="000B454A" w:rsidRPr="002C0A98" w:rsidRDefault="00335D68" w:rsidP="009F43D4">
            <w:pPr>
              <w:rPr>
                <w:rFonts w:asciiTheme="majorBidi" w:hAnsiTheme="majorBidi" w:cstheme="majorBidi"/>
              </w:rPr>
            </w:pPr>
            <w:r>
              <w:rPr>
                <w:rFonts w:asciiTheme="majorBidi" w:hAnsiTheme="majorBidi" w:cstheme="majorBidi"/>
              </w:rPr>
              <w:t>2.</w:t>
            </w:r>
            <w:r w:rsidR="00BD002A">
              <w:rPr>
                <w:rFonts w:asciiTheme="majorBidi" w:hAnsiTheme="majorBidi" w:cstheme="majorBidi"/>
              </w:rPr>
              <w:t>34v</w:t>
            </w:r>
          </w:p>
        </w:tc>
        <w:tc>
          <w:tcPr>
            <w:tcW w:w="2056" w:type="dxa"/>
          </w:tcPr>
          <w:p w14:paraId="717D2A46" w14:textId="19B12077" w:rsidR="000B454A" w:rsidRPr="002C0A98" w:rsidRDefault="00BD002A" w:rsidP="009F43D4">
            <w:pPr>
              <w:rPr>
                <w:rFonts w:asciiTheme="majorBidi" w:hAnsiTheme="majorBidi" w:cstheme="majorBidi"/>
              </w:rPr>
            </w:pPr>
            <w:r>
              <w:rPr>
                <w:rFonts w:asciiTheme="majorBidi" w:hAnsiTheme="majorBidi" w:cstheme="majorBidi"/>
              </w:rPr>
              <w:t>2.5v</w:t>
            </w:r>
          </w:p>
        </w:tc>
      </w:tr>
    </w:tbl>
    <w:p w14:paraId="635A49BB" w14:textId="48554894" w:rsidR="000B454A" w:rsidRDefault="000B454A" w:rsidP="000B454A"/>
    <w:p w14:paraId="0ACE3E25" w14:textId="0706729C" w:rsidR="000B454A" w:rsidRPr="000B454A" w:rsidRDefault="000B454A" w:rsidP="000B454A">
      <w:pPr>
        <w:rPr>
          <w:rFonts w:asciiTheme="majorBidi" w:hAnsiTheme="majorBidi" w:cstheme="majorBidi"/>
          <w:b/>
          <w:bCs/>
          <w:sz w:val="24"/>
          <w:szCs w:val="24"/>
        </w:rPr>
      </w:pPr>
      <w:r w:rsidRPr="000B454A">
        <w:rPr>
          <w:b/>
          <w:bCs/>
          <w:sz w:val="28"/>
          <w:szCs w:val="28"/>
        </w:rPr>
        <w:t>?</w:t>
      </w:r>
      <w:r>
        <w:rPr>
          <w:b/>
          <w:bCs/>
          <w:sz w:val="28"/>
          <w:szCs w:val="28"/>
        </w:rPr>
        <w:t xml:space="preserve"> </w:t>
      </w:r>
      <w:r w:rsidRPr="000B454A">
        <w:rPr>
          <w:rFonts w:asciiTheme="majorBidi" w:hAnsiTheme="majorBidi" w:cstheme="majorBidi"/>
          <w:sz w:val="24"/>
          <w:szCs w:val="24"/>
        </w:rPr>
        <w:t>The output voltage increases when the temperature is high or it’s hot and decreases when cold,</w:t>
      </w:r>
      <w:r>
        <w:rPr>
          <w:rFonts w:asciiTheme="majorBidi" w:hAnsiTheme="majorBidi" w:cstheme="majorBidi"/>
          <w:b/>
          <w:bCs/>
          <w:sz w:val="24"/>
          <w:szCs w:val="24"/>
        </w:rPr>
        <w:t xml:space="preserve"> since by increasing the temperature, the thermistor resistance will fall (decrease) leading to higher voltage over the R2 compared to the voltage drop across the Thermistor, and the same for decreasing temperature (cold), the Thermistor resistance will increase taking more voltage drop compared to that across R2.</w:t>
      </w:r>
    </w:p>
    <w:bookmarkEnd w:id="2"/>
    <w:p w14:paraId="230D0FA7" w14:textId="72A0C9D7" w:rsidR="002C0A98" w:rsidRDefault="002C0A98" w:rsidP="002C046C">
      <w:pPr>
        <w:pStyle w:val="Heading1"/>
        <w:spacing w:after="120"/>
        <w:rPr>
          <w:rFonts w:asciiTheme="majorBidi" w:hAnsiTheme="majorBidi"/>
        </w:rPr>
      </w:pPr>
      <w:r w:rsidRPr="002C0A98">
        <w:rPr>
          <w:rFonts w:asciiTheme="majorBidi" w:hAnsiTheme="majorBidi"/>
        </w:rPr>
        <w:lastRenderedPageBreak/>
        <w:t>Add a buffer to your divider circuit</w:t>
      </w:r>
    </w:p>
    <w:p w14:paraId="55D7B3A5" w14:textId="35F091DF" w:rsidR="00775C92" w:rsidRDefault="00775C92" w:rsidP="00234805">
      <w:pPr>
        <w:pStyle w:val="Heading2"/>
        <w:spacing w:after="120"/>
        <w:rPr>
          <w:rFonts w:asciiTheme="majorBidi" w:hAnsiTheme="majorBidi"/>
        </w:rPr>
      </w:pPr>
      <w:r w:rsidRPr="00775C92">
        <w:rPr>
          <w:rFonts w:asciiTheme="majorBidi" w:hAnsiTheme="majorBidi"/>
        </w:rPr>
        <w:t>Circuit Schematic:</w:t>
      </w:r>
    </w:p>
    <w:p w14:paraId="6918D779" w14:textId="57CCC986" w:rsidR="00234805" w:rsidRPr="00234805" w:rsidRDefault="00234805" w:rsidP="00234805">
      <w:pPr>
        <w:jc w:val="center"/>
      </w:pPr>
      <w:r>
        <w:rPr>
          <w:noProof/>
        </w:rPr>
        <w:drawing>
          <wp:inline distT="0" distB="0" distL="0" distR="0" wp14:anchorId="665BFD8F" wp14:editId="58C9E071">
            <wp:extent cx="5363323" cy="2753109"/>
            <wp:effectExtent l="0" t="0" r="889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hematic.PNG"/>
                    <pic:cNvPicPr/>
                  </pic:nvPicPr>
                  <pic:blipFill>
                    <a:blip r:embed="rId7">
                      <a:extLst>
                        <a:ext uri="{28A0092B-C50C-407E-A947-70E740481C1C}">
                          <a14:useLocalDpi xmlns:a14="http://schemas.microsoft.com/office/drawing/2010/main" val="0"/>
                        </a:ext>
                      </a:extLst>
                    </a:blip>
                    <a:stretch>
                      <a:fillRect/>
                    </a:stretch>
                  </pic:blipFill>
                  <pic:spPr>
                    <a:xfrm>
                      <a:off x="0" y="0"/>
                      <a:ext cx="5363323" cy="2753109"/>
                    </a:xfrm>
                    <a:prstGeom prst="rect">
                      <a:avLst/>
                    </a:prstGeom>
                  </pic:spPr>
                </pic:pic>
              </a:graphicData>
            </a:graphic>
          </wp:inline>
        </w:drawing>
      </w:r>
    </w:p>
    <w:p w14:paraId="1D6C32D2" w14:textId="0966DFFF" w:rsidR="00775C92" w:rsidRDefault="00775C92" w:rsidP="00234805">
      <w:pPr>
        <w:pStyle w:val="Heading2"/>
        <w:spacing w:after="120"/>
        <w:rPr>
          <w:rFonts w:asciiTheme="majorBidi" w:hAnsiTheme="majorBidi"/>
        </w:rPr>
      </w:pPr>
      <w:r w:rsidRPr="00775C92">
        <w:rPr>
          <w:rFonts w:asciiTheme="majorBidi" w:hAnsiTheme="majorBidi"/>
        </w:rPr>
        <w:t>Solution:</w:t>
      </w:r>
    </w:p>
    <w:p w14:paraId="4AAC0191" w14:textId="77777777" w:rsidR="00234805" w:rsidRPr="00234805" w:rsidRDefault="00234805" w:rsidP="00234805"/>
    <w:p w14:paraId="471E3469" w14:textId="40FCFB9C" w:rsidR="002C0A98" w:rsidRDefault="002C0A98" w:rsidP="002C046C">
      <w:pPr>
        <w:pStyle w:val="Heading1"/>
        <w:spacing w:after="120"/>
        <w:rPr>
          <w:rFonts w:asciiTheme="majorBidi" w:hAnsiTheme="majorBidi"/>
        </w:rPr>
      </w:pPr>
      <w:r w:rsidRPr="002C0A98">
        <w:rPr>
          <w:rFonts w:asciiTheme="majorBidi" w:hAnsiTheme="majorBidi"/>
        </w:rPr>
        <w:t>Add an LED as a load to the buffer circuit</w:t>
      </w:r>
    </w:p>
    <w:p w14:paraId="012D3F7F" w14:textId="40457BE6" w:rsidR="00775C92" w:rsidRDefault="00775C92" w:rsidP="00234805">
      <w:pPr>
        <w:pStyle w:val="Heading2"/>
        <w:spacing w:after="120"/>
        <w:rPr>
          <w:rFonts w:asciiTheme="majorBidi" w:hAnsiTheme="majorBidi"/>
        </w:rPr>
      </w:pPr>
      <w:r w:rsidRPr="00775C92">
        <w:rPr>
          <w:rFonts w:asciiTheme="majorBidi" w:hAnsiTheme="majorBidi"/>
        </w:rPr>
        <w:t>Circuit Schematic:</w:t>
      </w:r>
    </w:p>
    <w:p w14:paraId="44AF008B" w14:textId="176E40F5" w:rsidR="00234805" w:rsidRPr="00234805" w:rsidRDefault="00234805" w:rsidP="00234805">
      <w:pPr>
        <w:jc w:val="center"/>
      </w:pPr>
      <w:r>
        <w:rPr>
          <w:noProof/>
        </w:rPr>
        <w:drawing>
          <wp:inline distT="0" distB="0" distL="0" distR="0" wp14:anchorId="7BBEC5FA" wp14:editId="37E1824A">
            <wp:extent cx="5706271" cy="2629267"/>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hematic.PNG"/>
                    <pic:cNvPicPr/>
                  </pic:nvPicPr>
                  <pic:blipFill>
                    <a:blip r:embed="rId8">
                      <a:extLst>
                        <a:ext uri="{28A0092B-C50C-407E-A947-70E740481C1C}">
                          <a14:useLocalDpi xmlns:a14="http://schemas.microsoft.com/office/drawing/2010/main" val="0"/>
                        </a:ext>
                      </a:extLst>
                    </a:blip>
                    <a:stretch>
                      <a:fillRect/>
                    </a:stretch>
                  </pic:blipFill>
                  <pic:spPr>
                    <a:xfrm>
                      <a:off x="0" y="0"/>
                      <a:ext cx="5706271" cy="2629267"/>
                    </a:xfrm>
                    <a:prstGeom prst="rect">
                      <a:avLst/>
                    </a:prstGeom>
                  </pic:spPr>
                </pic:pic>
              </a:graphicData>
            </a:graphic>
          </wp:inline>
        </w:drawing>
      </w:r>
    </w:p>
    <w:p w14:paraId="444D623E" w14:textId="38A1E0B9" w:rsidR="00775C92" w:rsidRDefault="00775C92" w:rsidP="00234805">
      <w:pPr>
        <w:pStyle w:val="Heading2"/>
        <w:spacing w:after="120"/>
        <w:rPr>
          <w:rFonts w:asciiTheme="majorBidi" w:hAnsiTheme="majorBidi"/>
        </w:rPr>
      </w:pPr>
      <w:r w:rsidRPr="00775C92">
        <w:rPr>
          <w:rFonts w:asciiTheme="majorBidi" w:hAnsiTheme="majorBidi"/>
        </w:rPr>
        <w:t>Solution:</w:t>
      </w:r>
    </w:p>
    <w:p w14:paraId="3536D886" w14:textId="141D52D1" w:rsidR="00234805" w:rsidRDefault="00234805" w:rsidP="00234805"/>
    <w:p w14:paraId="43FED000" w14:textId="77777777" w:rsidR="00234805" w:rsidRPr="00234805" w:rsidRDefault="00234805" w:rsidP="00234805"/>
    <w:tbl>
      <w:tblPr>
        <w:tblStyle w:val="TableGridLight"/>
        <w:tblW w:w="0" w:type="auto"/>
        <w:tblLook w:val="04A0" w:firstRow="1" w:lastRow="0" w:firstColumn="1" w:lastColumn="0" w:noHBand="0" w:noVBand="1"/>
      </w:tblPr>
      <w:tblGrid>
        <w:gridCol w:w="4675"/>
        <w:gridCol w:w="4675"/>
      </w:tblGrid>
      <w:tr w:rsidR="00234805" w14:paraId="25F6CC2E" w14:textId="77777777" w:rsidTr="00234805">
        <w:tc>
          <w:tcPr>
            <w:tcW w:w="4675" w:type="dxa"/>
          </w:tcPr>
          <w:p w14:paraId="3369897E" w14:textId="3246708B" w:rsidR="00234805" w:rsidRPr="00234805" w:rsidRDefault="00234805" w:rsidP="00234805">
            <w:pPr>
              <w:jc w:val="center"/>
              <w:rPr>
                <w:rFonts w:asciiTheme="majorBidi" w:hAnsiTheme="majorBidi" w:cstheme="majorBidi"/>
                <w:b/>
                <w:bCs/>
                <w:sz w:val="24"/>
                <w:szCs w:val="24"/>
                <w:u w:val="single"/>
              </w:rPr>
            </w:pPr>
            <w:r w:rsidRPr="00234805">
              <w:rPr>
                <w:rFonts w:asciiTheme="majorBidi" w:hAnsiTheme="majorBidi" w:cstheme="majorBidi"/>
                <w:b/>
                <w:bCs/>
                <w:sz w:val="24"/>
                <w:szCs w:val="24"/>
                <w:u w:val="single"/>
              </w:rPr>
              <w:t>Condition</w:t>
            </w:r>
          </w:p>
        </w:tc>
        <w:tc>
          <w:tcPr>
            <w:tcW w:w="4675" w:type="dxa"/>
          </w:tcPr>
          <w:p w14:paraId="72CC62CA" w14:textId="362DBC1C" w:rsidR="00234805" w:rsidRPr="00234805" w:rsidRDefault="00234805" w:rsidP="00234805">
            <w:pPr>
              <w:jc w:val="center"/>
              <w:rPr>
                <w:rFonts w:asciiTheme="majorBidi" w:hAnsiTheme="majorBidi" w:cstheme="majorBidi"/>
                <w:b/>
                <w:bCs/>
                <w:sz w:val="24"/>
                <w:szCs w:val="24"/>
                <w:u w:val="single"/>
              </w:rPr>
            </w:pPr>
            <w:r w:rsidRPr="00234805">
              <w:rPr>
                <w:rFonts w:asciiTheme="majorBidi" w:hAnsiTheme="majorBidi" w:cstheme="majorBidi"/>
                <w:b/>
                <w:bCs/>
                <w:sz w:val="24"/>
                <w:szCs w:val="24"/>
                <w:u w:val="single"/>
              </w:rPr>
              <w:t>LED Description (qualitative)</w:t>
            </w:r>
          </w:p>
        </w:tc>
      </w:tr>
      <w:tr w:rsidR="00234805" w14:paraId="6D19A503" w14:textId="77777777" w:rsidTr="00234805">
        <w:tc>
          <w:tcPr>
            <w:tcW w:w="4675" w:type="dxa"/>
          </w:tcPr>
          <w:p w14:paraId="0803D0AA" w14:textId="1E5A4D6E" w:rsidR="00234805" w:rsidRPr="00234805" w:rsidRDefault="00234805" w:rsidP="00234805">
            <w:pPr>
              <w:jc w:val="center"/>
              <w:rPr>
                <w:rFonts w:asciiTheme="majorBidi" w:hAnsiTheme="majorBidi" w:cstheme="majorBidi"/>
                <w:sz w:val="24"/>
                <w:szCs w:val="24"/>
              </w:rPr>
            </w:pPr>
            <w:r w:rsidRPr="00234805">
              <w:rPr>
                <w:rFonts w:asciiTheme="majorBidi" w:hAnsiTheme="majorBidi" w:cstheme="majorBidi"/>
                <w:sz w:val="24"/>
                <w:szCs w:val="24"/>
              </w:rPr>
              <w:t>Free air</w:t>
            </w:r>
          </w:p>
        </w:tc>
        <w:tc>
          <w:tcPr>
            <w:tcW w:w="4675" w:type="dxa"/>
          </w:tcPr>
          <w:p w14:paraId="1568B5F8" w14:textId="0F06610E" w:rsidR="00234805" w:rsidRPr="002C263E" w:rsidRDefault="002C263E" w:rsidP="002C263E">
            <w:pPr>
              <w:jc w:val="center"/>
              <w:rPr>
                <w:rFonts w:asciiTheme="majorBidi" w:hAnsiTheme="majorBidi" w:cstheme="majorBidi"/>
              </w:rPr>
            </w:pPr>
            <w:r w:rsidRPr="002C263E">
              <w:rPr>
                <w:rFonts w:asciiTheme="majorBidi" w:hAnsiTheme="majorBidi" w:cstheme="majorBidi"/>
              </w:rPr>
              <w:t>Medium light intensity</w:t>
            </w:r>
          </w:p>
        </w:tc>
      </w:tr>
      <w:tr w:rsidR="00234805" w14:paraId="218855E4" w14:textId="77777777" w:rsidTr="00234805">
        <w:tc>
          <w:tcPr>
            <w:tcW w:w="4675" w:type="dxa"/>
          </w:tcPr>
          <w:p w14:paraId="0BDC4D98" w14:textId="692D2204" w:rsidR="00234805" w:rsidRPr="00234805" w:rsidRDefault="00234805" w:rsidP="00234805">
            <w:pPr>
              <w:jc w:val="center"/>
              <w:rPr>
                <w:rFonts w:asciiTheme="majorBidi" w:hAnsiTheme="majorBidi" w:cstheme="majorBidi"/>
                <w:sz w:val="24"/>
                <w:szCs w:val="24"/>
              </w:rPr>
            </w:pPr>
            <w:r w:rsidRPr="00234805">
              <w:rPr>
                <w:rFonts w:asciiTheme="majorBidi" w:hAnsiTheme="majorBidi" w:cstheme="majorBidi"/>
                <w:sz w:val="24"/>
                <w:szCs w:val="24"/>
              </w:rPr>
              <w:t>Ice water</w:t>
            </w:r>
          </w:p>
        </w:tc>
        <w:tc>
          <w:tcPr>
            <w:tcW w:w="4675" w:type="dxa"/>
          </w:tcPr>
          <w:p w14:paraId="1D996A1B" w14:textId="3B9025B8" w:rsidR="00234805" w:rsidRPr="00B9647A" w:rsidRDefault="00B9647A" w:rsidP="00B9647A">
            <w:pPr>
              <w:jc w:val="center"/>
              <w:rPr>
                <w:rFonts w:asciiTheme="majorBidi" w:hAnsiTheme="majorBidi" w:cstheme="majorBidi"/>
              </w:rPr>
            </w:pPr>
            <w:r w:rsidRPr="00B9647A">
              <w:rPr>
                <w:rFonts w:asciiTheme="majorBidi" w:hAnsiTheme="majorBidi" w:cstheme="majorBidi"/>
              </w:rPr>
              <w:t>Weak light</w:t>
            </w:r>
            <w:r w:rsidR="002C263E">
              <w:rPr>
                <w:rFonts w:asciiTheme="majorBidi" w:hAnsiTheme="majorBidi" w:cstheme="majorBidi"/>
              </w:rPr>
              <w:t>/no light</w:t>
            </w:r>
          </w:p>
        </w:tc>
      </w:tr>
      <w:tr w:rsidR="00234805" w14:paraId="36FCB1CA" w14:textId="77777777" w:rsidTr="00234805">
        <w:tc>
          <w:tcPr>
            <w:tcW w:w="4675" w:type="dxa"/>
          </w:tcPr>
          <w:p w14:paraId="0653DBA1" w14:textId="73E5DFE1" w:rsidR="00234805" w:rsidRPr="00234805" w:rsidRDefault="00234805" w:rsidP="00234805">
            <w:pPr>
              <w:jc w:val="center"/>
              <w:rPr>
                <w:rFonts w:asciiTheme="majorBidi" w:hAnsiTheme="majorBidi" w:cstheme="majorBidi"/>
                <w:sz w:val="24"/>
                <w:szCs w:val="24"/>
              </w:rPr>
            </w:pPr>
            <w:r w:rsidRPr="00234805">
              <w:rPr>
                <w:rFonts w:asciiTheme="majorBidi" w:hAnsiTheme="majorBidi" w:cstheme="majorBidi"/>
                <w:sz w:val="24"/>
                <w:szCs w:val="24"/>
              </w:rPr>
              <w:t>Between hands</w:t>
            </w:r>
          </w:p>
        </w:tc>
        <w:tc>
          <w:tcPr>
            <w:tcW w:w="4675" w:type="dxa"/>
          </w:tcPr>
          <w:p w14:paraId="5A1D741F" w14:textId="3641E8B2" w:rsidR="00234805" w:rsidRPr="002C263E" w:rsidRDefault="002C263E" w:rsidP="002C263E">
            <w:pPr>
              <w:jc w:val="center"/>
              <w:rPr>
                <w:rFonts w:asciiTheme="majorBidi" w:hAnsiTheme="majorBidi" w:cstheme="majorBidi"/>
              </w:rPr>
            </w:pPr>
            <w:r w:rsidRPr="002C263E">
              <w:rPr>
                <w:rFonts w:asciiTheme="majorBidi" w:hAnsiTheme="majorBidi" w:cstheme="majorBidi"/>
              </w:rPr>
              <w:t>Strong light intensity</w:t>
            </w:r>
          </w:p>
        </w:tc>
      </w:tr>
    </w:tbl>
    <w:p w14:paraId="5A9257BE" w14:textId="77777777" w:rsidR="00234805" w:rsidRPr="00234805" w:rsidRDefault="00234805" w:rsidP="00234805"/>
    <w:p w14:paraId="720D66A2" w14:textId="437A3069" w:rsidR="002C0A98" w:rsidRDefault="002C0A98" w:rsidP="007A2984">
      <w:pPr>
        <w:pStyle w:val="Heading1"/>
        <w:spacing w:after="120"/>
        <w:rPr>
          <w:rFonts w:asciiTheme="majorBidi" w:hAnsiTheme="majorBidi"/>
        </w:rPr>
      </w:pPr>
      <w:r w:rsidRPr="002C0A98">
        <w:rPr>
          <w:rFonts w:asciiTheme="majorBidi" w:hAnsiTheme="majorBidi"/>
        </w:rPr>
        <w:t>Reflection Questions</w:t>
      </w:r>
    </w:p>
    <w:p w14:paraId="41A00263" w14:textId="50355538" w:rsidR="007A2984" w:rsidRDefault="00690471" w:rsidP="007A2984">
      <w:pPr>
        <w:rPr>
          <w:rFonts w:asciiTheme="majorBidi" w:hAnsiTheme="majorBidi" w:cstheme="majorBidi"/>
          <w:sz w:val="24"/>
          <w:szCs w:val="24"/>
        </w:rPr>
      </w:pPr>
      <w:r w:rsidRPr="00690471">
        <w:rPr>
          <w:rFonts w:asciiTheme="majorBidi" w:hAnsiTheme="majorBidi" w:cstheme="majorBidi"/>
          <w:b/>
          <w:bCs/>
          <w:sz w:val="28"/>
          <w:szCs w:val="28"/>
        </w:rPr>
        <w:t>?</w:t>
      </w:r>
      <w:r w:rsidRPr="00690471">
        <w:rPr>
          <w:rFonts w:asciiTheme="majorBidi" w:hAnsiTheme="majorBidi" w:cstheme="majorBidi"/>
          <w:sz w:val="24"/>
          <w:szCs w:val="24"/>
        </w:rPr>
        <w:t xml:space="preserve"> </w:t>
      </w:r>
      <w:r w:rsidR="007A2984" w:rsidRPr="00690471">
        <w:rPr>
          <w:rFonts w:asciiTheme="majorBidi" w:hAnsiTheme="majorBidi" w:cstheme="majorBidi"/>
          <w:sz w:val="24"/>
          <w:szCs w:val="24"/>
        </w:rPr>
        <w:t xml:space="preserve">If we swapped the positions of the thermistor and fixed resistor; </w:t>
      </w:r>
      <w:r w:rsidRPr="00982367">
        <w:rPr>
          <w:rFonts w:asciiTheme="majorBidi" w:hAnsiTheme="majorBidi" w:cstheme="majorBidi"/>
          <w:b/>
          <w:bCs/>
          <w:sz w:val="24"/>
          <w:szCs w:val="24"/>
        </w:rPr>
        <w:t>then the operation of Thermistor will be reversed, since with increasing temperature the resistance of Thermistor will decrease, and thus the output of the buffer or OPAMP will also decrease</w:t>
      </w:r>
      <w:r w:rsidR="00B365B2">
        <w:rPr>
          <w:rFonts w:asciiTheme="majorBidi" w:hAnsiTheme="majorBidi" w:cstheme="majorBidi"/>
          <w:b/>
          <w:bCs/>
          <w:sz w:val="24"/>
          <w:szCs w:val="24"/>
        </w:rPr>
        <w:t xml:space="preserve"> while the LED light may be weak or even doesn’t give light</w:t>
      </w:r>
      <w:r w:rsidRPr="00982367">
        <w:rPr>
          <w:rFonts w:asciiTheme="majorBidi" w:hAnsiTheme="majorBidi" w:cstheme="majorBidi"/>
          <w:b/>
          <w:bCs/>
          <w:sz w:val="24"/>
          <w:szCs w:val="24"/>
        </w:rPr>
        <w:t>, and vice versa.</w:t>
      </w:r>
    </w:p>
    <w:p w14:paraId="5FFDF31D" w14:textId="2EE457DF" w:rsidR="00690471" w:rsidRPr="00982367" w:rsidRDefault="00690471" w:rsidP="007A2984">
      <w:pPr>
        <w:rPr>
          <w:rFonts w:asciiTheme="majorBidi" w:hAnsiTheme="majorBidi" w:cstheme="majorBidi"/>
          <w:sz w:val="24"/>
          <w:szCs w:val="24"/>
        </w:rPr>
      </w:pPr>
      <w:r w:rsidRPr="00690471">
        <w:rPr>
          <w:rFonts w:asciiTheme="majorBidi" w:hAnsiTheme="majorBidi" w:cstheme="majorBidi"/>
          <w:b/>
          <w:bCs/>
          <w:sz w:val="28"/>
          <w:szCs w:val="28"/>
        </w:rPr>
        <w:t>?</w:t>
      </w:r>
      <w:r w:rsidR="00982367">
        <w:rPr>
          <w:rFonts w:asciiTheme="majorBidi" w:hAnsiTheme="majorBidi" w:cstheme="majorBidi"/>
          <w:b/>
          <w:bCs/>
          <w:sz w:val="28"/>
          <w:szCs w:val="28"/>
        </w:rPr>
        <w:t xml:space="preserve"> </w:t>
      </w:r>
      <w:r w:rsidR="00982367" w:rsidRPr="00982367">
        <w:rPr>
          <w:rFonts w:asciiTheme="majorBidi" w:hAnsiTheme="majorBidi" w:cstheme="majorBidi"/>
          <w:sz w:val="24"/>
          <w:szCs w:val="24"/>
        </w:rPr>
        <w:t xml:space="preserve">If the water shorted the thermistor; </w:t>
      </w:r>
      <w:r w:rsidR="00982367" w:rsidRPr="00982367">
        <w:rPr>
          <w:rFonts w:asciiTheme="majorBidi" w:hAnsiTheme="majorBidi" w:cstheme="majorBidi"/>
          <w:b/>
          <w:bCs/>
          <w:sz w:val="24"/>
          <w:szCs w:val="24"/>
        </w:rPr>
        <w:t>the thermistor resistance will appear as a short circuit, and thus all voltage will be applied across the fixed resistance giving a very large value at the output</w:t>
      </w:r>
      <w:r w:rsidR="00AA48B1">
        <w:rPr>
          <w:rFonts w:asciiTheme="majorBidi" w:hAnsiTheme="majorBidi" w:cstheme="majorBidi"/>
          <w:b/>
          <w:bCs/>
          <w:sz w:val="24"/>
          <w:szCs w:val="24"/>
        </w:rPr>
        <w:t xml:space="preserve"> and the LED will be turned on all time irrelated of the temperature applied to the thermistor</w:t>
      </w:r>
      <w:r w:rsidR="00982367" w:rsidRPr="00982367">
        <w:rPr>
          <w:rFonts w:asciiTheme="majorBidi" w:hAnsiTheme="majorBidi" w:cstheme="majorBidi"/>
          <w:b/>
          <w:bCs/>
          <w:sz w:val="24"/>
          <w:szCs w:val="24"/>
        </w:rPr>
        <w:t>.</w:t>
      </w:r>
    </w:p>
    <w:p w14:paraId="71B237FF" w14:textId="20EEDDC1" w:rsidR="00690471" w:rsidRPr="005145A8" w:rsidRDefault="00690471" w:rsidP="007A2984">
      <w:pPr>
        <w:rPr>
          <w:rFonts w:asciiTheme="majorBidi" w:hAnsiTheme="majorBidi" w:cstheme="majorBidi"/>
          <w:b/>
          <w:bCs/>
          <w:sz w:val="24"/>
          <w:szCs w:val="24"/>
        </w:rPr>
      </w:pPr>
      <w:r w:rsidRPr="00690471">
        <w:rPr>
          <w:rFonts w:asciiTheme="majorBidi" w:hAnsiTheme="majorBidi" w:cstheme="majorBidi"/>
          <w:b/>
          <w:bCs/>
          <w:sz w:val="28"/>
          <w:szCs w:val="28"/>
        </w:rPr>
        <w:t>?</w:t>
      </w:r>
      <w:r w:rsidR="005145A8">
        <w:rPr>
          <w:rFonts w:asciiTheme="majorBidi" w:hAnsiTheme="majorBidi" w:cstheme="majorBidi"/>
          <w:b/>
          <w:bCs/>
          <w:sz w:val="28"/>
          <w:szCs w:val="28"/>
        </w:rPr>
        <w:t xml:space="preserve"> </w:t>
      </w:r>
      <w:r w:rsidR="005145A8" w:rsidRPr="005145A8">
        <w:rPr>
          <w:rFonts w:asciiTheme="majorBidi" w:hAnsiTheme="majorBidi" w:cstheme="majorBidi"/>
          <w:sz w:val="24"/>
          <w:szCs w:val="24"/>
        </w:rPr>
        <w:t xml:space="preserve">Relatively small changes in temperature can produce larger changes in brightness; </w:t>
      </w:r>
      <w:r w:rsidR="005145A8" w:rsidRPr="005145A8">
        <w:rPr>
          <w:rFonts w:asciiTheme="majorBidi" w:hAnsiTheme="majorBidi" w:cstheme="majorBidi"/>
          <w:b/>
          <w:bCs/>
          <w:sz w:val="24"/>
          <w:szCs w:val="24"/>
        </w:rPr>
        <w:t>as the Buffer amplifier uses the small current generated as a result of variation in thermistor resistance at its input to give larger current in the order of milliamps at the output circuit of the LED, which causes larger changes in the brightness of the LED.</w:t>
      </w:r>
    </w:p>
    <w:p w14:paraId="262D862A" w14:textId="3E8C45EE" w:rsidR="00690471" w:rsidRPr="00A04930" w:rsidRDefault="00690471" w:rsidP="007A2984">
      <w:pPr>
        <w:rPr>
          <w:rFonts w:asciiTheme="majorBidi" w:hAnsiTheme="majorBidi" w:cstheme="majorBidi"/>
          <w:sz w:val="24"/>
          <w:szCs w:val="24"/>
        </w:rPr>
      </w:pPr>
      <w:r w:rsidRPr="00690471">
        <w:rPr>
          <w:rFonts w:asciiTheme="majorBidi" w:hAnsiTheme="majorBidi" w:cstheme="majorBidi"/>
          <w:b/>
          <w:bCs/>
          <w:sz w:val="28"/>
          <w:szCs w:val="28"/>
        </w:rPr>
        <w:t>?</w:t>
      </w:r>
      <w:r w:rsidR="005145A8">
        <w:rPr>
          <w:rFonts w:asciiTheme="majorBidi" w:hAnsiTheme="majorBidi" w:cstheme="majorBidi"/>
          <w:b/>
          <w:bCs/>
          <w:sz w:val="28"/>
          <w:szCs w:val="28"/>
        </w:rPr>
        <w:t xml:space="preserve"> </w:t>
      </w:r>
      <w:r w:rsidR="00AC20AA" w:rsidRPr="00A04930">
        <w:rPr>
          <w:rFonts w:asciiTheme="majorBidi" w:hAnsiTheme="majorBidi" w:cstheme="majorBidi"/>
          <w:sz w:val="24"/>
          <w:szCs w:val="24"/>
        </w:rPr>
        <w:t xml:space="preserve">The given circuit will not work, </w:t>
      </w:r>
      <w:r w:rsidR="00AC20AA" w:rsidRPr="00A04930">
        <w:rPr>
          <w:rFonts w:asciiTheme="majorBidi" w:hAnsiTheme="majorBidi" w:cstheme="majorBidi"/>
          <w:b/>
          <w:bCs/>
          <w:sz w:val="24"/>
          <w:szCs w:val="24"/>
        </w:rPr>
        <w:t xml:space="preserve">since at high temperature the thermistor resistance will be low </w:t>
      </w:r>
      <w:r w:rsidR="005742DA">
        <w:rPr>
          <w:rFonts w:asciiTheme="majorBidi" w:hAnsiTheme="majorBidi" w:cstheme="majorBidi"/>
          <w:b/>
          <w:bCs/>
          <w:sz w:val="24"/>
          <w:szCs w:val="24"/>
        </w:rPr>
        <w:t xml:space="preserve">(in the order of 2-8 kilo ohm) </w:t>
      </w:r>
      <w:r w:rsidR="00AC20AA" w:rsidRPr="00A04930">
        <w:rPr>
          <w:rFonts w:asciiTheme="majorBidi" w:hAnsiTheme="majorBidi" w:cstheme="majorBidi"/>
          <w:b/>
          <w:bCs/>
          <w:sz w:val="24"/>
          <w:szCs w:val="24"/>
        </w:rPr>
        <w:t>causing a</w:t>
      </w:r>
      <w:r w:rsidR="005742DA">
        <w:rPr>
          <w:rFonts w:asciiTheme="majorBidi" w:hAnsiTheme="majorBidi" w:cstheme="majorBidi"/>
          <w:b/>
          <w:bCs/>
          <w:sz w:val="24"/>
          <w:szCs w:val="24"/>
        </w:rPr>
        <w:t xml:space="preserve">n electric </w:t>
      </w:r>
      <w:r w:rsidR="00AC20AA" w:rsidRPr="00A04930">
        <w:rPr>
          <w:rFonts w:asciiTheme="majorBidi" w:hAnsiTheme="majorBidi" w:cstheme="majorBidi"/>
          <w:b/>
          <w:bCs/>
          <w:sz w:val="24"/>
          <w:szCs w:val="24"/>
        </w:rPr>
        <w:t>current</w:t>
      </w:r>
      <w:r w:rsidR="005742DA">
        <w:rPr>
          <w:rFonts w:asciiTheme="majorBidi" w:hAnsiTheme="majorBidi" w:cstheme="majorBidi"/>
          <w:b/>
          <w:bCs/>
          <w:sz w:val="24"/>
          <w:szCs w:val="24"/>
        </w:rPr>
        <w:t xml:space="preserve"> less than or close to 1mA</w:t>
      </w:r>
      <w:r w:rsidR="00AC20AA" w:rsidRPr="00A04930">
        <w:rPr>
          <w:rFonts w:asciiTheme="majorBidi" w:hAnsiTheme="majorBidi" w:cstheme="majorBidi"/>
          <w:b/>
          <w:bCs/>
          <w:sz w:val="24"/>
          <w:szCs w:val="24"/>
        </w:rPr>
        <w:t xml:space="preserve"> </w:t>
      </w:r>
      <w:r w:rsidR="00A04930" w:rsidRPr="00A04930">
        <w:rPr>
          <w:rFonts w:asciiTheme="majorBidi" w:hAnsiTheme="majorBidi" w:cstheme="majorBidi"/>
          <w:b/>
          <w:bCs/>
          <w:sz w:val="24"/>
          <w:szCs w:val="24"/>
        </w:rPr>
        <w:t xml:space="preserve">to pass through the circuit which </w:t>
      </w:r>
      <w:r w:rsidR="005742DA">
        <w:rPr>
          <w:rFonts w:asciiTheme="majorBidi" w:hAnsiTheme="majorBidi" w:cstheme="majorBidi"/>
          <w:b/>
          <w:bCs/>
          <w:sz w:val="24"/>
          <w:szCs w:val="24"/>
        </w:rPr>
        <w:t>is not sufficient to turn on the LED</w:t>
      </w:r>
      <w:r w:rsidR="00A04930" w:rsidRPr="00A04930">
        <w:rPr>
          <w:rFonts w:asciiTheme="majorBidi" w:hAnsiTheme="majorBidi" w:cstheme="majorBidi"/>
          <w:b/>
          <w:bCs/>
          <w:sz w:val="24"/>
          <w:szCs w:val="24"/>
        </w:rPr>
        <w:t xml:space="preserve"> </w:t>
      </w:r>
      <w:r w:rsidR="005742DA">
        <w:rPr>
          <w:rFonts w:asciiTheme="majorBidi" w:hAnsiTheme="majorBidi" w:cstheme="majorBidi"/>
          <w:b/>
          <w:bCs/>
          <w:sz w:val="24"/>
          <w:szCs w:val="24"/>
        </w:rPr>
        <w:t xml:space="preserve">and </w:t>
      </w:r>
      <w:r w:rsidR="00A04930" w:rsidRPr="00A04930">
        <w:rPr>
          <w:rFonts w:asciiTheme="majorBidi" w:hAnsiTheme="majorBidi" w:cstheme="majorBidi"/>
          <w:b/>
          <w:bCs/>
          <w:sz w:val="24"/>
          <w:szCs w:val="24"/>
        </w:rPr>
        <w:t xml:space="preserve">also the voltage drop across the LED will be very high, while in case of low temperature the Thermistor resistance will be larger in value causing a small current and smaller drop across the LED which may result in </w:t>
      </w:r>
      <w:r w:rsidR="005742DA">
        <w:rPr>
          <w:rFonts w:asciiTheme="majorBidi" w:hAnsiTheme="majorBidi" w:cstheme="majorBidi"/>
          <w:b/>
          <w:bCs/>
          <w:sz w:val="24"/>
          <w:szCs w:val="24"/>
        </w:rPr>
        <w:t xml:space="preserve">very low current passing through the circuit which is </w:t>
      </w:r>
      <w:r w:rsidR="000F4EC3">
        <w:rPr>
          <w:rFonts w:asciiTheme="majorBidi" w:hAnsiTheme="majorBidi" w:cstheme="majorBidi"/>
          <w:b/>
          <w:bCs/>
          <w:sz w:val="24"/>
          <w:szCs w:val="24"/>
        </w:rPr>
        <w:t xml:space="preserve">also </w:t>
      </w:r>
      <w:r w:rsidR="005742DA">
        <w:rPr>
          <w:rFonts w:asciiTheme="majorBidi" w:hAnsiTheme="majorBidi" w:cstheme="majorBidi"/>
          <w:b/>
          <w:bCs/>
          <w:sz w:val="24"/>
          <w:szCs w:val="24"/>
        </w:rPr>
        <w:t>not sufficient for the LED to turn on which requires at least 30-40mA to turn on</w:t>
      </w:r>
      <w:r w:rsidR="00A04930" w:rsidRPr="00A04930">
        <w:rPr>
          <w:rFonts w:asciiTheme="majorBidi" w:hAnsiTheme="majorBidi" w:cstheme="majorBidi"/>
          <w:b/>
          <w:bCs/>
          <w:sz w:val="24"/>
          <w:szCs w:val="24"/>
        </w:rPr>
        <w:t>.</w:t>
      </w:r>
    </w:p>
    <w:p w14:paraId="2A41FDA1" w14:textId="77777777" w:rsidR="00690471" w:rsidRPr="007A2984" w:rsidRDefault="00690471" w:rsidP="007A2984"/>
    <w:p w14:paraId="3549E3D2" w14:textId="77777777" w:rsidR="002C046C" w:rsidRPr="002C046C" w:rsidRDefault="002C046C" w:rsidP="002C046C"/>
    <w:sectPr w:rsidR="002C046C" w:rsidRPr="002C046C">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21E6A" w14:textId="77777777" w:rsidR="00EA47E5" w:rsidRDefault="00EA47E5" w:rsidP="00F361DB">
      <w:pPr>
        <w:spacing w:after="0" w:line="240" w:lineRule="auto"/>
      </w:pPr>
      <w:r>
        <w:separator/>
      </w:r>
    </w:p>
  </w:endnote>
  <w:endnote w:type="continuationSeparator" w:id="0">
    <w:p w14:paraId="07976ACE" w14:textId="77777777" w:rsidR="00EA47E5" w:rsidRDefault="00EA47E5" w:rsidP="00F361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DEC32" w14:textId="77777777" w:rsidR="00F361DB" w:rsidRDefault="00F361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9969506"/>
      <w:docPartObj>
        <w:docPartGallery w:val="Page Numbers (Bottom of Page)"/>
        <w:docPartUnique/>
      </w:docPartObj>
    </w:sdtPr>
    <w:sdtEndPr>
      <w:rPr>
        <w:color w:val="7F7F7F" w:themeColor="background1" w:themeShade="7F"/>
        <w:spacing w:val="60"/>
      </w:rPr>
    </w:sdtEndPr>
    <w:sdtContent>
      <w:p w14:paraId="0C9691E3" w14:textId="25AC36CF" w:rsidR="00F361DB" w:rsidRDefault="00F361DB">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CCFBC8D" w14:textId="77777777" w:rsidR="00F361DB" w:rsidRDefault="00F361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32A4E" w14:textId="77777777" w:rsidR="00F361DB" w:rsidRDefault="00F361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A8317" w14:textId="77777777" w:rsidR="00EA47E5" w:rsidRDefault="00EA47E5" w:rsidP="00F361DB">
      <w:pPr>
        <w:spacing w:after="0" w:line="240" w:lineRule="auto"/>
      </w:pPr>
      <w:r>
        <w:separator/>
      </w:r>
    </w:p>
  </w:footnote>
  <w:footnote w:type="continuationSeparator" w:id="0">
    <w:p w14:paraId="21880507" w14:textId="77777777" w:rsidR="00EA47E5" w:rsidRDefault="00EA47E5" w:rsidP="00F361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650082" w14:textId="77777777" w:rsidR="00F361DB" w:rsidRDefault="00F361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EACBBA" w14:textId="01998C57" w:rsidR="00F361DB" w:rsidRDefault="00F361DB">
    <w:r>
      <w:rPr>
        <w:noProof/>
        <w:color w:val="000000"/>
      </w:rPr>
      <mc:AlternateContent>
        <mc:Choice Requires="wps">
          <w:drawing>
            <wp:anchor distT="0" distB="0" distL="114300" distR="114300" simplePos="0" relativeHeight="251659264" behindDoc="0" locked="0" layoutInCell="1" allowOverlap="1" wp14:anchorId="2F966CCC" wp14:editId="38D899DD">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E8AC4A6"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47070 [1614]" strokeweight="1.25pt">
              <w10:wrap anchorx="page" anchory="page"/>
            </v:rect>
          </w:pict>
        </mc:Fallback>
      </mc:AlternateContent>
    </w:r>
    <w:sdt>
      <w:sdtPr>
        <w:rPr>
          <w:rFonts w:asciiTheme="majorBidi" w:hAnsiTheme="majorBidi" w:cstheme="majorBidi"/>
          <w:i/>
          <w:iCs/>
          <w:color w:val="4472C4" w:themeColor="accent1"/>
        </w:rPr>
        <w:alias w:val="Title"/>
        <w:id w:val="15524250"/>
        <w:placeholder>
          <w:docPart w:val="E275D9A639194DA0BC0888D2F7C8F022"/>
        </w:placeholder>
        <w:showingPlcHdr/>
        <w:dataBinding w:prefixMappings="xmlns:ns0='http://schemas.openxmlformats.org/package/2006/metadata/core-properties' xmlns:ns1='http://purl.org/dc/elements/1.1/'" w:xpath="/ns0:coreProperties[1]/ns1:title[1]" w:storeItemID="{6C3C8BC8-F283-45AE-878A-BAB7291924A1}"/>
        <w:text/>
      </w:sdtPr>
      <w:sdtEndPr/>
      <w:sdtContent>
        <w:r w:rsidR="00335D68">
          <w:rPr>
            <w:color w:val="4472C4" w:themeColor="accent1"/>
            <w:sz w:val="20"/>
            <w:szCs w:val="20"/>
          </w:rPr>
          <w:t>[Document title]</w:t>
        </w:r>
      </w:sdtContent>
    </w:sdt>
  </w:p>
  <w:p w14:paraId="613A167F" w14:textId="77777777" w:rsidR="00F361DB" w:rsidRDefault="00F361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726D0" w14:textId="77777777" w:rsidR="00F361DB" w:rsidRDefault="00F361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A98"/>
    <w:rsid w:val="000B454A"/>
    <w:rsid w:val="000F4EC3"/>
    <w:rsid w:val="00134729"/>
    <w:rsid w:val="001A7966"/>
    <w:rsid w:val="00234805"/>
    <w:rsid w:val="002C046C"/>
    <w:rsid w:val="002C0A98"/>
    <w:rsid w:val="002C263E"/>
    <w:rsid w:val="00335D68"/>
    <w:rsid w:val="00364F0B"/>
    <w:rsid w:val="003C1731"/>
    <w:rsid w:val="005145A8"/>
    <w:rsid w:val="00546736"/>
    <w:rsid w:val="005742DA"/>
    <w:rsid w:val="00574A95"/>
    <w:rsid w:val="005E1939"/>
    <w:rsid w:val="005F4F9A"/>
    <w:rsid w:val="00663BEB"/>
    <w:rsid w:val="00690471"/>
    <w:rsid w:val="00775C92"/>
    <w:rsid w:val="007A2984"/>
    <w:rsid w:val="00982367"/>
    <w:rsid w:val="009B6F7D"/>
    <w:rsid w:val="00A04930"/>
    <w:rsid w:val="00AA48B1"/>
    <w:rsid w:val="00AC20AA"/>
    <w:rsid w:val="00B365B2"/>
    <w:rsid w:val="00B53708"/>
    <w:rsid w:val="00B9647A"/>
    <w:rsid w:val="00BD002A"/>
    <w:rsid w:val="00D71BB5"/>
    <w:rsid w:val="00EA47E5"/>
    <w:rsid w:val="00EA47EF"/>
    <w:rsid w:val="00F06409"/>
    <w:rsid w:val="00F361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6CBBE"/>
  <w15:chartTrackingRefBased/>
  <w15:docId w15:val="{0F24E5FA-BA9F-4AA0-8BD0-28E10EB10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A95"/>
  </w:style>
  <w:style w:type="paragraph" w:styleId="Heading1">
    <w:name w:val="heading 1"/>
    <w:basedOn w:val="Normal"/>
    <w:next w:val="Normal"/>
    <w:link w:val="Heading1Char"/>
    <w:uiPriority w:val="9"/>
    <w:qFormat/>
    <w:rsid w:val="00574A95"/>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Heading2">
    <w:name w:val="heading 2"/>
    <w:basedOn w:val="Normal"/>
    <w:next w:val="Normal"/>
    <w:link w:val="Heading2Char"/>
    <w:uiPriority w:val="9"/>
    <w:unhideWhenUsed/>
    <w:qFormat/>
    <w:rsid w:val="00574A95"/>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574A95"/>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574A95"/>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574A95"/>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574A95"/>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574A95"/>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574A95"/>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574A95"/>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74A95"/>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TitleChar">
    <w:name w:val="Title Char"/>
    <w:basedOn w:val="DefaultParagraphFont"/>
    <w:link w:val="Title"/>
    <w:uiPriority w:val="10"/>
    <w:rsid w:val="00574A95"/>
    <w:rPr>
      <w:rFonts w:asciiTheme="majorHAnsi" w:eastAsiaTheme="majorEastAsia" w:hAnsiTheme="majorHAnsi" w:cstheme="majorBidi"/>
      <w:color w:val="2F5496" w:themeColor="accent1" w:themeShade="BF"/>
      <w:spacing w:val="-7"/>
      <w:sz w:val="80"/>
      <w:szCs w:val="80"/>
    </w:rPr>
  </w:style>
  <w:style w:type="character" w:customStyle="1" w:styleId="Heading1Char">
    <w:name w:val="Heading 1 Char"/>
    <w:basedOn w:val="DefaultParagraphFont"/>
    <w:link w:val="Heading1"/>
    <w:uiPriority w:val="9"/>
    <w:rsid w:val="00574A95"/>
    <w:rPr>
      <w:rFonts w:asciiTheme="majorHAnsi" w:eastAsiaTheme="majorEastAsia" w:hAnsiTheme="majorHAnsi" w:cstheme="majorBidi"/>
      <w:color w:val="2F5496" w:themeColor="accent1" w:themeShade="BF"/>
      <w:sz w:val="36"/>
      <w:szCs w:val="36"/>
    </w:rPr>
  </w:style>
  <w:style w:type="table" w:styleId="TableGrid">
    <w:name w:val="Table Grid"/>
    <w:basedOn w:val="TableNormal"/>
    <w:uiPriority w:val="39"/>
    <w:rsid w:val="002C0A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C0A9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basedOn w:val="DefaultParagraphFont"/>
    <w:link w:val="Heading2"/>
    <w:uiPriority w:val="9"/>
    <w:rsid w:val="00574A95"/>
    <w:rPr>
      <w:rFonts w:asciiTheme="majorHAnsi" w:eastAsiaTheme="majorEastAsia" w:hAnsiTheme="majorHAnsi" w:cstheme="majorBidi"/>
      <w:color w:val="2F5496" w:themeColor="accent1" w:themeShade="BF"/>
      <w:sz w:val="28"/>
      <w:szCs w:val="28"/>
    </w:rPr>
  </w:style>
  <w:style w:type="paragraph" w:styleId="Header">
    <w:name w:val="header"/>
    <w:basedOn w:val="Normal"/>
    <w:link w:val="HeaderChar"/>
    <w:uiPriority w:val="99"/>
    <w:unhideWhenUsed/>
    <w:rsid w:val="00F361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61DB"/>
  </w:style>
  <w:style w:type="paragraph" w:styleId="Footer">
    <w:name w:val="footer"/>
    <w:basedOn w:val="Normal"/>
    <w:link w:val="FooterChar"/>
    <w:uiPriority w:val="99"/>
    <w:unhideWhenUsed/>
    <w:rsid w:val="00F361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61DB"/>
  </w:style>
  <w:style w:type="character" w:customStyle="1" w:styleId="Heading3Char">
    <w:name w:val="Heading 3 Char"/>
    <w:basedOn w:val="DefaultParagraphFont"/>
    <w:link w:val="Heading3"/>
    <w:uiPriority w:val="9"/>
    <w:semiHidden/>
    <w:rsid w:val="00574A95"/>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574A95"/>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574A95"/>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574A95"/>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574A95"/>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574A95"/>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574A95"/>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574A95"/>
    <w:pPr>
      <w:spacing w:line="240" w:lineRule="auto"/>
    </w:pPr>
    <w:rPr>
      <w:b/>
      <w:bCs/>
      <w:color w:val="404040" w:themeColor="text1" w:themeTint="BF"/>
      <w:sz w:val="20"/>
      <w:szCs w:val="20"/>
    </w:rPr>
  </w:style>
  <w:style w:type="paragraph" w:styleId="Subtitle">
    <w:name w:val="Subtitle"/>
    <w:basedOn w:val="Normal"/>
    <w:next w:val="Normal"/>
    <w:link w:val="SubtitleChar"/>
    <w:uiPriority w:val="11"/>
    <w:qFormat/>
    <w:rsid w:val="00574A95"/>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574A95"/>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574A95"/>
    <w:rPr>
      <w:b/>
      <w:bCs/>
    </w:rPr>
  </w:style>
  <w:style w:type="character" w:styleId="Emphasis">
    <w:name w:val="Emphasis"/>
    <w:basedOn w:val="DefaultParagraphFont"/>
    <w:uiPriority w:val="20"/>
    <w:qFormat/>
    <w:rsid w:val="00574A95"/>
    <w:rPr>
      <w:i/>
      <w:iCs/>
    </w:rPr>
  </w:style>
  <w:style w:type="paragraph" w:styleId="NoSpacing">
    <w:name w:val="No Spacing"/>
    <w:uiPriority w:val="1"/>
    <w:qFormat/>
    <w:rsid w:val="00574A95"/>
    <w:pPr>
      <w:spacing w:after="0" w:line="240" w:lineRule="auto"/>
    </w:pPr>
  </w:style>
  <w:style w:type="paragraph" w:styleId="Quote">
    <w:name w:val="Quote"/>
    <w:basedOn w:val="Normal"/>
    <w:next w:val="Normal"/>
    <w:link w:val="QuoteChar"/>
    <w:uiPriority w:val="29"/>
    <w:qFormat/>
    <w:rsid w:val="00574A95"/>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574A95"/>
    <w:rPr>
      <w:i/>
      <w:iCs/>
    </w:rPr>
  </w:style>
  <w:style w:type="paragraph" w:styleId="IntenseQuote">
    <w:name w:val="Intense Quote"/>
    <w:basedOn w:val="Normal"/>
    <w:next w:val="Normal"/>
    <w:link w:val="IntenseQuoteChar"/>
    <w:uiPriority w:val="30"/>
    <w:qFormat/>
    <w:rsid w:val="00574A95"/>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574A95"/>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574A95"/>
    <w:rPr>
      <w:i/>
      <w:iCs/>
      <w:color w:val="595959" w:themeColor="text1" w:themeTint="A6"/>
    </w:rPr>
  </w:style>
  <w:style w:type="character" w:styleId="IntenseEmphasis">
    <w:name w:val="Intense Emphasis"/>
    <w:basedOn w:val="DefaultParagraphFont"/>
    <w:uiPriority w:val="21"/>
    <w:qFormat/>
    <w:rsid w:val="00574A95"/>
    <w:rPr>
      <w:b/>
      <w:bCs/>
      <w:i/>
      <w:iCs/>
    </w:rPr>
  </w:style>
  <w:style w:type="character" w:styleId="SubtleReference">
    <w:name w:val="Subtle Reference"/>
    <w:basedOn w:val="DefaultParagraphFont"/>
    <w:uiPriority w:val="31"/>
    <w:qFormat/>
    <w:rsid w:val="00574A95"/>
    <w:rPr>
      <w:smallCaps/>
      <w:color w:val="404040" w:themeColor="text1" w:themeTint="BF"/>
    </w:rPr>
  </w:style>
  <w:style w:type="character" w:styleId="IntenseReference">
    <w:name w:val="Intense Reference"/>
    <w:basedOn w:val="DefaultParagraphFont"/>
    <w:uiPriority w:val="32"/>
    <w:qFormat/>
    <w:rsid w:val="00574A95"/>
    <w:rPr>
      <w:b/>
      <w:bCs/>
      <w:smallCaps/>
      <w:u w:val="single"/>
    </w:rPr>
  </w:style>
  <w:style w:type="character" w:styleId="BookTitle">
    <w:name w:val="Book Title"/>
    <w:basedOn w:val="DefaultParagraphFont"/>
    <w:uiPriority w:val="33"/>
    <w:qFormat/>
    <w:rsid w:val="00574A95"/>
    <w:rPr>
      <w:b/>
      <w:bCs/>
      <w:smallCaps/>
    </w:rPr>
  </w:style>
  <w:style w:type="paragraph" w:styleId="TOCHeading">
    <w:name w:val="TOC Heading"/>
    <w:basedOn w:val="Heading1"/>
    <w:next w:val="Normal"/>
    <w:uiPriority w:val="39"/>
    <w:semiHidden/>
    <w:unhideWhenUsed/>
    <w:qFormat/>
    <w:rsid w:val="00574A9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275D9A639194DA0BC0888D2F7C8F022"/>
        <w:category>
          <w:name w:val="General"/>
          <w:gallery w:val="placeholder"/>
        </w:category>
        <w:types>
          <w:type w:val="bbPlcHdr"/>
        </w:types>
        <w:behaviors>
          <w:behavior w:val="content"/>
        </w:behaviors>
        <w:guid w:val="{CE213C6F-E51D-49E9-9900-80D7C7FDDD0D}"/>
      </w:docPartPr>
      <w:docPartBody>
        <w:p w:rsidR="00FF344F" w:rsidRDefault="00722486" w:rsidP="00722486">
          <w:pPr>
            <w:pStyle w:val="E275D9A639194DA0BC0888D2F7C8F022"/>
          </w:pPr>
          <w:r>
            <w:rPr>
              <w:color w:val="4472C4"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486"/>
    <w:rsid w:val="004844AB"/>
    <w:rsid w:val="00722486"/>
    <w:rsid w:val="00A96255"/>
    <w:rsid w:val="00E845CB"/>
    <w:rsid w:val="00FF34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275D9A639194DA0BC0888D2F7C8F022">
    <w:name w:val="E275D9A639194DA0BC0888D2F7C8F022"/>
    <w:rsid w:val="007224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3</Pages>
  <Words>422</Words>
  <Characters>2411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Solom</dc:creator>
  <cp:keywords/>
  <dc:description/>
  <cp:lastModifiedBy>Solom</cp:lastModifiedBy>
  <cp:revision>24</cp:revision>
  <dcterms:created xsi:type="dcterms:W3CDTF">2021-05-04T14:17:00Z</dcterms:created>
  <dcterms:modified xsi:type="dcterms:W3CDTF">2021-05-05T10:31:00Z</dcterms:modified>
</cp:coreProperties>
</file>