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6465" w:rsidRDefault="00F17170" w:rsidP="00F17170">
      <w:pPr>
        <w:jc w:val="center"/>
        <w:rPr>
          <w:rFonts w:asciiTheme="majorBidi" w:hAnsiTheme="majorBidi" w:cstheme="majorBidi"/>
          <w:b/>
          <w:bCs/>
          <w:sz w:val="28"/>
          <w:szCs w:val="28"/>
          <w:u w:val="single"/>
        </w:rPr>
      </w:pPr>
      <w:r w:rsidRPr="00F17170">
        <w:rPr>
          <w:rFonts w:asciiTheme="majorBidi" w:hAnsiTheme="majorBidi" w:cstheme="majorBidi"/>
          <w:b/>
          <w:bCs/>
          <w:sz w:val="28"/>
          <w:szCs w:val="28"/>
          <w:u w:val="single"/>
        </w:rPr>
        <w:t>Regenerative biology and diseases</w:t>
      </w:r>
    </w:p>
    <w:p w:rsidR="00F17170" w:rsidRDefault="00F17170" w:rsidP="00F17170">
      <w:pPr>
        <w:spacing w:line="360" w:lineRule="auto"/>
        <w:jc w:val="both"/>
        <w:rPr>
          <w:rFonts w:asciiTheme="majorBidi" w:hAnsiTheme="majorBidi" w:cstheme="majorBidi"/>
          <w:b/>
          <w:bCs/>
          <w:color w:val="4472C4" w:themeColor="accent5"/>
          <w:sz w:val="24"/>
          <w:szCs w:val="24"/>
          <w:u w:val="single"/>
        </w:rPr>
      </w:pPr>
      <w:r w:rsidRPr="00F17170">
        <w:rPr>
          <w:rFonts w:asciiTheme="majorBidi" w:hAnsiTheme="majorBidi" w:cstheme="majorBidi"/>
          <w:b/>
          <w:bCs/>
          <w:color w:val="4472C4" w:themeColor="accent5"/>
          <w:sz w:val="24"/>
          <w:szCs w:val="24"/>
          <w:u w:val="single"/>
        </w:rPr>
        <w:t>Question 1:</w:t>
      </w:r>
    </w:p>
    <w:p w:rsidR="00F17170" w:rsidRPr="00F17170" w:rsidRDefault="00F17170" w:rsidP="00DB6B05">
      <w:pPr>
        <w:spacing w:line="360" w:lineRule="auto"/>
        <w:jc w:val="both"/>
        <w:rPr>
          <w:rFonts w:asciiTheme="majorBidi" w:hAnsiTheme="majorBidi" w:cstheme="majorBidi"/>
          <w:sz w:val="24"/>
          <w:szCs w:val="24"/>
        </w:rPr>
      </w:pPr>
      <w:r w:rsidRPr="00F17170">
        <w:rPr>
          <w:rFonts w:asciiTheme="majorBidi" w:hAnsiTheme="majorBidi" w:cstheme="majorBidi"/>
          <w:sz w:val="24"/>
          <w:szCs w:val="24"/>
        </w:rPr>
        <w:t xml:space="preserve">Human </w:t>
      </w:r>
      <w:r w:rsidR="00C95E12">
        <w:rPr>
          <w:rFonts w:asciiTheme="majorBidi" w:hAnsiTheme="majorBidi" w:cstheme="majorBidi"/>
          <w:sz w:val="24"/>
          <w:szCs w:val="24"/>
        </w:rPr>
        <w:t xml:space="preserve">skin </w:t>
      </w:r>
      <w:proofErr w:type="gramStart"/>
      <w:r w:rsidR="00C95E12">
        <w:rPr>
          <w:rFonts w:asciiTheme="majorBidi" w:hAnsiTheme="majorBidi" w:cstheme="majorBidi"/>
          <w:sz w:val="24"/>
          <w:szCs w:val="24"/>
        </w:rPr>
        <w:t>can be regenerate</w:t>
      </w:r>
      <w:r w:rsidR="00DB6B05">
        <w:rPr>
          <w:rFonts w:asciiTheme="majorBidi" w:hAnsiTheme="majorBidi" w:cstheme="majorBidi"/>
          <w:sz w:val="24"/>
          <w:szCs w:val="24"/>
        </w:rPr>
        <w:t>d</w:t>
      </w:r>
      <w:proofErr w:type="gramEnd"/>
      <w:r w:rsidR="00C95E12">
        <w:rPr>
          <w:rFonts w:asciiTheme="majorBidi" w:hAnsiTheme="majorBidi" w:cstheme="majorBidi"/>
          <w:sz w:val="24"/>
          <w:szCs w:val="24"/>
        </w:rPr>
        <w:t xml:space="preserve"> throug</w:t>
      </w:r>
      <w:r w:rsidR="00A00C81">
        <w:rPr>
          <w:rFonts w:asciiTheme="majorBidi" w:hAnsiTheme="majorBidi" w:cstheme="majorBidi"/>
          <w:sz w:val="24"/>
          <w:szCs w:val="24"/>
        </w:rPr>
        <w:t>h a biological process called “T</w:t>
      </w:r>
      <w:r w:rsidR="00C95E12">
        <w:rPr>
          <w:rFonts w:asciiTheme="majorBidi" w:hAnsiTheme="majorBidi" w:cstheme="majorBidi"/>
          <w:sz w:val="24"/>
          <w:szCs w:val="24"/>
        </w:rPr>
        <w:t>urn</w:t>
      </w:r>
      <w:r w:rsidR="00A00C81">
        <w:rPr>
          <w:rFonts w:asciiTheme="majorBidi" w:hAnsiTheme="majorBidi" w:cstheme="majorBidi"/>
          <w:sz w:val="24"/>
          <w:szCs w:val="24"/>
        </w:rPr>
        <w:t>-O</w:t>
      </w:r>
      <w:r w:rsidR="00C95E12">
        <w:rPr>
          <w:rFonts w:asciiTheme="majorBidi" w:hAnsiTheme="majorBidi" w:cstheme="majorBidi"/>
          <w:sz w:val="24"/>
          <w:szCs w:val="24"/>
        </w:rPr>
        <w:t xml:space="preserve">ver”. </w:t>
      </w:r>
      <w:r w:rsidR="002E667F">
        <w:rPr>
          <w:rFonts w:asciiTheme="majorBidi" w:hAnsiTheme="majorBidi" w:cstheme="majorBidi"/>
          <w:sz w:val="24"/>
          <w:szCs w:val="24"/>
        </w:rPr>
        <w:t>During this process, shedding dead skin cells are replaced</w:t>
      </w:r>
      <w:r w:rsidR="00DB6B05">
        <w:rPr>
          <w:rFonts w:asciiTheme="majorBidi" w:hAnsiTheme="majorBidi" w:cstheme="majorBidi"/>
          <w:sz w:val="24"/>
          <w:szCs w:val="24"/>
        </w:rPr>
        <w:t xml:space="preserve"> with younger cells. H</w:t>
      </w:r>
      <w:r w:rsidR="002E667F">
        <w:rPr>
          <w:rFonts w:asciiTheme="majorBidi" w:hAnsiTheme="majorBidi" w:cstheme="majorBidi"/>
          <w:sz w:val="24"/>
          <w:szCs w:val="24"/>
        </w:rPr>
        <w:t xml:space="preserve">ealthy skin </w:t>
      </w:r>
      <w:r w:rsidR="00A00C81">
        <w:rPr>
          <w:rFonts w:asciiTheme="majorBidi" w:hAnsiTheme="majorBidi" w:cstheme="majorBidi"/>
          <w:sz w:val="24"/>
          <w:szCs w:val="24"/>
        </w:rPr>
        <w:t>without any</w:t>
      </w:r>
      <w:r w:rsidR="002E667F">
        <w:rPr>
          <w:rFonts w:asciiTheme="majorBidi" w:hAnsiTheme="majorBidi" w:cstheme="majorBidi"/>
          <w:sz w:val="24"/>
          <w:szCs w:val="24"/>
        </w:rPr>
        <w:t xml:space="preserve"> wrinkles</w:t>
      </w:r>
      <w:r w:rsidR="00A00C81">
        <w:rPr>
          <w:rFonts w:asciiTheme="majorBidi" w:hAnsiTheme="majorBidi" w:cstheme="majorBidi"/>
          <w:sz w:val="24"/>
          <w:szCs w:val="24"/>
        </w:rPr>
        <w:t xml:space="preserve"> is due</w:t>
      </w:r>
      <w:r w:rsidR="00DB6B05">
        <w:rPr>
          <w:rFonts w:asciiTheme="majorBidi" w:hAnsiTheme="majorBidi" w:cstheme="majorBidi"/>
          <w:sz w:val="24"/>
          <w:szCs w:val="24"/>
        </w:rPr>
        <w:t xml:space="preserve"> to</w:t>
      </w:r>
      <w:r w:rsidR="00A00C81">
        <w:rPr>
          <w:rFonts w:asciiTheme="majorBidi" w:hAnsiTheme="majorBidi" w:cstheme="majorBidi"/>
          <w:sz w:val="24"/>
          <w:szCs w:val="24"/>
        </w:rPr>
        <w:t xml:space="preserve"> this biological process</w:t>
      </w:r>
      <w:r w:rsidR="002E667F">
        <w:rPr>
          <w:rFonts w:asciiTheme="majorBidi" w:hAnsiTheme="majorBidi" w:cstheme="majorBidi"/>
          <w:sz w:val="24"/>
          <w:szCs w:val="24"/>
        </w:rPr>
        <w:t xml:space="preserve">. </w:t>
      </w:r>
      <w:r w:rsidR="00570A35">
        <w:rPr>
          <w:rFonts w:asciiTheme="majorBidi" w:hAnsiTheme="majorBidi" w:cstheme="majorBidi"/>
          <w:sz w:val="24"/>
          <w:szCs w:val="24"/>
        </w:rPr>
        <w:t xml:space="preserve">This regeneration is due to the presence of stem cells in the basal layer, which </w:t>
      </w:r>
      <w:r w:rsidR="00DB6B05">
        <w:rPr>
          <w:rFonts w:asciiTheme="majorBidi" w:hAnsiTheme="majorBidi" w:cstheme="majorBidi"/>
          <w:sz w:val="24"/>
          <w:szCs w:val="24"/>
        </w:rPr>
        <w:t>has</w:t>
      </w:r>
      <w:r w:rsidR="00570A35">
        <w:rPr>
          <w:rFonts w:asciiTheme="majorBidi" w:hAnsiTheme="majorBidi" w:cstheme="majorBidi"/>
          <w:sz w:val="24"/>
          <w:szCs w:val="24"/>
        </w:rPr>
        <w:t xml:space="preserve"> a self-renewal and unlimited supply of differentiated keratinocyte cells. These cells will replace dead cells on the skin surfa</w:t>
      </w:r>
      <w:r w:rsidR="003E4BCC">
        <w:rPr>
          <w:rFonts w:asciiTheme="majorBidi" w:hAnsiTheme="majorBidi" w:cstheme="majorBidi"/>
          <w:sz w:val="24"/>
          <w:szCs w:val="24"/>
        </w:rPr>
        <w:t xml:space="preserve">ce. Hence, pluripotent stem cells </w:t>
      </w:r>
      <w:proofErr w:type="gramStart"/>
      <w:r w:rsidR="003E4BCC">
        <w:rPr>
          <w:rFonts w:asciiTheme="majorBidi" w:hAnsiTheme="majorBidi" w:cstheme="majorBidi"/>
          <w:sz w:val="24"/>
          <w:szCs w:val="24"/>
        </w:rPr>
        <w:t>can be differentiate</w:t>
      </w:r>
      <w:r w:rsidR="00DB6B05">
        <w:rPr>
          <w:rFonts w:asciiTheme="majorBidi" w:hAnsiTheme="majorBidi" w:cstheme="majorBidi"/>
          <w:sz w:val="24"/>
          <w:szCs w:val="24"/>
        </w:rPr>
        <w:t>d</w:t>
      </w:r>
      <w:proofErr w:type="gramEnd"/>
      <w:r w:rsidR="003E4BCC">
        <w:rPr>
          <w:rFonts w:asciiTheme="majorBidi" w:hAnsiTheme="majorBidi" w:cstheme="majorBidi"/>
          <w:sz w:val="24"/>
          <w:szCs w:val="24"/>
        </w:rPr>
        <w:t xml:space="preserve"> </w:t>
      </w:r>
      <w:r w:rsidR="00DB6B05">
        <w:rPr>
          <w:rFonts w:asciiTheme="majorBidi" w:hAnsiTheme="majorBidi" w:cstheme="majorBidi"/>
          <w:sz w:val="24"/>
          <w:szCs w:val="24"/>
        </w:rPr>
        <w:t>in</w:t>
      </w:r>
      <w:r w:rsidR="003E4BCC">
        <w:rPr>
          <w:rFonts w:asciiTheme="majorBidi" w:hAnsiTheme="majorBidi" w:cstheme="majorBidi"/>
          <w:sz w:val="24"/>
          <w:szCs w:val="24"/>
        </w:rPr>
        <w:t>to fibroblasts, which produce different products</w:t>
      </w:r>
      <w:r w:rsidR="00DB6B05">
        <w:rPr>
          <w:rFonts w:asciiTheme="majorBidi" w:hAnsiTheme="majorBidi" w:cstheme="majorBidi"/>
          <w:sz w:val="24"/>
          <w:szCs w:val="24"/>
        </w:rPr>
        <w:t xml:space="preserve"> such as collagen and elastin</w:t>
      </w:r>
      <w:r w:rsidR="003E4BCC">
        <w:rPr>
          <w:rFonts w:asciiTheme="majorBidi" w:hAnsiTheme="majorBidi" w:cstheme="majorBidi"/>
          <w:sz w:val="24"/>
          <w:szCs w:val="24"/>
        </w:rPr>
        <w:t xml:space="preserve"> fibers making the extracellular matrix (ECM). The skin of an old person has not</w:t>
      </w:r>
      <w:r w:rsidR="00DB6B05">
        <w:rPr>
          <w:rFonts w:asciiTheme="majorBidi" w:hAnsiTheme="majorBidi" w:cstheme="majorBidi"/>
          <w:sz w:val="24"/>
          <w:szCs w:val="24"/>
        </w:rPr>
        <w:t xml:space="preserve"> had</w:t>
      </w:r>
      <w:r w:rsidR="003E4BCC">
        <w:rPr>
          <w:rFonts w:asciiTheme="majorBidi" w:hAnsiTheme="majorBidi" w:cstheme="majorBidi"/>
          <w:sz w:val="24"/>
          <w:szCs w:val="24"/>
        </w:rPr>
        <w:t xml:space="preserve"> enough stem cells to regenerate and then </w:t>
      </w:r>
      <w:r w:rsidR="00DB6B05">
        <w:rPr>
          <w:rFonts w:asciiTheme="majorBidi" w:hAnsiTheme="majorBidi" w:cstheme="majorBidi"/>
          <w:sz w:val="24"/>
          <w:szCs w:val="24"/>
        </w:rPr>
        <w:t xml:space="preserve">collagen and elastic fibers are </w:t>
      </w:r>
      <w:r w:rsidR="00A56318">
        <w:rPr>
          <w:rFonts w:asciiTheme="majorBidi" w:hAnsiTheme="majorBidi" w:cstheme="majorBidi"/>
          <w:sz w:val="24"/>
          <w:szCs w:val="24"/>
        </w:rPr>
        <w:t xml:space="preserve">less than a young person. In this case, the connectivity of the tissue reduces and the skin cannot regenerate itself. </w:t>
      </w:r>
      <w:proofErr w:type="gramStart"/>
      <w:r w:rsidR="00A56318">
        <w:rPr>
          <w:rFonts w:asciiTheme="majorBidi" w:hAnsiTheme="majorBidi" w:cstheme="majorBidi"/>
          <w:sz w:val="24"/>
          <w:szCs w:val="24"/>
        </w:rPr>
        <w:t>That’s</w:t>
      </w:r>
      <w:proofErr w:type="gramEnd"/>
      <w:r w:rsidR="00A56318">
        <w:rPr>
          <w:rFonts w:asciiTheme="majorBidi" w:hAnsiTheme="majorBidi" w:cstheme="majorBidi"/>
          <w:sz w:val="24"/>
          <w:szCs w:val="24"/>
        </w:rPr>
        <w:t xml:space="preserve"> why exogenous stem </w:t>
      </w:r>
      <w:bookmarkStart w:id="0" w:name="_GoBack"/>
      <w:bookmarkEnd w:id="0"/>
      <w:r w:rsidR="00A56318">
        <w:rPr>
          <w:rFonts w:asciiTheme="majorBidi" w:hAnsiTheme="majorBidi" w:cstheme="majorBidi"/>
          <w:sz w:val="24"/>
          <w:szCs w:val="24"/>
        </w:rPr>
        <w:t xml:space="preserve">cells are used to ameliorate the turn-over process and to reduce aging signs such as wrinkles. </w:t>
      </w:r>
      <w:r w:rsidR="00DB6B05">
        <w:rPr>
          <w:rFonts w:asciiTheme="majorBidi" w:hAnsiTheme="majorBidi" w:cstheme="majorBidi"/>
          <w:sz w:val="24"/>
          <w:szCs w:val="24"/>
        </w:rPr>
        <w:t>In</w:t>
      </w:r>
      <w:r w:rsidR="00A56318">
        <w:rPr>
          <w:rFonts w:asciiTheme="majorBidi" w:hAnsiTheme="majorBidi" w:cstheme="majorBidi"/>
          <w:sz w:val="24"/>
          <w:szCs w:val="24"/>
        </w:rPr>
        <w:t xml:space="preserve"> Mable’s case, squirrels stem cells are used to increase the stem cells stock in the basal membrane and to ameliorate the </w:t>
      </w:r>
      <w:proofErr w:type="gramStart"/>
      <w:r w:rsidR="00A56318">
        <w:rPr>
          <w:rFonts w:asciiTheme="majorBidi" w:hAnsiTheme="majorBidi" w:cstheme="majorBidi"/>
          <w:sz w:val="24"/>
          <w:szCs w:val="24"/>
        </w:rPr>
        <w:t>turn-over</w:t>
      </w:r>
      <w:proofErr w:type="gramEnd"/>
      <w:r w:rsidR="00A56318">
        <w:rPr>
          <w:rFonts w:asciiTheme="majorBidi" w:hAnsiTheme="majorBidi" w:cstheme="majorBidi"/>
          <w:sz w:val="24"/>
          <w:szCs w:val="24"/>
        </w:rPr>
        <w:t xml:space="preserve"> process. However, there is one challenge for squirrel stem cells therapy </w:t>
      </w:r>
      <w:proofErr w:type="gramStart"/>
      <w:r w:rsidR="00A56318">
        <w:rPr>
          <w:rFonts w:asciiTheme="majorBidi" w:hAnsiTheme="majorBidi" w:cstheme="majorBidi"/>
          <w:sz w:val="24"/>
          <w:szCs w:val="24"/>
        </w:rPr>
        <w:t>it’s</w:t>
      </w:r>
      <w:proofErr w:type="gramEnd"/>
      <w:r w:rsidR="00A56318">
        <w:rPr>
          <w:rFonts w:asciiTheme="majorBidi" w:hAnsiTheme="majorBidi" w:cstheme="majorBidi"/>
          <w:sz w:val="24"/>
          <w:szCs w:val="24"/>
        </w:rPr>
        <w:t xml:space="preserve"> the rejection of these stem cells by the immune system. To conclude, this therapy </w:t>
      </w:r>
      <w:proofErr w:type="gramStart"/>
      <w:r w:rsidR="00A56318">
        <w:rPr>
          <w:rFonts w:asciiTheme="majorBidi" w:hAnsiTheme="majorBidi" w:cstheme="majorBidi"/>
          <w:sz w:val="24"/>
          <w:szCs w:val="24"/>
        </w:rPr>
        <w:t>is based</w:t>
      </w:r>
      <w:proofErr w:type="gramEnd"/>
      <w:r w:rsidR="00A56318">
        <w:rPr>
          <w:rFonts w:asciiTheme="majorBidi" w:hAnsiTheme="majorBidi" w:cstheme="majorBidi"/>
          <w:sz w:val="24"/>
          <w:szCs w:val="24"/>
        </w:rPr>
        <w:t xml:space="preserve"> on Mable’s immunity. If squirrel stem cells are rejected by her immunity system, there is no skin regeneration but if Mable is treated with some immunosuppressant </w:t>
      </w:r>
      <w:proofErr w:type="gramStart"/>
      <w:r w:rsidR="00A56318">
        <w:rPr>
          <w:rFonts w:asciiTheme="majorBidi" w:hAnsiTheme="majorBidi" w:cstheme="majorBidi"/>
          <w:sz w:val="24"/>
          <w:szCs w:val="24"/>
        </w:rPr>
        <w:t>agent</w:t>
      </w:r>
      <w:r w:rsidR="00DB6B05">
        <w:rPr>
          <w:rFonts w:asciiTheme="majorBidi" w:hAnsiTheme="majorBidi" w:cstheme="majorBidi"/>
          <w:sz w:val="24"/>
          <w:szCs w:val="24"/>
        </w:rPr>
        <w:t>s</w:t>
      </w:r>
      <w:proofErr w:type="gramEnd"/>
      <w:r w:rsidR="00A56318">
        <w:rPr>
          <w:rFonts w:asciiTheme="majorBidi" w:hAnsiTheme="majorBidi" w:cstheme="majorBidi"/>
          <w:sz w:val="24"/>
          <w:szCs w:val="24"/>
        </w:rPr>
        <w:t xml:space="preserve"> there is a high percentage that her skin </w:t>
      </w:r>
      <w:r w:rsidR="00DB6B05">
        <w:rPr>
          <w:rFonts w:asciiTheme="majorBidi" w:hAnsiTheme="majorBidi" w:cstheme="majorBidi"/>
          <w:sz w:val="24"/>
          <w:szCs w:val="24"/>
        </w:rPr>
        <w:t>regenerates with squirrel stem cells.</w:t>
      </w:r>
      <w:r w:rsidR="00A56318">
        <w:rPr>
          <w:rFonts w:asciiTheme="majorBidi" w:hAnsiTheme="majorBidi" w:cstheme="majorBidi"/>
          <w:sz w:val="24"/>
          <w:szCs w:val="24"/>
        </w:rPr>
        <w:t xml:space="preserve"> </w:t>
      </w:r>
    </w:p>
    <w:p w:rsidR="00F17170" w:rsidRDefault="00F17170" w:rsidP="00F17170">
      <w:pPr>
        <w:spacing w:line="360" w:lineRule="auto"/>
        <w:jc w:val="both"/>
        <w:rPr>
          <w:rFonts w:asciiTheme="majorBidi" w:hAnsiTheme="majorBidi" w:cstheme="majorBidi"/>
          <w:b/>
          <w:bCs/>
          <w:color w:val="4472C4" w:themeColor="accent5"/>
          <w:sz w:val="24"/>
          <w:szCs w:val="24"/>
          <w:u w:val="single"/>
        </w:rPr>
      </w:pPr>
      <w:r w:rsidRPr="00570A35">
        <w:rPr>
          <w:rFonts w:asciiTheme="majorBidi" w:hAnsiTheme="majorBidi" w:cstheme="majorBidi"/>
          <w:b/>
          <w:bCs/>
          <w:color w:val="4472C4" w:themeColor="accent5"/>
          <w:sz w:val="24"/>
          <w:szCs w:val="24"/>
          <w:u w:val="single"/>
        </w:rPr>
        <w:t>Question 2:</w:t>
      </w:r>
    </w:p>
    <w:p w:rsidR="00420B7E" w:rsidRDefault="00AF345F" w:rsidP="004A3B54">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When worms </w:t>
      </w:r>
      <w:proofErr w:type="gramStart"/>
      <w:r>
        <w:rPr>
          <w:rFonts w:asciiTheme="majorBidi" w:hAnsiTheme="majorBidi" w:cstheme="majorBidi"/>
          <w:sz w:val="24"/>
          <w:szCs w:val="24"/>
        </w:rPr>
        <w:t>are cut</w:t>
      </w:r>
      <w:proofErr w:type="gramEnd"/>
      <w:r>
        <w:rPr>
          <w:rFonts w:asciiTheme="majorBidi" w:hAnsiTheme="majorBidi" w:cstheme="majorBidi"/>
          <w:sz w:val="24"/>
          <w:szCs w:val="24"/>
        </w:rPr>
        <w:t xml:space="preserve"> in half, only the head part of worms can survive and regenerate its tail if the cutting is made behind the clitellum. </w:t>
      </w:r>
      <w:r w:rsidR="005A14B2">
        <w:rPr>
          <w:rFonts w:asciiTheme="majorBidi" w:hAnsiTheme="majorBidi" w:cstheme="majorBidi"/>
          <w:sz w:val="24"/>
          <w:szCs w:val="24"/>
        </w:rPr>
        <w:t xml:space="preserve">This regeneration of </w:t>
      </w:r>
      <w:r w:rsidR="00F3302B">
        <w:rPr>
          <w:rFonts w:asciiTheme="majorBidi" w:hAnsiTheme="majorBidi" w:cstheme="majorBidi"/>
          <w:sz w:val="24"/>
          <w:szCs w:val="24"/>
        </w:rPr>
        <w:t xml:space="preserve">the </w:t>
      </w:r>
      <w:r w:rsidR="005A14B2">
        <w:rPr>
          <w:rFonts w:asciiTheme="majorBidi" w:hAnsiTheme="majorBidi" w:cstheme="majorBidi"/>
          <w:sz w:val="24"/>
          <w:szCs w:val="24"/>
        </w:rPr>
        <w:t xml:space="preserve">lost part is due to the presence of a specific cell type called </w:t>
      </w:r>
      <w:proofErr w:type="spellStart"/>
      <w:r w:rsidR="005A14B2">
        <w:rPr>
          <w:rFonts w:asciiTheme="majorBidi" w:hAnsiTheme="majorBidi" w:cstheme="majorBidi"/>
          <w:sz w:val="24"/>
          <w:szCs w:val="24"/>
        </w:rPr>
        <w:t>neoblast</w:t>
      </w:r>
      <w:proofErr w:type="spellEnd"/>
      <w:r w:rsidR="005A14B2">
        <w:rPr>
          <w:rFonts w:asciiTheme="majorBidi" w:hAnsiTheme="majorBidi" w:cstheme="majorBidi"/>
          <w:sz w:val="24"/>
          <w:szCs w:val="24"/>
        </w:rPr>
        <w:t>. The</w:t>
      </w:r>
      <w:r w:rsidR="00F3302B">
        <w:rPr>
          <w:rFonts w:asciiTheme="majorBidi" w:hAnsiTheme="majorBidi" w:cstheme="majorBidi"/>
          <w:sz w:val="24"/>
          <w:szCs w:val="24"/>
        </w:rPr>
        <w:t xml:space="preserve">se cells are </w:t>
      </w:r>
      <w:proofErr w:type="gramStart"/>
      <w:r w:rsidR="00F3302B">
        <w:rPr>
          <w:rFonts w:asciiTheme="majorBidi" w:hAnsiTheme="majorBidi" w:cstheme="majorBidi"/>
          <w:sz w:val="24"/>
          <w:szCs w:val="24"/>
        </w:rPr>
        <w:t xml:space="preserve">non-differentiated </w:t>
      </w:r>
      <w:r w:rsidR="008E6543">
        <w:rPr>
          <w:rFonts w:asciiTheme="majorBidi" w:hAnsiTheme="majorBidi" w:cstheme="majorBidi"/>
          <w:sz w:val="24"/>
          <w:szCs w:val="24"/>
        </w:rPr>
        <w:t>and</w:t>
      </w:r>
      <w:r w:rsidR="004A3B54">
        <w:rPr>
          <w:rFonts w:asciiTheme="majorBidi" w:hAnsiTheme="majorBidi" w:cstheme="majorBidi"/>
          <w:sz w:val="24"/>
          <w:szCs w:val="24"/>
        </w:rPr>
        <w:t xml:space="preserve"> </w:t>
      </w:r>
      <w:r w:rsidR="00F3302B">
        <w:rPr>
          <w:rFonts w:asciiTheme="majorBidi" w:hAnsiTheme="majorBidi" w:cstheme="majorBidi"/>
          <w:sz w:val="24"/>
          <w:szCs w:val="24"/>
        </w:rPr>
        <w:t xml:space="preserve">have the same characteristics as </w:t>
      </w:r>
      <w:r w:rsidR="008E6543">
        <w:rPr>
          <w:rFonts w:asciiTheme="majorBidi" w:hAnsiTheme="majorBidi" w:cstheme="majorBidi"/>
          <w:sz w:val="24"/>
          <w:szCs w:val="24"/>
        </w:rPr>
        <w:t>pluripotent cells such as embryonic stem cells</w:t>
      </w:r>
      <w:proofErr w:type="gramEnd"/>
      <w:r w:rsidR="008E6543">
        <w:rPr>
          <w:rFonts w:asciiTheme="majorBidi" w:hAnsiTheme="majorBidi" w:cstheme="majorBidi"/>
          <w:sz w:val="24"/>
          <w:szCs w:val="24"/>
        </w:rPr>
        <w:t xml:space="preserve"> and induced pluripotent stem cells. These adult somatic stem cells are required to produce new adult cells, which replace aged cells. </w:t>
      </w:r>
      <w:proofErr w:type="gramStart"/>
      <w:r w:rsidR="008E6543">
        <w:rPr>
          <w:rFonts w:asciiTheme="majorBidi" w:hAnsiTheme="majorBidi" w:cstheme="majorBidi"/>
          <w:sz w:val="24"/>
          <w:szCs w:val="24"/>
        </w:rPr>
        <w:t>That’s</w:t>
      </w:r>
      <w:proofErr w:type="gramEnd"/>
      <w:r w:rsidR="008E6543">
        <w:rPr>
          <w:rFonts w:asciiTheme="majorBidi" w:hAnsiTheme="majorBidi" w:cstheme="majorBidi"/>
          <w:sz w:val="24"/>
          <w:szCs w:val="24"/>
        </w:rPr>
        <w:t xml:space="preserve"> why worms can be regenerated after their cut</w:t>
      </w:r>
      <w:r w:rsidR="00876EFA">
        <w:rPr>
          <w:rFonts w:asciiTheme="majorBidi" w:hAnsiTheme="majorBidi" w:cstheme="majorBidi"/>
          <w:sz w:val="24"/>
          <w:szCs w:val="24"/>
        </w:rPr>
        <w:t xml:space="preserve"> because this injury activates somatic stem cells to replace aged cells</w:t>
      </w:r>
      <w:r w:rsidR="008E6543">
        <w:rPr>
          <w:rFonts w:asciiTheme="majorBidi" w:hAnsiTheme="majorBidi" w:cstheme="majorBidi"/>
          <w:sz w:val="24"/>
          <w:szCs w:val="24"/>
        </w:rPr>
        <w:t xml:space="preserve">. However, this property is very limited for human tissue regeneration. </w:t>
      </w:r>
      <w:r w:rsidR="00876EFA">
        <w:rPr>
          <w:rFonts w:asciiTheme="majorBidi" w:hAnsiTheme="majorBidi" w:cstheme="majorBidi"/>
          <w:sz w:val="24"/>
          <w:szCs w:val="24"/>
        </w:rPr>
        <w:t>In</w:t>
      </w:r>
      <w:r w:rsidR="00F3302B">
        <w:rPr>
          <w:rFonts w:asciiTheme="majorBidi" w:hAnsiTheme="majorBidi" w:cstheme="majorBidi"/>
          <w:sz w:val="24"/>
          <w:szCs w:val="24"/>
        </w:rPr>
        <w:t xml:space="preserve"> the</w:t>
      </w:r>
      <w:r w:rsidR="00876EFA">
        <w:rPr>
          <w:rFonts w:asciiTheme="majorBidi" w:hAnsiTheme="majorBidi" w:cstheme="majorBidi"/>
          <w:sz w:val="24"/>
          <w:szCs w:val="24"/>
        </w:rPr>
        <w:t xml:space="preserve"> human body, the regeneration</w:t>
      </w:r>
      <w:r w:rsidR="004A3B54">
        <w:rPr>
          <w:rFonts w:asciiTheme="majorBidi" w:hAnsiTheme="majorBidi" w:cstheme="majorBidi"/>
          <w:sz w:val="24"/>
          <w:szCs w:val="24"/>
        </w:rPr>
        <w:t xml:space="preserve"> </w:t>
      </w:r>
      <w:proofErr w:type="gramStart"/>
      <w:r w:rsidR="004A3B54">
        <w:rPr>
          <w:rFonts w:asciiTheme="majorBidi" w:hAnsiTheme="majorBidi" w:cstheme="majorBidi"/>
          <w:sz w:val="24"/>
          <w:szCs w:val="24"/>
        </w:rPr>
        <w:t>is done</w:t>
      </w:r>
      <w:proofErr w:type="gramEnd"/>
      <w:r w:rsidR="004A3B54">
        <w:rPr>
          <w:rFonts w:asciiTheme="majorBidi" w:hAnsiTheme="majorBidi" w:cstheme="majorBidi"/>
          <w:sz w:val="24"/>
          <w:szCs w:val="24"/>
        </w:rPr>
        <w:t xml:space="preserve"> for </w:t>
      </w:r>
      <w:r w:rsidR="002E6A6A">
        <w:rPr>
          <w:rFonts w:asciiTheme="majorBidi" w:hAnsiTheme="majorBidi" w:cstheme="majorBidi"/>
          <w:sz w:val="24"/>
          <w:szCs w:val="24"/>
        </w:rPr>
        <w:t>some simple injuries but not</w:t>
      </w:r>
      <w:r w:rsidR="00420B7E">
        <w:rPr>
          <w:rFonts w:asciiTheme="majorBidi" w:hAnsiTheme="majorBidi" w:cstheme="majorBidi"/>
          <w:sz w:val="24"/>
          <w:szCs w:val="24"/>
        </w:rPr>
        <w:t xml:space="preserve"> for a deeper cut or a serious injury</w:t>
      </w:r>
      <w:r w:rsidR="004A3B54">
        <w:rPr>
          <w:rFonts w:asciiTheme="majorBidi" w:hAnsiTheme="majorBidi" w:cstheme="majorBidi"/>
          <w:sz w:val="24"/>
          <w:szCs w:val="24"/>
        </w:rPr>
        <w:t xml:space="preserve"> because human</w:t>
      </w:r>
      <w:r w:rsidR="00420B7E">
        <w:rPr>
          <w:rFonts w:asciiTheme="majorBidi" w:hAnsiTheme="majorBidi" w:cstheme="majorBidi"/>
          <w:sz w:val="24"/>
          <w:szCs w:val="24"/>
        </w:rPr>
        <w:t xml:space="preserve"> stem cells cannot be easily</w:t>
      </w:r>
      <w:r w:rsidR="002E6A6A">
        <w:rPr>
          <w:rFonts w:asciiTheme="majorBidi" w:hAnsiTheme="majorBidi" w:cstheme="majorBidi"/>
          <w:sz w:val="24"/>
          <w:szCs w:val="24"/>
        </w:rPr>
        <w:t xml:space="preserve"> recruit</w:t>
      </w:r>
      <w:r w:rsidR="00F3302B">
        <w:rPr>
          <w:rFonts w:asciiTheme="majorBidi" w:hAnsiTheme="majorBidi" w:cstheme="majorBidi"/>
          <w:sz w:val="24"/>
          <w:szCs w:val="24"/>
        </w:rPr>
        <w:t>ed</w:t>
      </w:r>
      <w:r w:rsidR="00420B7E">
        <w:rPr>
          <w:rFonts w:asciiTheme="majorBidi" w:hAnsiTheme="majorBidi" w:cstheme="majorBidi"/>
          <w:sz w:val="24"/>
          <w:szCs w:val="24"/>
        </w:rPr>
        <w:t xml:space="preserve"> at the injury site. Hence, these human stem cells </w:t>
      </w:r>
      <w:proofErr w:type="gramStart"/>
      <w:r w:rsidR="00420B7E">
        <w:rPr>
          <w:rFonts w:asciiTheme="majorBidi" w:hAnsiTheme="majorBidi" w:cstheme="majorBidi"/>
          <w:sz w:val="24"/>
          <w:szCs w:val="24"/>
        </w:rPr>
        <w:t>are differentiated</w:t>
      </w:r>
      <w:proofErr w:type="gramEnd"/>
      <w:r w:rsidR="00420B7E">
        <w:rPr>
          <w:rFonts w:asciiTheme="majorBidi" w:hAnsiTheme="majorBidi" w:cstheme="majorBidi"/>
          <w:sz w:val="24"/>
          <w:szCs w:val="24"/>
        </w:rPr>
        <w:t>, which means that they have a s</w:t>
      </w:r>
      <w:r w:rsidR="004A3B54">
        <w:rPr>
          <w:rFonts w:asciiTheme="majorBidi" w:hAnsiTheme="majorBidi" w:cstheme="majorBidi"/>
          <w:sz w:val="24"/>
          <w:szCs w:val="24"/>
        </w:rPr>
        <w:t xml:space="preserve">pecific phenotype and </w:t>
      </w:r>
      <w:r w:rsidR="00420B7E">
        <w:rPr>
          <w:rFonts w:asciiTheme="majorBidi" w:hAnsiTheme="majorBidi" w:cstheme="majorBidi"/>
          <w:sz w:val="24"/>
          <w:szCs w:val="24"/>
        </w:rPr>
        <w:t xml:space="preserve">function. </w:t>
      </w:r>
      <w:proofErr w:type="gramStart"/>
      <w:r w:rsidR="004A3B54">
        <w:rPr>
          <w:rFonts w:asciiTheme="majorBidi" w:hAnsiTheme="majorBidi" w:cstheme="majorBidi"/>
          <w:sz w:val="24"/>
          <w:szCs w:val="24"/>
        </w:rPr>
        <w:t>That’s</w:t>
      </w:r>
      <w:proofErr w:type="gramEnd"/>
      <w:r w:rsidR="004A3B54">
        <w:rPr>
          <w:rFonts w:asciiTheme="majorBidi" w:hAnsiTheme="majorBidi" w:cstheme="majorBidi"/>
          <w:sz w:val="24"/>
          <w:szCs w:val="24"/>
        </w:rPr>
        <w:t xml:space="preserve"> why</w:t>
      </w:r>
      <w:r w:rsidR="00420B7E">
        <w:rPr>
          <w:rFonts w:asciiTheme="majorBidi" w:hAnsiTheme="majorBidi" w:cstheme="majorBidi"/>
          <w:sz w:val="24"/>
          <w:szCs w:val="24"/>
        </w:rPr>
        <w:t xml:space="preserve"> they cannot turn to anything. For example, human neural stem cells have a specific </w:t>
      </w:r>
      <w:r w:rsidR="00420B7E">
        <w:rPr>
          <w:rFonts w:asciiTheme="majorBidi" w:hAnsiTheme="majorBidi" w:cstheme="majorBidi"/>
          <w:sz w:val="24"/>
          <w:szCs w:val="24"/>
        </w:rPr>
        <w:lastRenderedPageBreak/>
        <w:t xml:space="preserve">phenotype and a specific function, and cannot turn into non-differentiated cells. </w:t>
      </w:r>
      <w:proofErr w:type="gramStart"/>
      <w:r w:rsidR="00420B7E">
        <w:rPr>
          <w:rFonts w:asciiTheme="majorBidi" w:hAnsiTheme="majorBidi" w:cstheme="majorBidi"/>
          <w:sz w:val="24"/>
          <w:szCs w:val="24"/>
        </w:rPr>
        <w:t>That’s</w:t>
      </w:r>
      <w:proofErr w:type="gramEnd"/>
      <w:r w:rsidR="00420B7E">
        <w:rPr>
          <w:rFonts w:asciiTheme="majorBidi" w:hAnsiTheme="majorBidi" w:cstheme="majorBidi"/>
          <w:sz w:val="24"/>
          <w:szCs w:val="24"/>
        </w:rPr>
        <w:t xml:space="preserve"> why</w:t>
      </w:r>
      <w:r w:rsidR="00F3302B">
        <w:rPr>
          <w:rFonts w:asciiTheme="majorBidi" w:hAnsiTheme="majorBidi" w:cstheme="majorBidi"/>
          <w:sz w:val="24"/>
          <w:szCs w:val="24"/>
        </w:rPr>
        <w:t xml:space="preserve"> the </w:t>
      </w:r>
      <w:r w:rsidR="00420B7E">
        <w:rPr>
          <w:rFonts w:asciiTheme="majorBidi" w:hAnsiTheme="majorBidi" w:cstheme="majorBidi"/>
          <w:sz w:val="24"/>
          <w:szCs w:val="24"/>
        </w:rPr>
        <w:t>human body cannot regenerate after a serious injury or a deeper cut like worms.</w:t>
      </w:r>
    </w:p>
    <w:p w:rsidR="002E6A6A" w:rsidRDefault="004A3B54" w:rsidP="00F3302B">
      <w:pPr>
        <w:spacing w:line="360" w:lineRule="auto"/>
        <w:jc w:val="both"/>
        <w:rPr>
          <w:rFonts w:asciiTheme="majorBidi" w:hAnsiTheme="majorBidi" w:cstheme="majorBidi"/>
          <w:sz w:val="24"/>
          <w:szCs w:val="24"/>
        </w:rPr>
      </w:pPr>
      <w:r>
        <w:rPr>
          <w:rFonts w:asciiTheme="majorBidi" w:hAnsiTheme="majorBidi" w:cstheme="majorBidi"/>
          <w:sz w:val="24"/>
          <w:szCs w:val="24"/>
        </w:rPr>
        <w:t>L</w:t>
      </w:r>
      <w:r w:rsidR="002E6A6A">
        <w:rPr>
          <w:rFonts w:asciiTheme="majorBidi" w:hAnsiTheme="majorBidi" w:cstheme="majorBidi"/>
          <w:sz w:val="24"/>
          <w:szCs w:val="24"/>
        </w:rPr>
        <w:t xml:space="preserve">ineage markers will help to identify if </w:t>
      </w:r>
      <w:r>
        <w:rPr>
          <w:rFonts w:asciiTheme="majorBidi" w:hAnsiTheme="majorBidi" w:cstheme="majorBidi"/>
          <w:sz w:val="24"/>
          <w:szCs w:val="24"/>
        </w:rPr>
        <w:t xml:space="preserve">human </w:t>
      </w:r>
      <w:r w:rsidR="002E6A6A">
        <w:rPr>
          <w:rFonts w:asciiTheme="majorBidi" w:hAnsiTheme="majorBidi" w:cstheme="majorBidi"/>
          <w:sz w:val="24"/>
          <w:szCs w:val="24"/>
        </w:rPr>
        <w:t xml:space="preserve">stem cells can differentiate </w:t>
      </w:r>
      <w:r w:rsidR="00F3302B">
        <w:rPr>
          <w:rFonts w:asciiTheme="majorBidi" w:hAnsiTheme="majorBidi" w:cstheme="majorBidi"/>
          <w:sz w:val="24"/>
          <w:szCs w:val="24"/>
        </w:rPr>
        <w:t>in</w:t>
      </w:r>
      <w:r w:rsidR="002E6A6A">
        <w:rPr>
          <w:rFonts w:asciiTheme="majorBidi" w:hAnsiTheme="majorBidi" w:cstheme="majorBidi"/>
          <w:sz w:val="24"/>
          <w:szCs w:val="24"/>
        </w:rPr>
        <w:t>to another type of stem cells. For example, Hematop</w:t>
      </w:r>
      <w:r w:rsidR="00F3302B">
        <w:rPr>
          <w:rFonts w:asciiTheme="majorBidi" w:hAnsiTheme="majorBidi" w:cstheme="majorBidi"/>
          <w:sz w:val="24"/>
          <w:szCs w:val="24"/>
        </w:rPr>
        <w:t>o</w:t>
      </w:r>
      <w:r w:rsidR="002E6A6A">
        <w:rPr>
          <w:rFonts w:asciiTheme="majorBidi" w:hAnsiTheme="majorBidi" w:cstheme="majorBidi"/>
          <w:sz w:val="24"/>
          <w:szCs w:val="24"/>
        </w:rPr>
        <w:t>i</w:t>
      </w:r>
      <w:r w:rsidR="00F3302B">
        <w:rPr>
          <w:rFonts w:asciiTheme="majorBidi" w:hAnsiTheme="majorBidi" w:cstheme="majorBidi"/>
          <w:sz w:val="24"/>
          <w:szCs w:val="24"/>
        </w:rPr>
        <w:t>e</w:t>
      </w:r>
      <w:r w:rsidR="002E6A6A">
        <w:rPr>
          <w:rFonts w:asciiTheme="majorBidi" w:hAnsiTheme="majorBidi" w:cstheme="majorBidi"/>
          <w:sz w:val="24"/>
          <w:szCs w:val="24"/>
        </w:rPr>
        <w:t xml:space="preserve">tic stem cells (HSCs) express the cluster identification marker CD45+. However, neural stem cells (NSCs) express the surface markers </w:t>
      </w:r>
      <w:proofErr w:type="spellStart"/>
      <w:r w:rsidR="002E6A6A">
        <w:rPr>
          <w:rFonts w:asciiTheme="majorBidi" w:hAnsiTheme="majorBidi" w:cstheme="majorBidi"/>
          <w:sz w:val="24"/>
          <w:szCs w:val="24"/>
        </w:rPr>
        <w:t>Nestin</w:t>
      </w:r>
      <w:proofErr w:type="spellEnd"/>
      <w:r w:rsidR="002E6A6A">
        <w:rPr>
          <w:rFonts w:asciiTheme="majorBidi" w:hAnsiTheme="majorBidi" w:cstheme="majorBidi"/>
          <w:sz w:val="24"/>
          <w:szCs w:val="24"/>
        </w:rPr>
        <w:t xml:space="preserve"> and SOX2. </w:t>
      </w:r>
      <w:r w:rsidR="00F3302B">
        <w:rPr>
          <w:rFonts w:asciiTheme="majorBidi" w:hAnsiTheme="majorBidi" w:cstheme="majorBidi"/>
          <w:sz w:val="24"/>
          <w:szCs w:val="24"/>
        </w:rPr>
        <w:t>The culture of HSCs in a neural medium followed by</w:t>
      </w:r>
      <w:r w:rsidR="002E6A6A">
        <w:rPr>
          <w:rFonts w:asciiTheme="majorBidi" w:hAnsiTheme="majorBidi" w:cstheme="majorBidi"/>
          <w:sz w:val="24"/>
          <w:szCs w:val="24"/>
        </w:rPr>
        <w:t xml:space="preserve"> a flow cytometer </w:t>
      </w:r>
      <w:proofErr w:type="gramStart"/>
      <w:r w:rsidR="002E6A6A">
        <w:rPr>
          <w:rFonts w:asciiTheme="majorBidi" w:hAnsiTheme="majorBidi" w:cstheme="majorBidi"/>
          <w:sz w:val="24"/>
          <w:szCs w:val="24"/>
        </w:rPr>
        <w:t>is done</w:t>
      </w:r>
      <w:proofErr w:type="gramEnd"/>
      <w:r w:rsidR="002E6A6A">
        <w:rPr>
          <w:rFonts w:asciiTheme="majorBidi" w:hAnsiTheme="majorBidi" w:cstheme="majorBidi"/>
          <w:sz w:val="24"/>
          <w:szCs w:val="24"/>
        </w:rPr>
        <w:t xml:space="preserve"> to identify if HSCs are differentiated into NSCs by using lineage markers. In the normal case, the flow cytometer result is negative because HSCs cannot turn into NSCs.</w:t>
      </w:r>
    </w:p>
    <w:p w:rsidR="00F17170" w:rsidRDefault="00F17170" w:rsidP="00420B7E">
      <w:pPr>
        <w:spacing w:line="360" w:lineRule="auto"/>
        <w:jc w:val="both"/>
        <w:rPr>
          <w:rFonts w:asciiTheme="majorBidi" w:hAnsiTheme="majorBidi" w:cstheme="majorBidi"/>
          <w:b/>
          <w:bCs/>
          <w:color w:val="4472C4" w:themeColor="accent5"/>
          <w:sz w:val="24"/>
          <w:szCs w:val="24"/>
          <w:u w:val="single"/>
        </w:rPr>
      </w:pPr>
      <w:r w:rsidRPr="00570A35">
        <w:rPr>
          <w:rFonts w:asciiTheme="majorBidi" w:hAnsiTheme="majorBidi" w:cstheme="majorBidi"/>
          <w:b/>
          <w:bCs/>
          <w:color w:val="4472C4" w:themeColor="accent5"/>
          <w:sz w:val="24"/>
          <w:szCs w:val="24"/>
          <w:u w:val="single"/>
        </w:rPr>
        <w:t>Question 3:</w:t>
      </w:r>
    </w:p>
    <w:p w:rsidR="00475AF5" w:rsidRDefault="00312982" w:rsidP="00F17170">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a) </w:t>
      </w:r>
      <w:r w:rsidR="00475AF5">
        <w:rPr>
          <w:rFonts w:asciiTheme="majorBidi" w:hAnsiTheme="majorBidi" w:cstheme="majorBidi"/>
          <w:sz w:val="24"/>
          <w:szCs w:val="24"/>
        </w:rPr>
        <w:t>There are two strategies used to generate neurons from embryonic stem cells (ESC):</w:t>
      </w:r>
    </w:p>
    <w:p w:rsidR="00475AF5" w:rsidRDefault="00475AF5" w:rsidP="00F17170">
      <w:pPr>
        <w:spacing w:line="360" w:lineRule="auto"/>
        <w:jc w:val="both"/>
        <w:rPr>
          <w:rFonts w:asciiTheme="majorBidi" w:hAnsiTheme="majorBidi" w:cstheme="majorBidi"/>
          <w:sz w:val="24"/>
          <w:szCs w:val="24"/>
        </w:rPr>
      </w:pPr>
      <w:r>
        <w:rPr>
          <w:rFonts w:asciiTheme="majorBidi" w:hAnsiTheme="majorBidi" w:cstheme="majorBidi"/>
          <w:sz w:val="24"/>
          <w:szCs w:val="24"/>
        </w:rPr>
        <w:t>1- Enrichment of neural lineages from ESCs.</w:t>
      </w:r>
    </w:p>
    <w:p w:rsidR="00475AF5" w:rsidRDefault="00475AF5" w:rsidP="00F17170">
      <w:pPr>
        <w:spacing w:line="360" w:lineRule="auto"/>
        <w:jc w:val="both"/>
        <w:rPr>
          <w:rFonts w:asciiTheme="majorBidi" w:hAnsiTheme="majorBidi" w:cstheme="majorBidi"/>
          <w:sz w:val="24"/>
          <w:szCs w:val="24"/>
        </w:rPr>
      </w:pPr>
      <w:r>
        <w:rPr>
          <w:rFonts w:asciiTheme="majorBidi" w:hAnsiTheme="majorBidi" w:cstheme="majorBidi"/>
          <w:sz w:val="24"/>
          <w:szCs w:val="24"/>
        </w:rPr>
        <w:t>2-Isolation of self-renewable neural stem cells.</w:t>
      </w:r>
    </w:p>
    <w:p w:rsidR="00475AF5" w:rsidRDefault="00475AF5" w:rsidP="00F17170">
      <w:pPr>
        <w:spacing w:line="360" w:lineRule="auto"/>
        <w:jc w:val="both"/>
        <w:rPr>
          <w:rFonts w:asciiTheme="majorBidi" w:hAnsiTheme="majorBidi" w:cstheme="majorBidi"/>
          <w:b/>
          <w:bCs/>
          <w:i/>
          <w:iCs/>
          <w:color w:val="ED7D31" w:themeColor="accent2"/>
          <w:sz w:val="24"/>
          <w:szCs w:val="24"/>
        </w:rPr>
      </w:pPr>
      <w:r w:rsidRPr="00475AF5">
        <w:rPr>
          <w:rFonts w:asciiTheme="majorBidi" w:hAnsiTheme="majorBidi" w:cstheme="majorBidi"/>
          <w:b/>
          <w:bCs/>
          <w:i/>
          <w:iCs/>
          <w:color w:val="ED7D31" w:themeColor="accent2"/>
          <w:sz w:val="24"/>
          <w:szCs w:val="24"/>
        </w:rPr>
        <w:t>Enrichment of neural lineages from ESCs:</w:t>
      </w:r>
    </w:p>
    <w:p w:rsidR="00312982" w:rsidRPr="00E5712D" w:rsidRDefault="00475AF5" w:rsidP="00312982">
      <w:pPr>
        <w:spacing w:line="360" w:lineRule="auto"/>
        <w:jc w:val="both"/>
        <w:rPr>
          <w:rFonts w:asciiTheme="majorBidi" w:hAnsiTheme="majorBidi" w:cstheme="majorBidi"/>
          <w:sz w:val="24"/>
          <w:szCs w:val="24"/>
        </w:rPr>
      </w:pPr>
      <w:r>
        <w:rPr>
          <w:rFonts w:asciiTheme="majorBidi" w:hAnsiTheme="majorBidi" w:cstheme="majorBidi"/>
          <w:sz w:val="24"/>
          <w:szCs w:val="24"/>
        </w:rPr>
        <w:t>Human embryonic stem cells (</w:t>
      </w:r>
      <w:proofErr w:type="spellStart"/>
      <w:r>
        <w:rPr>
          <w:rFonts w:asciiTheme="majorBidi" w:hAnsiTheme="majorBidi" w:cstheme="majorBidi"/>
          <w:sz w:val="24"/>
          <w:szCs w:val="24"/>
        </w:rPr>
        <w:t>hESCs</w:t>
      </w:r>
      <w:proofErr w:type="spellEnd"/>
      <w:r>
        <w:rPr>
          <w:rFonts w:asciiTheme="majorBidi" w:hAnsiTheme="majorBidi" w:cstheme="majorBidi"/>
          <w:sz w:val="24"/>
          <w:szCs w:val="24"/>
        </w:rPr>
        <w:t xml:space="preserve">) </w:t>
      </w:r>
      <w:r w:rsidR="003F1B5D">
        <w:rPr>
          <w:rFonts w:asciiTheme="majorBidi" w:hAnsiTheme="majorBidi" w:cstheme="majorBidi"/>
          <w:sz w:val="24"/>
          <w:szCs w:val="24"/>
        </w:rPr>
        <w:t xml:space="preserve">are pluripotent are co-cultivated with PA6 stromal cells. </w:t>
      </w:r>
      <w:r>
        <w:rPr>
          <w:rFonts w:asciiTheme="majorBidi" w:hAnsiTheme="majorBidi" w:cstheme="majorBidi"/>
          <w:sz w:val="24"/>
          <w:szCs w:val="24"/>
        </w:rPr>
        <w:t>This</w:t>
      </w:r>
      <w:r w:rsidR="00525CBD">
        <w:rPr>
          <w:rFonts w:asciiTheme="majorBidi" w:hAnsiTheme="majorBidi" w:cstheme="majorBidi"/>
          <w:sz w:val="24"/>
          <w:szCs w:val="24"/>
        </w:rPr>
        <w:t xml:space="preserve"> medium contains mitogens, FGF2, </w:t>
      </w:r>
      <w:r>
        <w:rPr>
          <w:rFonts w:asciiTheme="majorBidi" w:hAnsiTheme="majorBidi" w:cstheme="majorBidi"/>
          <w:sz w:val="24"/>
          <w:szCs w:val="24"/>
        </w:rPr>
        <w:t>and growth factors, which induce the differentiation of neural progenitor cell</w:t>
      </w:r>
      <w:r w:rsidR="00E5712D">
        <w:rPr>
          <w:rFonts w:asciiTheme="majorBidi" w:hAnsiTheme="majorBidi" w:cstheme="majorBidi"/>
          <w:sz w:val="24"/>
          <w:szCs w:val="24"/>
        </w:rPr>
        <w:t xml:space="preserve">s derived from </w:t>
      </w:r>
      <w:r w:rsidR="00525CBD">
        <w:rPr>
          <w:rFonts w:asciiTheme="majorBidi" w:hAnsiTheme="majorBidi" w:cstheme="majorBidi"/>
          <w:sz w:val="24"/>
          <w:szCs w:val="24"/>
        </w:rPr>
        <w:t xml:space="preserve">the </w:t>
      </w:r>
      <w:r w:rsidR="00E5712D">
        <w:rPr>
          <w:rFonts w:asciiTheme="majorBidi" w:hAnsiTheme="majorBidi" w:cstheme="majorBidi"/>
          <w:sz w:val="24"/>
          <w:szCs w:val="24"/>
        </w:rPr>
        <w:t xml:space="preserve">neural rosette. Among these cells, there are some cells expressed </w:t>
      </w:r>
      <w:proofErr w:type="spellStart"/>
      <w:r w:rsidR="00E5712D">
        <w:rPr>
          <w:rFonts w:asciiTheme="majorBidi" w:hAnsiTheme="majorBidi" w:cstheme="majorBidi"/>
          <w:sz w:val="24"/>
          <w:szCs w:val="24"/>
        </w:rPr>
        <w:t>nestin</w:t>
      </w:r>
      <w:proofErr w:type="spellEnd"/>
      <w:r w:rsidR="00E5712D">
        <w:rPr>
          <w:rFonts w:asciiTheme="majorBidi" w:hAnsiTheme="majorBidi" w:cstheme="majorBidi"/>
          <w:sz w:val="24"/>
          <w:szCs w:val="24"/>
        </w:rPr>
        <w:t xml:space="preserve"> and </w:t>
      </w:r>
      <w:proofErr w:type="spellStart"/>
      <w:r w:rsidR="00E5712D">
        <w:rPr>
          <w:rFonts w:asciiTheme="majorBidi" w:hAnsiTheme="majorBidi" w:cstheme="majorBidi"/>
          <w:sz w:val="24"/>
          <w:szCs w:val="24"/>
        </w:rPr>
        <w:t>polysialytated</w:t>
      </w:r>
      <w:proofErr w:type="spellEnd"/>
      <w:r w:rsidR="00E5712D">
        <w:rPr>
          <w:rFonts w:asciiTheme="majorBidi" w:hAnsiTheme="majorBidi" w:cstheme="majorBidi"/>
          <w:sz w:val="24"/>
          <w:szCs w:val="24"/>
        </w:rPr>
        <w:t xml:space="preserve"> neural cell adhesion (PS-NCAM) and A2B5. After different ma</w:t>
      </w:r>
      <w:r w:rsidR="00525CBD">
        <w:rPr>
          <w:rFonts w:asciiTheme="majorBidi" w:hAnsiTheme="majorBidi" w:cstheme="majorBidi"/>
          <w:sz w:val="24"/>
          <w:szCs w:val="24"/>
        </w:rPr>
        <w:t>turations, cells express neuron-</w:t>
      </w:r>
      <w:r w:rsidR="00E5712D">
        <w:rPr>
          <w:rFonts w:asciiTheme="majorBidi" w:hAnsiTheme="majorBidi" w:cstheme="majorBidi"/>
          <w:sz w:val="24"/>
          <w:szCs w:val="24"/>
        </w:rPr>
        <w:t>specific an</w:t>
      </w:r>
      <w:r w:rsidR="007D6080">
        <w:rPr>
          <w:rFonts w:asciiTheme="majorBidi" w:hAnsiTheme="majorBidi" w:cstheme="majorBidi"/>
          <w:sz w:val="24"/>
          <w:szCs w:val="24"/>
        </w:rPr>
        <w:t xml:space="preserve">tigens (MAP-2; </w:t>
      </w:r>
      <w:proofErr w:type="spellStart"/>
      <w:r w:rsidR="007D6080">
        <w:rPr>
          <w:rFonts w:asciiTheme="majorBidi" w:hAnsiTheme="majorBidi" w:cstheme="majorBidi"/>
          <w:sz w:val="24"/>
          <w:szCs w:val="24"/>
        </w:rPr>
        <w:t>synaptophysin</w:t>
      </w:r>
      <w:proofErr w:type="spellEnd"/>
      <w:r w:rsidR="007D6080">
        <w:rPr>
          <w:rFonts w:asciiTheme="majorBidi" w:hAnsiTheme="majorBidi" w:cstheme="majorBidi"/>
          <w:sz w:val="24"/>
          <w:szCs w:val="24"/>
        </w:rPr>
        <w:t>). Hence, a</w:t>
      </w:r>
      <w:r w:rsidR="00E5712D">
        <w:rPr>
          <w:rFonts w:asciiTheme="majorBidi" w:hAnsiTheme="majorBidi" w:cstheme="majorBidi"/>
          <w:sz w:val="24"/>
          <w:szCs w:val="24"/>
        </w:rPr>
        <w:t xml:space="preserve">n </w:t>
      </w:r>
      <w:proofErr w:type="spellStart"/>
      <w:r w:rsidR="00E5712D">
        <w:rPr>
          <w:rFonts w:asciiTheme="majorBidi" w:hAnsiTheme="majorBidi" w:cstheme="majorBidi"/>
          <w:sz w:val="24"/>
          <w:szCs w:val="24"/>
        </w:rPr>
        <w:t>immunoselection</w:t>
      </w:r>
      <w:proofErr w:type="spellEnd"/>
      <w:r w:rsidR="00E5712D">
        <w:rPr>
          <w:rFonts w:asciiTheme="majorBidi" w:hAnsiTheme="majorBidi" w:cstheme="majorBidi"/>
          <w:sz w:val="24"/>
          <w:szCs w:val="24"/>
        </w:rPr>
        <w:t xml:space="preserve"> using PS-NCAM and A2B5 antigens to select the neural progenitor cells, which differentiate into mature neurons.</w:t>
      </w:r>
      <w:r w:rsidR="00312982">
        <w:rPr>
          <w:rFonts w:asciiTheme="majorBidi" w:hAnsiTheme="majorBidi" w:cstheme="majorBidi"/>
          <w:sz w:val="24"/>
          <w:szCs w:val="24"/>
        </w:rPr>
        <w:t xml:space="preserve"> These mature neurons </w:t>
      </w:r>
      <w:proofErr w:type="gramStart"/>
      <w:r w:rsidR="00312982">
        <w:rPr>
          <w:rFonts w:asciiTheme="majorBidi" w:hAnsiTheme="majorBidi" w:cstheme="majorBidi"/>
          <w:sz w:val="24"/>
          <w:szCs w:val="24"/>
        </w:rPr>
        <w:t>are injected</w:t>
      </w:r>
      <w:proofErr w:type="gramEnd"/>
      <w:r w:rsidR="00312982">
        <w:rPr>
          <w:rFonts w:asciiTheme="majorBidi" w:hAnsiTheme="majorBidi" w:cstheme="majorBidi"/>
          <w:sz w:val="24"/>
          <w:szCs w:val="24"/>
        </w:rPr>
        <w:t xml:space="preserve"> at the injury site to repair it.</w:t>
      </w:r>
    </w:p>
    <w:p w:rsidR="00475AF5" w:rsidRDefault="00475AF5" w:rsidP="00F17170">
      <w:pPr>
        <w:spacing w:line="360" w:lineRule="auto"/>
        <w:jc w:val="both"/>
        <w:rPr>
          <w:rFonts w:asciiTheme="majorBidi" w:hAnsiTheme="majorBidi" w:cstheme="majorBidi"/>
          <w:b/>
          <w:bCs/>
          <w:i/>
          <w:iCs/>
          <w:color w:val="ED7D31" w:themeColor="accent2"/>
          <w:sz w:val="24"/>
          <w:szCs w:val="24"/>
        </w:rPr>
      </w:pPr>
      <w:r w:rsidRPr="00475AF5">
        <w:rPr>
          <w:rFonts w:asciiTheme="majorBidi" w:hAnsiTheme="majorBidi" w:cstheme="majorBidi"/>
          <w:b/>
          <w:bCs/>
          <w:i/>
          <w:iCs/>
          <w:color w:val="ED7D31" w:themeColor="accent2"/>
          <w:sz w:val="24"/>
          <w:szCs w:val="24"/>
        </w:rPr>
        <w:t>Isolation of self-renewable neural stem cells:</w:t>
      </w:r>
    </w:p>
    <w:p w:rsidR="00B97909" w:rsidRDefault="00A531BE" w:rsidP="00A531BE">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This strategy </w:t>
      </w:r>
      <w:proofErr w:type="gramStart"/>
      <w:r>
        <w:rPr>
          <w:rFonts w:asciiTheme="majorBidi" w:hAnsiTheme="majorBidi" w:cstheme="majorBidi"/>
          <w:sz w:val="24"/>
          <w:szCs w:val="24"/>
        </w:rPr>
        <w:t>is based</w:t>
      </w:r>
      <w:proofErr w:type="gramEnd"/>
      <w:r>
        <w:rPr>
          <w:rFonts w:asciiTheme="majorBidi" w:hAnsiTheme="majorBidi" w:cstheme="majorBidi"/>
          <w:sz w:val="24"/>
          <w:szCs w:val="24"/>
        </w:rPr>
        <w:t xml:space="preserve"> on the isolation of pluripotent cells called neural stem cells (NSCs), which express </w:t>
      </w:r>
      <w:r w:rsidR="00525CBD">
        <w:rPr>
          <w:rFonts w:asciiTheme="majorBidi" w:hAnsiTheme="majorBidi" w:cstheme="majorBidi"/>
          <w:sz w:val="24"/>
          <w:szCs w:val="24"/>
        </w:rPr>
        <w:t xml:space="preserve">the </w:t>
      </w:r>
      <w:r>
        <w:rPr>
          <w:rFonts w:asciiTheme="majorBidi" w:hAnsiTheme="majorBidi" w:cstheme="majorBidi"/>
          <w:sz w:val="24"/>
          <w:szCs w:val="24"/>
        </w:rPr>
        <w:t>Forse1</w:t>
      </w:r>
      <w:r>
        <w:rPr>
          <w:rFonts w:asciiTheme="majorBidi" w:hAnsiTheme="majorBidi" w:cstheme="majorBidi"/>
          <w:sz w:val="24"/>
          <w:szCs w:val="24"/>
          <w:vertAlign w:val="superscript"/>
        </w:rPr>
        <w:t xml:space="preserve">+ </w:t>
      </w:r>
      <w:r>
        <w:rPr>
          <w:rFonts w:asciiTheme="majorBidi" w:hAnsiTheme="majorBidi" w:cstheme="majorBidi"/>
          <w:sz w:val="24"/>
          <w:szCs w:val="24"/>
        </w:rPr>
        <w:t xml:space="preserve">antigen. These cells derive from </w:t>
      </w:r>
      <w:r w:rsidR="00525CBD">
        <w:rPr>
          <w:rFonts w:asciiTheme="majorBidi" w:hAnsiTheme="majorBidi" w:cstheme="majorBidi"/>
          <w:sz w:val="24"/>
          <w:szCs w:val="24"/>
        </w:rPr>
        <w:t xml:space="preserve">the </w:t>
      </w:r>
      <w:r>
        <w:rPr>
          <w:rFonts w:asciiTheme="majorBidi" w:hAnsiTheme="majorBidi" w:cstheme="majorBidi"/>
          <w:sz w:val="24"/>
          <w:szCs w:val="24"/>
        </w:rPr>
        <w:t xml:space="preserve">neural rosette structure. These </w:t>
      </w:r>
      <w:proofErr w:type="spellStart"/>
      <w:r>
        <w:rPr>
          <w:rFonts w:asciiTheme="majorBidi" w:hAnsiTheme="majorBidi" w:cstheme="majorBidi"/>
          <w:sz w:val="24"/>
          <w:szCs w:val="24"/>
        </w:rPr>
        <w:t>rNSCs</w:t>
      </w:r>
      <w:proofErr w:type="spellEnd"/>
      <w:r>
        <w:rPr>
          <w:rFonts w:asciiTheme="majorBidi" w:hAnsiTheme="majorBidi" w:cstheme="majorBidi"/>
          <w:sz w:val="24"/>
          <w:szCs w:val="24"/>
        </w:rPr>
        <w:t xml:space="preserve"> in presence of sonic hedgehog, DII4, and jagged-1 differentiate into neurons. These neurons </w:t>
      </w:r>
      <w:proofErr w:type="gramStart"/>
      <w:r>
        <w:rPr>
          <w:rFonts w:asciiTheme="majorBidi" w:hAnsiTheme="majorBidi" w:cstheme="majorBidi"/>
          <w:sz w:val="24"/>
          <w:szCs w:val="24"/>
        </w:rPr>
        <w:t>are injected</w:t>
      </w:r>
      <w:proofErr w:type="gramEnd"/>
      <w:r>
        <w:rPr>
          <w:rFonts w:asciiTheme="majorBidi" w:hAnsiTheme="majorBidi" w:cstheme="majorBidi"/>
          <w:sz w:val="24"/>
          <w:szCs w:val="24"/>
        </w:rPr>
        <w:t xml:space="preserve"> to repair the injury. However, if </w:t>
      </w:r>
      <w:proofErr w:type="spellStart"/>
      <w:r w:rsidR="00525CBD">
        <w:rPr>
          <w:rFonts w:asciiTheme="majorBidi" w:hAnsiTheme="majorBidi" w:cstheme="majorBidi"/>
          <w:sz w:val="24"/>
          <w:szCs w:val="24"/>
        </w:rPr>
        <w:t>rNSCs</w:t>
      </w:r>
      <w:proofErr w:type="spellEnd"/>
      <w:r w:rsidR="00525CBD">
        <w:rPr>
          <w:rFonts w:asciiTheme="majorBidi" w:hAnsiTheme="majorBidi" w:cstheme="majorBidi"/>
          <w:sz w:val="24"/>
          <w:szCs w:val="24"/>
        </w:rPr>
        <w:t xml:space="preserve"> </w:t>
      </w:r>
      <w:proofErr w:type="gramStart"/>
      <w:r w:rsidR="00525CBD">
        <w:rPr>
          <w:rFonts w:asciiTheme="majorBidi" w:hAnsiTheme="majorBidi" w:cstheme="majorBidi"/>
          <w:sz w:val="24"/>
          <w:szCs w:val="24"/>
        </w:rPr>
        <w:t>are injected</w:t>
      </w:r>
      <w:proofErr w:type="gramEnd"/>
      <w:r w:rsidR="00525CBD">
        <w:rPr>
          <w:rFonts w:asciiTheme="majorBidi" w:hAnsiTheme="majorBidi" w:cstheme="majorBidi"/>
          <w:sz w:val="24"/>
          <w:szCs w:val="24"/>
        </w:rPr>
        <w:t xml:space="preserve"> directly they</w:t>
      </w:r>
      <w:r w:rsidR="00312982">
        <w:rPr>
          <w:rFonts w:asciiTheme="majorBidi" w:hAnsiTheme="majorBidi" w:cstheme="majorBidi"/>
          <w:sz w:val="24"/>
          <w:szCs w:val="24"/>
        </w:rPr>
        <w:t xml:space="preserve"> should be perpetuate</w:t>
      </w:r>
      <w:r w:rsidR="00525CBD">
        <w:rPr>
          <w:rFonts w:asciiTheme="majorBidi" w:hAnsiTheme="majorBidi" w:cstheme="majorBidi"/>
          <w:sz w:val="24"/>
          <w:szCs w:val="24"/>
        </w:rPr>
        <w:t>d</w:t>
      </w:r>
      <w:r w:rsidR="00312982">
        <w:rPr>
          <w:rFonts w:asciiTheme="majorBidi" w:hAnsiTheme="majorBidi" w:cstheme="majorBidi"/>
          <w:sz w:val="24"/>
          <w:szCs w:val="24"/>
        </w:rPr>
        <w:t xml:space="preserve"> in media containing EGF, </w:t>
      </w:r>
      <w:proofErr w:type="spellStart"/>
      <w:r w:rsidR="00312982">
        <w:rPr>
          <w:rFonts w:asciiTheme="majorBidi" w:hAnsiTheme="majorBidi" w:cstheme="majorBidi"/>
          <w:sz w:val="24"/>
          <w:szCs w:val="24"/>
        </w:rPr>
        <w:t>bEGF</w:t>
      </w:r>
      <w:proofErr w:type="spellEnd"/>
      <w:r w:rsidR="00312982">
        <w:rPr>
          <w:rFonts w:asciiTheme="majorBidi" w:hAnsiTheme="majorBidi" w:cstheme="majorBidi"/>
          <w:sz w:val="24"/>
          <w:szCs w:val="24"/>
        </w:rPr>
        <w:t xml:space="preserve">, and LIF factors to eliminate the tumorigenic property of </w:t>
      </w:r>
      <w:proofErr w:type="spellStart"/>
      <w:r w:rsidR="00312982">
        <w:rPr>
          <w:rFonts w:asciiTheme="majorBidi" w:hAnsiTheme="majorBidi" w:cstheme="majorBidi"/>
          <w:sz w:val="24"/>
          <w:szCs w:val="24"/>
        </w:rPr>
        <w:t>rNSCs</w:t>
      </w:r>
      <w:proofErr w:type="spellEnd"/>
      <w:r w:rsidR="00312982">
        <w:rPr>
          <w:rFonts w:asciiTheme="majorBidi" w:hAnsiTheme="majorBidi" w:cstheme="majorBidi"/>
          <w:sz w:val="24"/>
          <w:szCs w:val="24"/>
        </w:rPr>
        <w:t>.</w:t>
      </w:r>
      <w:r>
        <w:rPr>
          <w:rFonts w:asciiTheme="majorBidi" w:hAnsiTheme="majorBidi" w:cstheme="majorBidi"/>
          <w:sz w:val="24"/>
          <w:szCs w:val="24"/>
        </w:rPr>
        <w:t xml:space="preserve"> </w:t>
      </w:r>
    </w:p>
    <w:p w:rsidR="00312982" w:rsidRDefault="00312982" w:rsidP="00B67846">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b) </w:t>
      </w:r>
      <w:r w:rsidR="00B67846">
        <w:rPr>
          <w:rFonts w:asciiTheme="majorBidi" w:hAnsiTheme="majorBidi" w:cstheme="majorBidi"/>
          <w:sz w:val="24"/>
          <w:szCs w:val="24"/>
        </w:rPr>
        <w:t>The experiment of neurons generation from embryonic stem cells (ESCs) fails because:</w:t>
      </w:r>
    </w:p>
    <w:p w:rsidR="00B67846" w:rsidRDefault="00B67846" w:rsidP="00525CBD">
      <w:pPr>
        <w:spacing w:line="360" w:lineRule="auto"/>
        <w:jc w:val="both"/>
        <w:rPr>
          <w:rFonts w:asciiTheme="majorBidi" w:hAnsiTheme="majorBidi" w:cstheme="majorBidi"/>
          <w:sz w:val="24"/>
          <w:szCs w:val="24"/>
        </w:rPr>
      </w:pPr>
      <w:r>
        <w:rPr>
          <w:rFonts w:asciiTheme="majorBidi" w:hAnsiTheme="majorBidi" w:cstheme="majorBidi"/>
          <w:sz w:val="24"/>
          <w:szCs w:val="24"/>
        </w:rPr>
        <w:lastRenderedPageBreak/>
        <w:t xml:space="preserve">1- The culture of human embryonic stem cells </w:t>
      </w:r>
      <w:proofErr w:type="gramStart"/>
      <w:r w:rsidR="00525CBD">
        <w:rPr>
          <w:rFonts w:asciiTheme="majorBidi" w:hAnsiTheme="majorBidi" w:cstheme="majorBidi"/>
          <w:sz w:val="24"/>
          <w:szCs w:val="24"/>
        </w:rPr>
        <w:t>is not done</w:t>
      </w:r>
      <w:proofErr w:type="gramEnd"/>
      <w:r w:rsidR="00525CBD">
        <w:rPr>
          <w:rFonts w:asciiTheme="majorBidi" w:hAnsiTheme="majorBidi" w:cstheme="majorBidi"/>
          <w:sz w:val="24"/>
          <w:szCs w:val="24"/>
        </w:rPr>
        <w:t xml:space="preserve"> in a good medium or </w:t>
      </w:r>
      <w:r>
        <w:rPr>
          <w:rFonts w:asciiTheme="majorBidi" w:hAnsiTheme="majorBidi" w:cstheme="majorBidi"/>
          <w:sz w:val="24"/>
          <w:szCs w:val="24"/>
        </w:rPr>
        <w:t>a good environment.</w:t>
      </w:r>
      <w:r w:rsidR="007D6080">
        <w:rPr>
          <w:rFonts w:asciiTheme="majorBidi" w:hAnsiTheme="majorBidi" w:cstheme="majorBidi"/>
          <w:sz w:val="24"/>
          <w:szCs w:val="24"/>
        </w:rPr>
        <w:t xml:space="preserve"> </w:t>
      </w:r>
      <w:r w:rsidR="00525CBD">
        <w:rPr>
          <w:rFonts w:asciiTheme="majorBidi" w:hAnsiTheme="majorBidi" w:cstheme="majorBidi"/>
          <w:sz w:val="24"/>
          <w:szCs w:val="24"/>
        </w:rPr>
        <w:t>ESCs</w:t>
      </w:r>
      <w:r w:rsidR="007D6080">
        <w:rPr>
          <w:rFonts w:asciiTheme="majorBidi" w:hAnsiTheme="majorBidi" w:cstheme="majorBidi"/>
          <w:sz w:val="24"/>
          <w:szCs w:val="24"/>
        </w:rPr>
        <w:t xml:space="preserve"> </w:t>
      </w:r>
      <w:r w:rsidR="00525CBD">
        <w:rPr>
          <w:rFonts w:asciiTheme="majorBidi" w:hAnsiTheme="majorBidi" w:cstheme="majorBidi"/>
          <w:sz w:val="24"/>
          <w:szCs w:val="24"/>
        </w:rPr>
        <w:t xml:space="preserve">start their differentiation after the formation of the </w:t>
      </w:r>
      <w:proofErr w:type="spellStart"/>
      <w:r w:rsidR="00525CBD">
        <w:rPr>
          <w:rFonts w:asciiTheme="majorBidi" w:hAnsiTheme="majorBidi" w:cstheme="majorBidi"/>
          <w:sz w:val="24"/>
          <w:szCs w:val="24"/>
        </w:rPr>
        <w:t>embryoid</w:t>
      </w:r>
      <w:proofErr w:type="spellEnd"/>
      <w:r w:rsidR="00525CBD">
        <w:rPr>
          <w:rFonts w:asciiTheme="majorBidi" w:hAnsiTheme="majorBidi" w:cstheme="majorBidi"/>
          <w:sz w:val="24"/>
          <w:szCs w:val="24"/>
        </w:rPr>
        <w:t xml:space="preserve"> body (EB). If this step is not well done, the experiment fails.</w:t>
      </w:r>
    </w:p>
    <w:p w:rsidR="00D608F2" w:rsidRPr="00A531BE" w:rsidRDefault="00B67846" w:rsidP="00525CBD">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2- The contamination </w:t>
      </w:r>
      <w:r w:rsidR="00D608F2">
        <w:rPr>
          <w:rFonts w:asciiTheme="majorBidi" w:hAnsiTheme="majorBidi" w:cstheme="majorBidi"/>
          <w:sz w:val="24"/>
          <w:szCs w:val="24"/>
        </w:rPr>
        <w:t>of embryonic stem cells medium influences their differentiation</w:t>
      </w:r>
      <w:r w:rsidR="00525CBD">
        <w:rPr>
          <w:rFonts w:asciiTheme="majorBidi" w:hAnsiTheme="majorBidi" w:cstheme="majorBidi"/>
          <w:sz w:val="24"/>
          <w:szCs w:val="24"/>
        </w:rPr>
        <w:t>.</w:t>
      </w:r>
    </w:p>
    <w:p w:rsidR="00F17170" w:rsidRDefault="00F17170" w:rsidP="00F17170">
      <w:pPr>
        <w:spacing w:line="360" w:lineRule="auto"/>
        <w:jc w:val="both"/>
        <w:rPr>
          <w:rFonts w:asciiTheme="majorBidi" w:hAnsiTheme="majorBidi" w:cstheme="majorBidi"/>
          <w:b/>
          <w:bCs/>
          <w:color w:val="4472C4" w:themeColor="accent5"/>
          <w:sz w:val="24"/>
          <w:szCs w:val="24"/>
          <w:u w:val="single"/>
        </w:rPr>
      </w:pPr>
      <w:r w:rsidRPr="00570A35">
        <w:rPr>
          <w:rFonts w:asciiTheme="majorBidi" w:hAnsiTheme="majorBidi" w:cstheme="majorBidi"/>
          <w:b/>
          <w:bCs/>
          <w:color w:val="4472C4" w:themeColor="accent5"/>
          <w:sz w:val="24"/>
          <w:szCs w:val="24"/>
          <w:u w:val="single"/>
        </w:rPr>
        <w:t>Question 4:</w:t>
      </w:r>
    </w:p>
    <w:p w:rsidR="008A696B" w:rsidRDefault="008A696B" w:rsidP="00991488">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Signaling pathways </w:t>
      </w:r>
      <w:proofErr w:type="gramStart"/>
      <w:r>
        <w:rPr>
          <w:rFonts w:asciiTheme="majorBidi" w:hAnsiTheme="majorBidi" w:cstheme="majorBidi"/>
          <w:sz w:val="24"/>
          <w:szCs w:val="24"/>
        </w:rPr>
        <w:t>are implicated</w:t>
      </w:r>
      <w:proofErr w:type="gramEnd"/>
      <w:r>
        <w:rPr>
          <w:rFonts w:asciiTheme="majorBidi" w:hAnsiTheme="majorBidi" w:cstheme="majorBidi"/>
          <w:sz w:val="24"/>
          <w:szCs w:val="24"/>
        </w:rPr>
        <w:t xml:space="preserve"> in different crucial physiological process</w:t>
      </w:r>
      <w:r w:rsidR="00992518">
        <w:rPr>
          <w:rFonts w:asciiTheme="majorBidi" w:hAnsiTheme="majorBidi" w:cstheme="majorBidi"/>
          <w:sz w:val="24"/>
          <w:szCs w:val="24"/>
        </w:rPr>
        <w:t>es</w:t>
      </w:r>
      <w:r>
        <w:rPr>
          <w:rFonts w:asciiTheme="majorBidi" w:hAnsiTheme="majorBidi" w:cstheme="majorBidi"/>
          <w:sz w:val="24"/>
          <w:szCs w:val="24"/>
        </w:rPr>
        <w:t xml:space="preserve"> such as proliferation differentiat</w:t>
      </w:r>
      <w:r w:rsidR="00992518">
        <w:rPr>
          <w:rFonts w:asciiTheme="majorBidi" w:hAnsiTheme="majorBidi" w:cstheme="majorBidi"/>
          <w:sz w:val="24"/>
          <w:szCs w:val="24"/>
        </w:rPr>
        <w:t xml:space="preserve">ion, metabolism, </w:t>
      </w:r>
      <w:r>
        <w:rPr>
          <w:rFonts w:asciiTheme="majorBidi" w:hAnsiTheme="majorBidi" w:cstheme="majorBidi"/>
          <w:sz w:val="24"/>
          <w:szCs w:val="24"/>
        </w:rPr>
        <w:t xml:space="preserve">and growth. For example, </w:t>
      </w:r>
      <w:r w:rsidR="00992518">
        <w:rPr>
          <w:rFonts w:asciiTheme="majorBidi" w:hAnsiTheme="majorBidi" w:cstheme="majorBidi"/>
          <w:sz w:val="24"/>
          <w:szCs w:val="24"/>
        </w:rPr>
        <w:t xml:space="preserve">the </w:t>
      </w:r>
      <w:r>
        <w:rPr>
          <w:rFonts w:asciiTheme="majorBidi" w:hAnsiTheme="majorBidi" w:cstheme="majorBidi"/>
          <w:sz w:val="24"/>
          <w:szCs w:val="24"/>
        </w:rPr>
        <w:t xml:space="preserve">WNT pathway regulates the differentiation and the proliferation of stem cells. </w:t>
      </w:r>
      <w:r w:rsidR="00991488">
        <w:rPr>
          <w:rFonts w:asciiTheme="majorBidi" w:hAnsiTheme="majorBidi" w:cstheme="majorBidi"/>
          <w:sz w:val="24"/>
          <w:szCs w:val="24"/>
        </w:rPr>
        <w:t>Further, it acts as a niche factor to maintain stem cells in a self-renewing state. When these signaling pathway</w:t>
      </w:r>
      <w:r w:rsidR="00992518">
        <w:rPr>
          <w:rFonts w:asciiTheme="majorBidi" w:hAnsiTheme="majorBidi" w:cstheme="majorBidi"/>
          <w:sz w:val="24"/>
          <w:szCs w:val="24"/>
        </w:rPr>
        <w:t xml:space="preserve">s </w:t>
      </w:r>
      <w:proofErr w:type="gramStart"/>
      <w:r w:rsidR="00992518">
        <w:rPr>
          <w:rFonts w:asciiTheme="majorBidi" w:hAnsiTheme="majorBidi" w:cstheme="majorBidi"/>
          <w:sz w:val="24"/>
          <w:szCs w:val="24"/>
        </w:rPr>
        <w:t>are well understood</w:t>
      </w:r>
      <w:proofErr w:type="gramEnd"/>
      <w:r w:rsidR="00991488">
        <w:rPr>
          <w:rFonts w:asciiTheme="majorBidi" w:hAnsiTheme="majorBidi" w:cstheme="majorBidi"/>
          <w:sz w:val="24"/>
          <w:szCs w:val="24"/>
        </w:rPr>
        <w:t xml:space="preserve">, scientists can develop some agonist or antagonist molecules to control any physiological process in vitro or in vivo. In regenerative medicine, the understanding of these pathways allows </w:t>
      </w:r>
      <w:r w:rsidR="00992518">
        <w:rPr>
          <w:rFonts w:asciiTheme="majorBidi" w:hAnsiTheme="majorBidi" w:cstheme="majorBidi"/>
          <w:sz w:val="24"/>
          <w:szCs w:val="24"/>
        </w:rPr>
        <w:t xml:space="preserve">the </w:t>
      </w:r>
      <w:r w:rsidR="00991488">
        <w:rPr>
          <w:rFonts w:asciiTheme="majorBidi" w:hAnsiTheme="majorBidi" w:cstheme="majorBidi"/>
          <w:sz w:val="24"/>
          <w:szCs w:val="24"/>
        </w:rPr>
        <w:t xml:space="preserve">doctor to repair lesions or injuries. For example, </w:t>
      </w:r>
      <w:r w:rsidR="00992518">
        <w:rPr>
          <w:rFonts w:asciiTheme="majorBidi" w:hAnsiTheme="majorBidi" w:cstheme="majorBidi"/>
          <w:sz w:val="24"/>
          <w:szCs w:val="24"/>
        </w:rPr>
        <w:t>the WNT pathway controls the differentiation and the proliferation of stem cells. In this case, the understanding of the WNT pathway allows the doctor to stimulate the differentiation of stem cells to a specific cell type (keratinocyte for example) to regenerate the target tissue (skin).</w:t>
      </w:r>
    </w:p>
    <w:p w:rsidR="00A045F9" w:rsidRPr="008A696B" w:rsidRDefault="00A045F9" w:rsidP="00991488">
      <w:pPr>
        <w:spacing w:line="360" w:lineRule="auto"/>
        <w:jc w:val="both"/>
        <w:rPr>
          <w:rFonts w:asciiTheme="majorBidi" w:hAnsiTheme="majorBidi" w:cstheme="majorBidi"/>
          <w:sz w:val="24"/>
          <w:szCs w:val="24"/>
        </w:rPr>
      </w:pPr>
    </w:p>
    <w:p w:rsidR="00F17170" w:rsidRDefault="00F17170" w:rsidP="00F17170">
      <w:pPr>
        <w:spacing w:line="360" w:lineRule="auto"/>
        <w:jc w:val="both"/>
        <w:rPr>
          <w:rFonts w:asciiTheme="majorBidi" w:hAnsiTheme="majorBidi" w:cstheme="majorBidi"/>
          <w:b/>
          <w:bCs/>
          <w:color w:val="4472C4" w:themeColor="accent5"/>
          <w:sz w:val="24"/>
          <w:szCs w:val="24"/>
          <w:u w:val="single"/>
        </w:rPr>
      </w:pPr>
      <w:r w:rsidRPr="00570A35">
        <w:rPr>
          <w:rFonts w:asciiTheme="majorBidi" w:hAnsiTheme="majorBidi" w:cstheme="majorBidi"/>
          <w:b/>
          <w:bCs/>
          <w:color w:val="4472C4" w:themeColor="accent5"/>
          <w:sz w:val="24"/>
          <w:szCs w:val="24"/>
          <w:u w:val="single"/>
        </w:rPr>
        <w:t>Question 5:</w:t>
      </w:r>
    </w:p>
    <w:p w:rsidR="006D1058" w:rsidRPr="006D1058" w:rsidRDefault="006D1058" w:rsidP="00F17170">
      <w:pPr>
        <w:spacing w:line="360" w:lineRule="auto"/>
        <w:jc w:val="both"/>
        <w:rPr>
          <w:rFonts w:asciiTheme="majorBidi" w:hAnsiTheme="majorBidi" w:cstheme="majorBidi"/>
          <w:sz w:val="24"/>
          <w:szCs w:val="24"/>
        </w:rPr>
      </w:pPr>
      <w:r>
        <w:rPr>
          <w:rFonts w:asciiTheme="majorBidi" w:hAnsiTheme="majorBidi" w:cstheme="majorBidi"/>
          <w:sz w:val="24"/>
          <w:szCs w:val="24"/>
        </w:rPr>
        <w:t>The ice reduces the inflammation and the pain of your ankle. This helps in the healing process of the ankle of this soccer player.</w:t>
      </w:r>
    </w:p>
    <w:sectPr w:rsidR="006D1058" w:rsidRPr="006D10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7170"/>
    <w:rsid w:val="002E667F"/>
    <w:rsid w:val="002E6A6A"/>
    <w:rsid w:val="00312982"/>
    <w:rsid w:val="00334A2F"/>
    <w:rsid w:val="003E4BCC"/>
    <w:rsid w:val="003F1B5D"/>
    <w:rsid w:val="00420B7E"/>
    <w:rsid w:val="00475AF5"/>
    <w:rsid w:val="004A3B54"/>
    <w:rsid w:val="00525CBD"/>
    <w:rsid w:val="00570A35"/>
    <w:rsid w:val="005A14B2"/>
    <w:rsid w:val="006D1058"/>
    <w:rsid w:val="007D6080"/>
    <w:rsid w:val="00876EFA"/>
    <w:rsid w:val="008A696B"/>
    <w:rsid w:val="008E6543"/>
    <w:rsid w:val="00991488"/>
    <w:rsid w:val="00992518"/>
    <w:rsid w:val="00A00C81"/>
    <w:rsid w:val="00A045F9"/>
    <w:rsid w:val="00A531BE"/>
    <w:rsid w:val="00A56318"/>
    <w:rsid w:val="00AF345F"/>
    <w:rsid w:val="00B67846"/>
    <w:rsid w:val="00B97909"/>
    <w:rsid w:val="00C95E12"/>
    <w:rsid w:val="00D608F2"/>
    <w:rsid w:val="00DB6B05"/>
    <w:rsid w:val="00E5712D"/>
    <w:rsid w:val="00EC6465"/>
    <w:rsid w:val="00F17170"/>
    <w:rsid w:val="00F3302B"/>
    <w:rsid w:val="00FD396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911B0"/>
  <w15:chartTrackingRefBased/>
  <w15:docId w15:val="{3E44E914-3D91-4EB3-AB58-3CCF7A7D2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1717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F1717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17170"/>
    <w:pPr>
      <w:spacing w:after="0" w:line="240" w:lineRule="auto"/>
    </w:pPr>
  </w:style>
  <w:style w:type="character" w:customStyle="1" w:styleId="Heading1Char">
    <w:name w:val="Heading 1 Char"/>
    <w:basedOn w:val="DefaultParagraphFont"/>
    <w:link w:val="Heading1"/>
    <w:uiPriority w:val="9"/>
    <w:rsid w:val="00F17170"/>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F17170"/>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329</TotalTime>
  <Pages>3</Pages>
  <Words>932</Words>
  <Characters>5314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joyce</dc:creator>
  <cp:keywords/>
  <dc:description/>
  <cp:lastModifiedBy>joyce</cp:lastModifiedBy>
  <cp:revision>3</cp:revision>
  <dcterms:created xsi:type="dcterms:W3CDTF">2022-04-08T09:31:00Z</dcterms:created>
  <dcterms:modified xsi:type="dcterms:W3CDTF">2022-04-09T13:19:00Z</dcterms:modified>
</cp:coreProperties>
</file>