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4894A" w14:textId="77777777" w:rsidR="00093E35" w:rsidRPr="00A21F0B" w:rsidRDefault="00093E35" w:rsidP="0058231F">
      <w:pPr>
        <w:spacing w:line="480" w:lineRule="auto"/>
        <w:ind w:left="3600" w:firstLine="720"/>
        <w:rPr>
          <w:rFonts w:ascii="Times New Roman" w:hAnsi="Times New Roman" w:cs="Times New Roman"/>
          <w:b/>
          <w:bCs/>
          <w:sz w:val="24"/>
          <w:szCs w:val="24"/>
        </w:rPr>
      </w:pPr>
      <w:r w:rsidRPr="00A21F0B">
        <w:rPr>
          <w:rFonts w:ascii="Times New Roman" w:hAnsi="Times New Roman" w:cs="Times New Roman"/>
          <w:b/>
          <w:bCs/>
          <w:sz w:val="24"/>
          <w:szCs w:val="24"/>
        </w:rPr>
        <w:t>Surrealism</w:t>
      </w:r>
      <w:r w:rsidRPr="00A21F0B">
        <w:rPr>
          <w:rFonts w:ascii="Times New Roman" w:hAnsi="Times New Roman" w:cs="Times New Roman"/>
          <w:b/>
          <w:bCs/>
          <w:sz w:val="24"/>
          <w:szCs w:val="24"/>
        </w:rPr>
        <w:t xml:space="preserve"> </w:t>
      </w:r>
    </w:p>
    <w:p w14:paraId="7EFDAA1B" w14:textId="528A7526" w:rsidR="0055593B" w:rsidRPr="00A21F0B" w:rsidRDefault="004D2917" w:rsidP="00093E35">
      <w:pPr>
        <w:spacing w:line="480" w:lineRule="auto"/>
        <w:ind w:firstLine="720"/>
        <w:rPr>
          <w:rFonts w:ascii="Times New Roman" w:hAnsi="Times New Roman" w:cs="Times New Roman"/>
          <w:spacing w:val="2"/>
          <w:sz w:val="24"/>
          <w:szCs w:val="24"/>
          <w:shd w:val="clear" w:color="auto" w:fill="FFFFFF"/>
        </w:rPr>
      </w:pPr>
      <w:r w:rsidRPr="00A21F0B">
        <w:rPr>
          <w:rFonts w:ascii="Times New Roman" w:hAnsi="Times New Roman" w:cs="Times New Roman"/>
          <w:sz w:val="24"/>
          <w:szCs w:val="24"/>
        </w:rPr>
        <w:t>Surrealism is the use</w:t>
      </w:r>
      <w:r w:rsidR="00CC4D50" w:rsidRPr="00A21F0B">
        <w:rPr>
          <w:rFonts w:ascii="Times New Roman" w:hAnsi="Times New Roman" w:cs="Times New Roman"/>
          <w:sz w:val="24"/>
          <w:szCs w:val="24"/>
        </w:rPr>
        <w:t xml:space="preserve"> of</w:t>
      </w:r>
      <w:r w:rsidRPr="00A21F0B">
        <w:rPr>
          <w:rFonts w:ascii="Times New Roman" w:hAnsi="Times New Roman" w:cs="Times New Roman"/>
          <w:sz w:val="24"/>
          <w:szCs w:val="24"/>
        </w:rPr>
        <w:t xml:space="preserve"> principles, ideals, or practices in painting</w:t>
      </w:r>
      <w:r w:rsidR="007D75BB" w:rsidRPr="00A21F0B">
        <w:rPr>
          <w:rFonts w:ascii="Times New Roman" w:hAnsi="Times New Roman" w:cs="Times New Roman"/>
          <w:sz w:val="24"/>
          <w:szCs w:val="24"/>
        </w:rPr>
        <w:t>s</w:t>
      </w:r>
      <w:r w:rsidRPr="00A21F0B">
        <w:rPr>
          <w:rFonts w:ascii="Times New Roman" w:hAnsi="Times New Roman" w:cs="Times New Roman"/>
          <w:sz w:val="24"/>
          <w:szCs w:val="24"/>
        </w:rPr>
        <w:t>, film, and literature to produce incongruous or fascinating effects</w:t>
      </w:r>
      <w:r w:rsidR="00CC4D50" w:rsidRPr="00A21F0B">
        <w:rPr>
          <w:rFonts w:ascii="Times New Roman" w:hAnsi="Times New Roman" w:cs="Times New Roman"/>
          <w:sz w:val="24"/>
          <w:szCs w:val="24"/>
        </w:rPr>
        <w:t xml:space="preserve"> of the unconscious mind</w:t>
      </w:r>
      <w:r w:rsidRPr="00A21F0B">
        <w:rPr>
          <w:rFonts w:ascii="Times New Roman" w:hAnsi="Times New Roman" w:cs="Times New Roman"/>
          <w:sz w:val="24"/>
          <w:szCs w:val="24"/>
        </w:rPr>
        <w:t xml:space="preserve"> through strange or ridiculous </w:t>
      </w:r>
      <w:r w:rsidR="00CC4D50" w:rsidRPr="00A21F0B">
        <w:rPr>
          <w:rFonts w:ascii="Times New Roman" w:hAnsi="Times New Roman" w:cs="Times New Roman"/>
          <w:sz w:val="24"/>
          <w:szCs w:val="24"/>
        </w:rPr>
        <w:t xml:space="preserve">combinations and </w:t>
      </w:r>
      <w:r w:rsidRPr="00A21F0B">
        <w:rPr>
          <w:rFonts w:ascii="Times New Roman" w:hAnsi="Times New Roman" w:cs="Times New Roman"/>
          <w:sz w:val="24"/>
          <w:szCs w:val="24"/>
        </w:rPr>
        <w:t>juxtaposition</w:t>
      </w:r>
      <w:r w:rsidR="00CC4D50" w:rsidRPr="00A21F0B">
        <w:rPr>
          <w:rFonts w:ascii="Times New Roman" w:hAnsi="Times New Roman" w:cs="Times New Roman"/>
          <w:sz w:val="24"/>
          <w:szCs w:val="24"/>
        </w:rPr>
        <w:t>s.</w:t>
      </w:r>
      <w:r w:rsidRPr="00A21F0B">
        <w:rPr>
          <w:rFonts w:ascii="Times New Roman" w:hAnsi="Times New Roman" w:cs="Times New Roman"/>
          <w:sz w:val="24"/>
          <w:szCs w:val="24"/>
        </w:rPr>
        <w:t xml:space="preserve"> </w:t>
      </w:r>
      <w:r w:rsidR="00CC4D50" w:rsidRPr="00A21F0B">
        <w:rPr>
          <w:rFonts w:ascii="Times New Roman" w:hAnsi="Times New Roman" w:cs="Times New Roman"/>
          <w:sz w:val="24"/>
          <w:szCs w:val="24"/>
        </w:rPr>
        <w:t>Surrealism was first adopted in painting</w:t>
      </w:r>
      <w:r w:rsidR="00D23C2A" w:rsidRPr="00A21F0B">
        <w:rPr>
          <w:rFonts w:ascii="Times New Roman" w:hAnsi="Times New Roman" w:cs="Times New Roman"/>
          <w:sz w:val="24"/>
          <w:szCs w:val="24"/>
        </w:rPr>
        <w:t xml:space="preserve">s </w:t>
      </w:r>
      <w:r w:rsidR="00A21F0B">
        <w:rPr>
          <w:rFonts w:ascii="Times New Roman" w:hAnsi="Times New Roman" w:cs="Times New Roman"/>
          <w:sz w:val="24"/>
          <w:szCs w:val="24"/>
        </w:rPr>
        <w:t>inspired by Giorgio de Chirico's paintings</w:t>
      </w:r>
      <w:r w:rsidR="007D75BB" w:rsidRPr="00A21F0B">
        <w:rPr>
          <w:rFonts w:ascii="Times New Roman" w:hAnsi="Times New Roman" w:cs="Times New Roman"/>
          <w:sz w:val="24"/>
          <w:szCs w:val="24"/>
        </w:rPr>
        <w:t>,</w:t>
      </w:r>
      <w:r w:rsidR="00D23C2A" w:rsidRPr="00A21F0B">
        <w:rPr>
          <w:rFonts w:ascii="Times New Roman" w:hAnsi="Times New Roman" w:cs="Times New Roman"/>
          <w:sz w:val="24"/>
          <w:szCs w:val="24"/>
        </w:rPr>
        <w:t xml:space="preserve"> </w:t>
      </w:r>
      <w:r w:rsidR="007D75BB" w:rsidRPr="00A21F0B">
        <w:rPr>
          <w:rFonts w:ascii="Times New Roman" w:hAnsi="Times New Roman" w:cs="Times New Roman"/>
          <w:sz w:val="24"/>
          <w:szCs w:val="24"/>
        </w:rPr>
        <w:t>an</w:t>
      </w:r>
      <w:r w:rsidR="00D23C2A" w:rsidRPr="00A21F0B">
        <w:rPr>
          <w:rFonts w:ascii="Times New Roman" w:hAnsi="Times New Roman" w:cs="Times New Roman"/>
          <w:sz w:val="24"/>
          <w:szCs w:val="24"/>
        </w:rPr>
        <w:t xml:space="preserve"> artist in the 20</w:t>
      </w:r>
      <w:r w:rsidR="00CC4D50" w:rsidRPr="00A21F0B">
        <w:rPr>
          <w:rFonts w:ascii="Times New Roman" w:hAnsi="Times New Roman" w:cs="Times New Roman"/>
          <w:sz w:val="24"/>
          <w:szCs w:val="24"/>
          <w:vertAlign w:val="superscript"/>
        </w:rPr>
        <w:t>th</w:t>
      </w:r>
      <w:r w:rsidR="00CC4D50" w:rsidRPr="00A21F0B">
        <w:rPr>
          <w:rFonts w:ascii="Times New Roman" w:hAnsi="Times New Roman" w:cs="Times New Roman"/>
          <w:sz w:val="24"/>
          <w:szCs w:val="24"/>
        </w:rPr>
        <w:t xml:space="preserve"> century </w:t>
      </w:r>
      <w:r w:rsidR="00D23C2A" w:rsidRPr="00A21F0B">
        <w:rPr>
          <w:rFonts w:ascii="Times New Roman" w:hAnsi="Times New Roman" w:cs="Times New Roman"/>
          <w:sz w:val="24"/>
          <w:szCs w:val="24"/>
        </w:rPr>
        <w:t xml:space="preserve">who had joined the </w:t>
      </w:r>
      <w:r w:rsidR="00CC4D50" w:rsidRPr="00A21F0B">
        <w:rPr>
          <w:rFonts w:ascii="Times New Roman" w:hAnsi="Times New Roman" w:cs="Times New Roman"/>
          <w:sz w:val="24"/>
          <w:szCs w:val="24"/>
        </w:rPr>
        <w:t>surrealist movement in Europe</w:t>
      </w:r>
      <w:r w:rsidR="00D23C2A" w:rsidRPr="00A21F0B">
        <w:rPr>
          <w:rFonts w:ascii="Times New Roman" w:hAnsi="Times New Roman" w:cs="Times New Roman"/>
          <w:sz w:val="24"/>
          <w:szCs w:val="24"/>
        </w:rPr>
        <w:t xml:space="preserve">. The surrealist movement </w:t>
      </w:r>
      <w:r w:rsidR="000E7127" w:rsidRPr="00A21F0B">
        <w:rPr>
          <w:rFonts w:ascii="Times New Roman" w:hAnsi="Times New Roman" w:cs="Times New Roman"/>
          <w:sz w:val="24"/>
          <w:szCs w:val="24"/>
        </w:rPr>
        <w:t>was officially formed in 1917 in Dada</w:t>
      </w:r>
      <w:r w:rsidR="00545B90" w:rsidRPr="00A21F0B">
        <w:rPr>
          <w:rFonts w:ascii="Times New Roman" w:hAnsi="Times New Roman" w:cs="Times New Roman"/>
          <w:sz w:val="24"/>
          <w:szCs w:val="24"/>
        </w:rPr>
        <w:t xml:space="preserve"> (</w:t>
      </w:r>
      <w:r w:rsidR="00545B90" w:rsidRPr="00A21F0B">
        <w:rPr>
          <w:rFonts w:ascii="Times New Roman" w:hAnsi="Times New Roman" w:cs="Times New Roman"/>
          <w:sz w:val="24"/>
          <w:szCs w:val="24"/>
          <w:shd w:val="clear" w:color="auto" w:fill="FFFFFF"/>
        </w:rPr>
        <w:t>Grant, 2005).</w:t>
      </w:r>
      <w:r w:rsidR="003D26F0" w:rsidRPr="00A21F0B">
        <w:rPr>
          <w:rFonts w:ascii="Times New Roman" w:hAnsi="Times New Roman" w:cs="Times New Roman"/>
          <w:spacing w:val="2"/>
          <w:sz w:val="24"/>
          <w:szCs w:val="24"/>
          <w:shd w:val="clear" w:color="auto" w:fill="FFFFFF"/>
        </w:rPr>
        <w:t xml:space="preserve"> </w:t>
      </w:r>
      <w:r w:rsidR="009820E1" w:rsidRPr="00A21F0B">
        <w:rPr>
          <w:rFonts w:ascii="Times New Roman" w:hAnsi="Times New Roman" w:cs="Times New Roman"/>
          <w:spacing w:val="2"/>
          <w:sz w:val="24"/>
          <w:szCs w:val="24"/>
          <w:shd w:val="clear" w:color="auto" w:fill="FFFFFF"/>
        </w:rPr>
        <w:t xml:space="preserve">The artist who joined </w:t>
      </w:r>
      <w:r w:rsidR="003D26F0" w:rsidRPr="00A21F0B">
        <w:rPr>
          <w:rFonts w:ascii="Times New Roman" w:hAnsi="Times New Roman" w:cs="Times New Roman"/>
          <w:spacing w:val="2"/>
          <w:sz w:val="24"/>
          <w:szCs w:val="24"/>
          <w:shd w:val="clear" w:color="auto" w:fill="FFFFFF"/>
        </w:rPr>
        <w:t>the surrealism</w:t>
      </w:r>
      <w:r w:rsidR="009820E1" w:rsidRPr="00A21F0B">
        <w:rPr>
          <w:rFonts w:ascii="Times New Roman" w:hAnsi="Times New Roman" w:cs="Times New Roman"/>
          <w:spacing w:val="2"/>
          <w:sz w:val="24"/>
          <w:szCs w:val="24"/>
          <w:shd w:val="clear" w:color="auto" w:fill="FFFFFF"/>
        </w:rPr>
        <w:t xml:space="preserve"> movement painted to</w:t>
      </w:r>
      <w:r w:rsidR="003D26F0" w:rsidRPr="00A21F0B">
        <w:rPr>
          <w:rFonts w:ascii="Times New Roman" w:hAnsi="Times New Roman" w:cs="Times New Roman"/>
          <w:spacing w:val="2"/>
          <w:sz w:val="24"/>
          <w:szCs w:val="24"/>
          <w:shd w:val="clear" w:color="auto" w:fill="FFFFFF"/>
        </w:rPr>
        <w:t xml:space="preserve"> revolutionize the human experience </w:t>
      </w:r>
      <w:r w:rsidR="009820E1" w:rsidRPr="00A21F0B">
        <w:rPr>
          <w:rFonts w:ascii="Times New Roman" w:hAnsi="Times New Roman" w:cs="Times New Roman"/>
          <w:spacing w:val="2"/>
          <w:sz w:val="24"/>
          <w:szCs w:val="24"/>
          <w:shd w:val="clear" w:color="auto" w:fill="FFFFFF"/>
        </w:rPr>
        <w:t>by altering</w:t>
      </w:r>
      <w:r w:rsidR="003D26F0" w:rsidRPr="00A21F0B">
        <w:rPr>
          <w:rFonts w:ascii="Times New Roman" w:hAnsi="Times New Roman" w:cs="Times New Roman"/>
          <w:spacing w:val="2"/>
          <w:sz w:val="24"/>
          <w:szCs w:val="24"/>
          <w:shd w:val="clear" w:color="auto" w:fill="FFFFFF"/>
        </w:rPr>
        <w:t xml:space="preserve"> rational </w:t>
      </w:r>
      <w:r w:rsidR="009820E1" w:rsidRPr="00A21F0B">
        <w:rPr>
          <w:rFonts w:ascii="Times New Roman" w:hAnsi="Times New Roman" w:cs="Times New Roman"/>
          <w:spacing w:val="2"/>
          <w:sz w:val="24"/>
          <w:szCs w:val="24"/>
          <w:shd w:val="clear" w:color="auto" w:fill="FFFFFF"/>
        </w:rPr>
        <w:t>thinking in</w:t>
      </w:r>
      <w:r w:rsidR="003D26F0" w:rsidRPr="00A21F0B">
        <w:rPr>
          <w:rFonts w:ascii="Times New Roman" w:hAnsi="Times New Roman" w:cs="Times New Roman"/>
          <w:spacing w:val="2"/>
          <w:sz w:val="24"/>
          <w:szCs w:val="24"/>
          <w:shd w:val="clear" w:color="auto" w:fill="FFFFFF"/>
        </w:rPr>
        <w:t xml:space="preserve"> </w:t>
      </w:r>
      <w:r w:rsidR="009820E1" w:rsidRPr="00A21F0B">
        <w:rPr>
          <w:rFonts w:ascii="Times New Roman" w:hAnsi="Times New Roman" w:cs="Times New Roman"/>
          <w:spacing w:val="2"/>
          <w:sz w:val="24"/>
          <w:szCs w:val="24"/>
          <w:shd w:val="clear" w:color="auto" w:fill="FFFFFF"/>
        </w:rPr>
        <w:t>favor</w:t>
      </w:r>
      <w:r w:rsidR="003D26F0" w:rsidRPr="00A21F0B">
        <w:rPr>
          <w:rFonts w:ascii="Times New Roman" w:hAnsi="Times New Roman" w:cs="Times New Roman"/>
          <w:spacing w:val="2"/>
          <w:sz w:val="24"/>
          <w:szCs w:val="24"/>
          <w:shd w:val="clear" w:color="auto" w:fill="FFFFFF"/>
        </w:rPr>
        <w:t xml:space="preserve"> of one that asserted the value of the unconscious </w:t>
      </w:r>
      <w:r w:rsidR="009820E1" w:rsidRPr="00A21F0B">
        <w:rPr>
          <w:rFonts w:ascii="Times New Roman" w:hAnsi="Times New Roman" w:cs="Times New Roman"/>
          <w:spacing w:val="2"/>
          <w:sz w:val="24"/>
          <w:szCs w:val="24"/>
          <w:shd w:val="clear" w:color="auto" w:fill="FFFFFF"/>
        </w:rPr>
        <w:t>mind and dreams</w:t>
      </w:r>
      <w:r w:rsidR="003D26F0" w:rsidRPr="00A21F0B">
        <w:rPr>
          <w:rFonts w:ascii="Times New Roman" w:hAnsi="Times New Roman" w:cs="Times New Roman"/>
          <w:spacing w:val="2"/>
          <w:sz w:val="24"/>
          <w:szCs w:val="24"/>
          <w:shd w:val="clear" w:color="auto" w:fill="FFFFFF"/>
        </w:rPr>
        <w:t>. The</w:t>
      </w:r>
      <w:r w:rsidR="009820E1" w:rsidRPr="00A21F0B">
        <w:rPr>
          <w:rFonts w:ascii="Times New Roman" w:hAnsi="Times New Roman" w:cs="Times New Roman"/>
          <w:spacing w:val="2"/>
          <w:sz w:val="24"/>
          <w:szCs w:val="24"/>
          <w:shd w:val="clear" w:color="auto" w:fill="FFFFFF"/>
        </w:rPr>
        <w:t xml:space="preserve"> surreal</w:t>
      </w:r>
      <w:r w:rsidR="003D26F0" w:rsidRPr="00A21F0B">
        <w:rPr>
          <w:rFonts w:ascii="Times New Roman" w:hAnsi="Times New Roman" w:cs="Times New Roman"/>
          <w:spacing w:val="2"/>
          <w:sz w:val="24"/>
          <w:szCs w:val="24"/>
          <w:shd w:val="clear" w:color="auto" w:fill="FFFFFF"/>
        </w:rPr>
        <w:t xml:space="preserve"> artists</w:t>
      </w:r>
      <w:r w:rsidR="00A21F0B" w:rsidRPr="00A21F0B">
        <w:rPr>
          <w:rFonts w:ascii="Times New Roman" w:hAnsi="Times New Roman" w:cs="Times New Roman"/>
          <w:spacing w:val="2"/>
          <w:sz w:val="24"/>
          <w:szCs w:val="24"/>
          <w:shd w:val="clear" w:color="auto" w:fill="FFFFFF"/>
        </w:rPr>
        <w:t xml:space="preserve"> such as </w:t>
      </w:r>
      <w:r w:rsidR="00A21F0B" w:rsidRPr="00A21F0B">
        <w:rPr>
          <w:rFonts w:ascii="Times New Roman" w:hAnsi="Times New Roman" w:cs="Times New Roman"/>
          <w:spacing w:val="2"/>
          <w:sz w:val="24"/>
          <w:szCs w:val="24"/>
          <w:shd w:val="clear" w:color="auto" w:fill="FFFFFF"/>
        </w:rPr>
        <w:t>Salvador Dali</w:t>
      </w:r>
      <w:r w:rsidR="00A21F0B" w:rsidRPr="00A21F0B">
        <w:rPr>
          <w:rFonts w:ascii="Times New Roman" w:hAnsi="Times New Roman" w:cs="Times New Roman"/>
          <w:spacing w:val="2"/>
          <w:sz w:val="24"/>
          <w:szCs w:val="24"/>
          <w:shd w:val="clear" w:color="auto" w:fill="FFFFFF"/>
        </w:rPr>
        <w:t xml:space="preserve"> and </w:t>
      </w:r>
      <w:r w:rsidR="00A21F0B" w:rsidRPr="00A21F0B">
        <w:rPr>
          <w:rFonts w:ascii="Times New Roman" w:hAnsi="Times New Roman" w:cs="Times New Roman"/>
          <w:sz w:val="24"/>
          <w:szCs w:val="24"/>
          <w:shd w:val="clear" w:color="auto" w:fill="FFFFFF"/>
        </w:rPr>
        <w:t>Rene Magritte</w:t>
      </w:r>
      <w:r w:rsidR="00A21F0B" w:rsidRPr="00A21F0B">
        <w:rPr>
          <w:rFonts w:ascii="Times New Roman" w:hAnsi="Times New Roman" w:cs="Times New Roman"/>
          <w:spacing w:val="2"/>
          <w:sz w:val="24"/>
          <w:szCs w:val="24"/>
          <w:shd w:val="clear" w:color="auto" w:fill="FFFFFF"/>
        </w:rPr>
        <w:t xml:space="preserve"> </w:t>
      </w:r>
      <w:r w:rsidR="003D26F0" w:rsidRPr="00A21F0B">
        <w:rPr>
          <w:rFonts w:ascii="Times New Roman" w:hAnsi="Times New Roman" w:cs="Times New Roman"/>
          <w:spacing w:val="2"/>
          <w:sz w:val="24"/>
          <w:szCs w:val="24"/>
          <w:shd w:val="clear" w:color="auto" w:fill="FFFFFF"/>
        </w:rPr>
        <w:t xml:space="preserve">found magic and </w:t>
      </w:r>
      <w:r w:rsidR="009820E1" w:rsidRPr="00A21F0B">
        <w:rPr>
          <w:rFonts w:ascii="Times New Roman" w:hAnsi="Times New Roman" w:cs="Times New Roman"/>
          <w:spacing w:val="2"/>
          <w:sz w:val="24"/>
          <w:szCs w:val="24"/>
          <w:shd w:val="clear" w:color="auto" w:fill="FFFFFF"/>
        </w:rPr>
        <w:t>odd</w:t>
      </w:r>
      <w:r w:rsidR="003D26F0" w:rsidRPr="00A21F0B">
        <w:rPr>
          <w:rFonts w:ascii="Times New Roman" w:hAnsi="Times New Roman" w:cs="Times New Roman"/>
          <w:spacing w:val="2"/>
          <w:sz w:val="24"/>
          <w:szCs w:val="24"/>
          <w:shd w:val="clear" w:color="auto" w:fill="FFFFFF"/>
        </w:rPr>
        <w:t xml:space="preserve"> beauty in the unexpected a</w:t>
      </w:r>
      <w:r w:rsidR="009820E1" w:rsidRPr="00A21F0B">
        <w:rPr>
          <w:rFonts w:ascii="Times New Roman" w:hAnsi="Times New Roman" w:cs="Times New Roman"/>
          <w:spacing w:val="2"/>
          <w:sz w:val="24"/>
          <w:szCs w:val="24"/>
          <w:shd w:val="clear" w:color="auto" w:fill="FFFFFF"/>
        </w:rPr>
        <w:t>nd</w:t>
      </w:r>
      <w:r w:rsidR="003D26F0" w:rsidRPr="00A21F0B">
        <w:rPr>
          <w:rFonts w:ascii="Times New Roman" w:hAnsi="Times New Roman" w:cs="Times New Roman"/>
          <w:spacing w:val="2"/>
          <w:sz w:val="24"/>
          <w:szCs w:val="24"/>
          <w:shd w:val="clear" w:color="auto" w:fill="FFFFFF"/>
        </w:rPr>
        <w:t xml:space="preserve"> the</w:t>
      </w:r>
      <w:r w:rsidR="009820E1" w:rsidRPr="00A21F0B">
        <w:rPr>
          <w:rFonts w:ascii="Times New Roman" w:hAnsi="Times New Roman" w:cs="Times New Roman"/>
          <w:spacing w:val="2"/>
          <w:sz w:val="24"/>
          <w:szCs w:val="24"/>
          <w:shd w:val="clear" w:color="auto" w:fill="FFFFFF"/>
        </w:rPr>
        <w:t xml:space="preserve"> </w:t>
      </w:r>
      <w:r w:rsidR="003D26F0" w:rsidRPr="00A21F0B">
        <w:rPr>
          <w:rFonts w:ascii="Times New Roman" w:hAnsi="Times New Roman" w:cs="Times New Roman"/>
          <w:spacing w:val="2"/>
          <w:sz w:val="24"/>
          <w:szCs w:val="24"/>
          <w:shd w:val="clear" w:color="auto" w:fill="FFFFFF"/>
        </w:rPr>
        <w:t>unconventional.</w:t>
      </w:r>
      <w:r w:rsidR="00243618" w:rsidRPr="00A21F0B">
        <w:rPr>
          <w:rFonts w:ascii="Times New Roman" w:hAnsi="Times New Roman" w:cs="Times New Roman"/>
          <w:spacing w:val="2"/>
          <w:sz w:val="24"/>
          <w:szCs w:val="24"/>
          <w:shd w:val="clear" w:color="auto" w:fill="FFFFFF"/>
        </w:rPr>
        <w:t xml:space="preserve"> </w:t>
      </w:r>
    </w:p>
    <w:p w14:paraId="6473C997" w14:textId="7C5E8E78" w:rsidR="00B14109" w:rsidRPr="00A21F0B" w:rsidRDefault="004D2917" w:rsidP="003B63BC">
      <w:pPr>
        <w:spacing w:line="480" w:lineRule="auto"/>
        <w:ind w:firstLine="720"/>
        <w:rPr>
          <w:rFonts w:ascii="Times New Roman" w:hAnsi="Times New Roman" w:cs="Times New Roman"/>
          <w:sz w:val="24"/>
          <w:szCs w:val="24"/>
          <w:shd w:val="clear" w:color="auto" w:fill="FFFFFF"/>
        </w:rPr>
      </w:pPr>
      <w:r w:rsidRPr="00A21F0B">
        <w:rPr>
          <w:rFonts w:ascii="Times New Roman" w:hAnsi="Times New Roman" w:cs="Times New Roman"/>
          <w:spacing w:val="2"/>
          <w:sz w:val="24"/>
          <w:szCs w:val="24"/>
          <w:shd w:val="clear" w:color="auto" w:fill="FFFFFF"/>
        </w:rPr>
        <w:t xml:space="preserve">The </w:t>
      </w:r>
      <w:r w:rsidRPr="00A21F0B">
        <w:rPr>
          <w:rFonts w:ascii="Times New Roman" w:hAnsi="Times New Roman" w:cs="Times New Roman"/>
          <w:i/>
          <w:iCs/>
          <w:spacing w:val="2"/>
          <w:sz w:val="24"/>
          <w:szCs w:val="24"/>
          <w:shd w:val="clear" w:color="auto" w:fill="FFFFFF"/>
        </w:rPr>
        <w:t xml:space="preserve">Persistence </w:t>
      </w:r>
      <w:r w:rsidR="00A21F0B" w:rsidRPr="00A21F0B">
        <w:rPr>
          <w:rFonts w:ascii="Times New Roman" w:hAnsi="Times New Roman" w:cs="Times New Roman"/>
          <w:i/>
          <w:iCs/>
          <w:spacing w:val="2"/>
          <w:sz w:val="24"/>
          <w:szCs w:val="24"/>
          <w:shd w:val="clear" w:color="auto" w:fill="FFFFFF"/>
        </w:rPr>
        <w:t xml:space="preserve">of </w:t>
      </w:r>
      <w:r w:rsidRPr="00A21F0B">
        <w:rPr>
          <w:rFonts w:ascii="Times New Roman" w:hAnsi="Times New Roman" w:cs="Times New Roman"/>
          <w:i/>
          <w:iCs/>
          <w:spacing w:val="2"/>
          <w:sz w:val="24"/>
          <w:szCs w:val="24"/>
          <w:shd w:val="clear" w:color="auto" w:fill="FFFFFF"/>
        </w:rPr>
        <w:t xml:space="preserve">Memory </w:t>
      </w:r>
      <w:r w:rsidR="00A21F0B" w:rsidRPr="00A21F0B">
        <w:rPr>
          <w:rFonts w:ascii="Times New Roman" w:hAnsi="Times New Roman" w:cs="Times New Roman"/>
          <w:i/>
          <w:iCs/>
          <w:spacing w:val="2"/>
          <w:sz w:val="24"/>
          <w:szCs w:val="24"/>
          <w:shd w:val="clear" w:color="auto" w:fill="FFFFFF"/>
        </w:rPr>
        <w:t>Art</w:t>
      </w:r>
      <w:r w:rsidR="00A21F0B" w:rsidRPr="00A21F0B">
        <w:rPr>
          <w:rFonts w:ascii="Times New Roman" w:hAnsi="Times New Roman" w:cs="Times New Roman"/>
          <w:spacing w:val="2"/>
          <w:sz w:val="24"/>
          <w:szCs w:val="24"/>
          <w:shd w:val="clear" w:color="auto" w:fill="FFFFFF"/>
        </w:rPr>
        <w:t xml:space="preserve"> </w:t>
      </w:r>
      <w:r w:rsidRPr="00A21F0B">
        <w:rPr>
          <w:rFonts w:ascii="Times New Roman" w:hAnsi="Times New Roman" w:cs="Times New Roman"/>
          <w:spacing w:val="2"/>
          <w:sz w:val="24"/>
          <w:szCs w:val="24"/>
          <w:shd w:val="clear" w:color="auto" w:fill="FFFFFF"/>
        </w:rPr>
        <w:t>was painted by Salvador Dali, a Spanish Surrealist painter. Dali painted the art with the idea</w:t>
      </w:r>
      <w:r w:rsidR="00E440AD" w:rsidRPr="00A21F0B">
        <w:rPr>
          <w:rFonts w:ascii="Times New Roman" w:hAnsi="Times New Roman" w:cs="Times New Roman"/>
          <w:spacing w:val="2"/>
          <w:sz w:val="24"/>
          <w:szCs w:val="24"/>
          <w:shd w:val="clear" w:color="auto" w:fill="FFFFFF"/>
        </w:rPr>
        <w:t xml:space="preserve"> </w:t>
      </w:r>
      <w:r w:rsidRPr="00A21F0B">
        <w:rPr>
          <w:rFonts w:ascii="Times New Roman" w:hAnsi="Times New Roman" w:cs="Times New Roman"/>
          <w:sz w:val="24"/>
          <w:szCs w:val="24"/>
          <w:shd w:val="clear" w:color="auto" w:fill="FFFFFF"/>
        </w:rPr>
        <w:t>of time and its passage and the relation between real-time and remembered time</w:t>
      </w:r>
      <w:r w:rsidR="00DE6FFA" w:rsidRPr="00A21F0B">
        <w:rPr>
          <w:rFonts w:ascii="Times New Roman" w:hAnsi="Times New Roman" w:cs="Times New Roman"/>
          <w:sz w:val="24"/>
          <w:szCs w:val="24"/>
          <w:shd w:val="clear" w:color="auto" w:fill="FFFFFF"/>
        </w:rPr>
        <w:t xml:space="preserve"> (</w:t>
      </w:r>
      <w:r w:rsidR="00DE6FFA" w:rsidRPr="00A21F0B">
        <w:rPr>
          <w:rFonts w:ascii="Times New Roman" w:hAnsi="Times New Roman" w:cs="Times New Roman"/>
          <w:sz w:val="24"/>
          <w:szCs w:val="24"/>
          <w:shd w:val="clear" w:color="auto" w:fill="FFFFFF"/>
        </w:rPr>
        <w:t>The Dalí Museum,</w:t>
      </w:r>
      <w:r w:rsidR="00DE6FFA" w:rsidRPr="00A21F0B">
        <w:rPr>
          <w:rFonts w:ascii="Times New Roman" w:hAnsi="Times New Roman" w:cs="Times New Roman"/>
          <w:sz w:val="24"/>
          <w:szCs w:val="24"/>
          <w:shd w:val="clear" w:color="auto" w:fill="FFFFFF"/>
        </w:rPr>
        <w:t xml:space="preserve"> </w:t>
      </w:r>
      <w:r w:rsidR="00DE6FFA" w:rsidRPr="00A21F0B">
        <w:rPr>
          <w:rFonts w:ascii="Times New Roman" w:hAnsi="Times New Roman" w:cs="Times New Roman"/>
          <w:sz w:val="24"/>
          <w:szCs w:val="24"/>
          <w:shd w:val="clear" w:color="auto" w:fill="FFFFFF"/>
        </w:rPr>
        <w:t>2018)</w:t>
      </w:r>
      <w:r w:rsidRPr="00A21F0B">
        <w:rPr>
          <w:rFonts w:ascii="Times New Roman" w:hAnsi="Times New Roman" w:cs="Times New Roman"/>
          <w:sz w:val="24"/>
          <w:szCs w:val="24"/>
          <w:shd w:val="clear" w:color="auto" w:fill="FFFFFF"/>
        </w:rPr>
        <w:t>. However</w:t>
      </w:r>
      <w:r w:rsidR="00E440AD" w:rsidRPr="00A21F0B">
        <w:rPr>
          <w:rFonts w:ascii="Times New Roman" w:hAnsi="Times New Roman" w:cs="Times New Roman"/>
          <w:sz w:val="24"/>
          <w:szCs w:val="24"/>
          <w:shd w:val="clear" w:color="auto" w:fill="FFFFFF"/>
        </w:rPr>
        <w:t>,</w:t>
      </w:r>
      <w:r w:rsidRPr="00A21F0B">
        <w:rPr>
          <w:rFonts w:ascii="Times New Roman" w:hAnsi="Times New Roman" w:cs="Times New Roman"/>
          <w:sz w:val="24"/>
          <w:szCs w:val="24"/>
          <w:shd w:val="clear" w:color="auto" w:fill="FFFFFF"/>
        </w:rPr>
        <w:t xml:space="preserve"> the wilting form of the pocket watch is the most </w:t>
      </w:r>
      <w:r w:rsidR="00E440AD" w:rsidRPr="00A21F0B">
        <w:rPr>
          <w:rFonts w:ascii="Times New Roman" w:hAnsi="Times New Roman" w:cs="Times New Roman"/>
          <w:sz w:val="24"/>
          <w:szCs w:val="24"/>
          <w:shd w:val="clear" w:color="auto" w:fill="FFFFFF"/>
        </w:rPr>
        <w:t>dominant</w:t>
      </w:r>
      <w:r w:rsidRPr="00A21F0B">
        <w:rPr>
          <w:rFonts w:ascii="Times New Roman" w:hAnsi="Times New Roman" w:cs="Times New Roman"/>
          <w:sz w:val="24"/>
          <w:szCs w:val="24"/>
          <w:shd w:val="clear" w:color="auto" w:fill="FFFFFF"/>
        </w:rPr>
        <w:t xml:space="preserve"> </w:t>
      </w:r>
      <w:r w:rsidR="00E440AD" w:rsidRPr="00A21F0B">
        <w:rPr>
          <w:rFonts w:ascii="Times New Roman" w:hAnsi="Times New Roman" w:cs="Times New Roman"/>
          <w:sz w:val="24"/>
          <w:szCs w:val="24"/>
          <w:shd w:val="clear" w:color="auto" w:fill="FFFFFF"/>
        </w:rPr>
        <w:t>charm</w:t>
      </w:r>
      <w:r w:rsidRPr="00A21F0B">
        <w:rPr>
          <w:rFonts w:ascii="Times New Roman" w:hAnsi="Times New Roman" w:cs="Times New Roman"/>
          <w:sz w:val="24"/>
          <w:szCs w:val="24"/>
          <w:shd w:val="clear" w:color="auto" w:fill="FFFFFF"/>
        </w:rPr>
        <w:t xml:space="preserve"> for</w:t>
      </w:r>
      <w:r w:rsidR="00E440AD" w:rsidRPr="00A21F0B">
        <w:rPr>
          <w:rFonts w:ascii="Times New Roman" w:hAnsi="Times New Roman" w:cs="Times New Roman"/>
          <w:sz w:val="24"/>
          <w:szCs w:val="24"/>
          <w:shd w:val="clear" w:color="auto" w:fill="FFFFFF"/>
        </w:rPr>
        <w:t xml:space="preserve"> surrealist</w:t>
      </w:r>
      <w:r w:rsidRPr="00A21F0B">
        <w:rPr>
          <w:rFonts w:ascii="Times New Roman" w:hAnsi="Times New Roman" w:cs="Times New Roman"/>
          <w:sz w:val="24"/>
          <w:szCs w:val="24"/>
          <w:shd w:val="clear" w:color="auto" w:fill="FFFFFF"/>
        </w:rPr>
        <w:t xml:space="preserve"> Dali, which symbolized the paradox of rendering the hardest, most mechanical of </w:t>
      </w:r>
      <w:r w:rsidR="00E440AD" w:rsidRPr="00A21F0B">
        <w:rPr>
          <w:rFonts w:ascii="Times New Roman" w:hAnsi="Times New Roman" w:cs="Times New Roman"/>
          <w:sz w:val="24"/>
          <w:szCs w:val="24"/>
          <w:shd w:val="clear" w:color="auto" w:fill="FFFFFF"/>
        </w:rPr>
        <w:t>objects into the present soft situation</w:t>
      </w:r>
      <w:r w:rsidR="00545B90" w:rsidRPr="00A21F0B">
        <w:rPr>
          <w:rFonts w:ascii="Times New Roman" w:hAnsi="Times New Roman" w:cs="Times New Roman"/>
          <w:sz w:val="24"/>
          <w:szCs w:val="24"/>
          <w:shd w:val="clear" w:color="auto" w:fill="FFFFFF"/>
        </w:rPr>
        <w:t xml:space="preserve"> (Barney, 2021). </w:t>
      </w:r>
      <w:r w:rsidR="00805636" w:rsidRPr="00A21F0B">
        <w:rPr>
          <w:rFonts w:ascii="Times New Roman" w:hAnsi="Times New Roman" w:cs="Times New Roman"/>
          <w:sz w:val="24"/>
          <w:szCs w:val="24"/>
          <w:shd w:val="clear" w:color="auto" w:fill="FFFFFF"/>
        </w:rPr>
        <w:t xml:space="preserve">The paint </w:t>
      </w:r>
      <w:r w:rsidR="001A2677" w:rsidRPr="00A21F0B">
        <w:rPr>
          <w:rFonts w:ascii="Times New Roman" w:hAnsi="Times New Roman" w:cs="Times New Roman"/>
          <w:sz w:val="24"/>
          <w:szCs w:val="24"/>
          <w:shd w:val="clear" w:color="auto" w:fill="FFFFFF"/>
        </w:rPr>
        <w:t>embodies</w:t>
      </w:r>
      <w:r w:rsidR="00545B90" w:rsidRPr="00A21F0B">
        <w:rPr>
          <w:rFonts w:ascii="Times New Roman" w:hAnsi="Times New Roman" w:cs="Times New Roman"/>
          <w:sz w:val="24"/>
          <w:szCs w:val="24"/>
          <w:shd w:val="clear" w:color="auto" w:fill="FFFFFF"/>
        </w:rPr>
        <w:t xml:space="preserve"> the futility of time and</w:t>
      </w:r>
      <w:r w:rsidR="00805636" w:rsidRPr="00A21F0B">
        <w:rPr>
          <w:rFonts w:ascii="Times New Roman" w:hAnsi="Times New Roman" w:cs="Times New Roman"/>
          <w:sz w:val="24"/>
          <w:szCs w:val="24"/>
          <w:shd w:val="clear" w:color="auto" w:fill="FFFFFF"/>
        </w:rPr>
        <w:t xml:space="preserve"> the sensibilities of the surrealism movement with </w:t>
      </w:r>
      <w:r w:rsidR="00545B90" w:rsidRPr="00A21F0B">
        <w:rPr>
          <w:rFonts w:ascii="Times New Roman" w:hAnsi="Times New Roman" w:cs="Times New Roman"/>
          <w:sz w:val="24"/>
          <w:szCs w:val="24"/>
          <w:shd w:val="clear" w:color="auto" w:fill="FFFFFF"/>
        </w:rPr>
        <w:t>its</w:t>
      </w:r>
      <w:r w:rsidR="00805636" w:rsidRPr="00A21F0B">
        <w:rPr>
          <w:rFonts w:ascii="Times New Roman" w:hAnsi="Times New Roman" w:cs="Times New Roman"/>
          <w:sz w:val="24"/>
          <w:szCs w:val="24"/>
          <w:shd w:val="clear" w:color="auto" w:fill="FFFFFF"/>
        </w:rPr>
        <w:t xml:space="preserve"> strange melting clocks and the dreamlike atmosphere</w:t>
      </w:r>
      <w:r w:rsidR="0040263F" w:rsidRPr="00A21F0B">
        <w:rPr>
          <w:rFonts w:ascii="Times New Roman" w:hAnsi="Times New Roman" w:cs="Times New Roman"/>
          <w:sz w:val="24"/>
          <w:szCs w:val="24"/>
          <w:shd w:val="clear" w:color="auto" w:fill="FFFFFF"/>
        </w:rPr>
        <w:t>.</w:t>
      </w:r>
    </w:p>
    <w:p w14:paraId="49098264" w14:textId="77777777" w:rsidR="003B63BC" w:rsidRPr="00A21F0B" w:rsidRDefault="004D2917" w:rsidP="005D6A4A">
      <w:pPr>
        <w:keepNext/>
        <w:spacing w:line="240" w:lineRule="auto"/>
        <w:jc w:val="center"/>
        <w:rPr>
          <w:rFonts w:ascii="Times New Roman" w:hAnsi="Times New Roman" w:cs="Times New Roman"/>
          <w:sz w:val="24"/>
          <w:szCs w:val="24"/>
        </w:rPr>
      </w:pPr>
      <w:r w:rsidRPr="00A21F0B">
        <w:rPr>
          <w:rFonts w:ascii="Times New Roman" w:hAnsi="Times New Roman" w:cs="Times New Roman"/>
          <w:noProof/>
          <w:sz w:val="24"/>
          <w:szCs w:val="24"/>
        </w:rPr>
        <w:drawing>
          <wp:inline distT="0" distB="0" distL="0" distR="0" wp14:anchorId="16175FBF" wp14:editId="119B4B81">
            <wp:extent cx="2935605" cy="1504800"/>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a:stretch>
                      <a:fillRect/>
                    </a:stretch>
                  </pic:blipFill>
                  <pic:spPr>
                    <a:xfrm>
                      <a:off x="0" y="0"/>
                      <a:ext cx="2996518" cy="1536024"/>
                    </a:xfrm>
                    <a:prstGeom prst="rect">
                      <a:avLst/>
                    </a:prstGeom>
                  </pic:spPr>
                </pic:pic>
              </a:graphicData>
            </a:graphic>
          </wp:inline>
        </w:drawing>
      </w:r>
    </w:p>
    <w:p w14:paraId="0CDC1CAF" w14:textId="77777777" w:rsidR="003B63BC" w:rsidRPr="00A21F0B" w:rsidRDefault="004D2917" w:rsidP="005D6A4A">
      <w:pPr>
        <w:pStyle w:val="Caption"/>
        <w:ind w:left="2160"/>
        <w:rPr>
          <w:rFonts w:ascii="Times New Roman" w:hAnsi="Times New Roman" w:cs="Times New Roman"/>
          <w:i w:val="0"/>
          <w:iCs w:val="0"/>
          <w:color w:val="auto"/>
          <w:sz w:val="24"/>
          <w:szCs w:val="24"/>
          <w:shd w:val="clear" w:color="auto" w:fill="FFFFFF"/>
        </w:rPr>
      </w:pPr>
      <w:r w:rsidRPr="00A21F0B">
        <w:rPr>
          <w:rFonts w:ascii="Times New Roman" w:hAnsi="Times New Roman" w:cs="Times New Roman"/>
          <w:i w:val="0"/>
          <w:iCs w:val="0"/>
          <w:color w:val="auto"/>
          <w:sz w:val="24"/>
          <w:szCs w:val="24"/>
        </w:rPr>
        <w:t xml:space="preserve">Figure </w:t>
      </w:r>
      <w:r w:rsidRPr="00A21F0B">
        <w:rPr>
          <w:rFonts w:ascii="Times New Roman" w:hAnsi="Times New Roman" w:cs="Times New Roman"/>
          <w:i w:val="0"/>
          <w:iCs w:val="0"/>
          <w:color w:val="auto"/>
          <w:sz w:val="24"/>
          <w:szCs w:val="24"/>
        </w:rPr>
        <w:fldChar w:fldCharType="begin"/>
      </w:r>
      <w:r w:rsidRPr="00A21F0B">
        <w:rPr>
          <w:rFonts w:ascii="Times New Roman" w:hAnsi="Times New Roman" w:cs="Times New Roman"/>
          <w:i w:val="0"/>
          <w:iCs w:val="0"/>
          <w:color w:val="auto"/>
          <w:sz w:val="24"/>
          <w:szCs w:val="24"/>
        </w:rPr>
        <w:instrText xml:space="preserve"> SEQ Figure \* ARABIC </w:instrText>
      </w:r>
      <w:r w:rsidRPr="00A21F0B">
        <w:rPr>
          <w:rFonts w:ascii="Times New Roman" w:hAnsi="Times New Roman" w:cs="Times New Roman"/>
          <w:i w:val="0"/>
          <w:iCs w:val="0"/>
          <w:color w:val="auto"/>
          <w:sz w:val="24"/>
          <w:szCs w:val="24"/>
        </w:rPr>
        <w:fldChar w:fldCharType="separate"/>
      </w:r>
      <w:r w:rsidRPr="00A21F0B">
        <w:rPr>
          <w:rFonts w:ascii="Times New Roman" w:hAnsi="Times New Roman" w:cs="Times New Roman"/>
          <w:i w:val="0"/>
          <w:iCs w:val="0"/>
          <w:noProof/>
          <w:color w:val="auto"/>
          <w:sz w:val="24"/>
          <w:szCs w:val="24"/>
        </w:rPr>
        <w:t>1</w:t>
      </w:r>
      <w:r w:rsidRPr="00A21F0B">
        <w:rPr>
          <w:rFonts w:ascii="Times New Roman" w:hAnsi="Times New Roman" w:cs="Times New Roman"/>
          <w:i w:val="0"/>
          <w:iCs w:val="0"/>
          <w:color w:val="auto"/>
          <w:sz w:val="24"/>
          <w:szCs w:val="24"/>
        </w:rPr>
        <w:fldChar w:fldCharType="end"/>
      </w:r>
      <w:r w:rsidR="00DE2DF3" w:rsidRPr="00A21F0B">
        <w:rPr>
          <w:rFonts w:ascii="Times New Roman" w:hAnsi="Times New Roman" w:cs="Times New Roman"/>
          <w:i w:val="0"/>
          <w:iCs w:val="0"/>
          <w:color w:val="auto"/>
          <w:sz w:val="24"/>
          <w:szCs w:val="24"/>
        </w:rPr>
        <w:t xml:space="preserve">: </w:t>
      </w:r>
      <w:r w:rsidRPr="00A21F0B">
        <w:rPr>
          <w:rFonts w:ascii="Times New Roman" w:hAnsi="Times New Roman" w:cs="Times New Roman"/>
          <w:i w:val="0"/>
          <w:iCs w:val="0"/>
          <w:color w:val="auto"/>
          <w:sz w:val="24"/>
          <w:szCs w:val="24"/>
        </w:rPr>
        <w:t>The Persistence Memory,</w:t>
      </w:r>
      <w:r w:rsidR="00554A08" w:rsidRPr="00A21F0B">
        <w:rPr>
          <w:rFonts w:ascii="Times New Roman" w:hAnsi="Times New Roman" w:cs="Times New Roman"/>
          <w:i w:val="0"/>
          <w:iCs w:val="0"/>
          <w:color w:val="auto"/>
          <w:sz w:val="24"/>
          <w:szCs w:val="24"/>
        </w:rPr>
        <w:t xml:space="preserve"> </w:t>
      </w:r>
      <w:r w:rsidR="00701FB1" w:rsidRPr="00A21F0B">
        <w:rPr>
          <w:rFonts w:ascii="Times New Roman" w:hAnsi="Times New Roman" w:cs="Times New Roman"/>
          <w:i w:val="0"/>
          <w:iCs w:val="0"/>
          <w:color w:val="auto"/>
          <w:sz w:val="24"/>
          <w:szCs w:val="24"/>
        </w:rPr>
        <w:t>Salvador Dali</w:t>
      </w:r>
    </w:p>
    <w:p w14:paraId="3D911160" w14:textId="35866B78" w:rsidR="003B63BC" w:rsidRPr="00A21F0B" w:rsidRDefault="004D2917" w:rsidP="00210901">
      <w:pPr>
        <w:spacing w:line="480" w:lineRule="auto"/>
        <w:ind w:firstLine="720"/>
        <w:rPr>
          <w:rFonts w:ascii="Times New Roman" w:hAnsi="Times New Roman" w:cs="Times New Roman"/>
          <w:sz w:val="24"/>
          <w:szCs w:val="24"/>
          <w:shd w:val="clear" w:color="auto" w:fill="FFFFFF"/>
        </w:rPr>
      </w:pPr>
      <w:r w:rsidRPr="00A21F0B">
        <w:rPr>
          <w:rFonts w:ascii="Times New Roman" w:hAnsi="Times New Roman" w:cs="Times New Roman"/>
          <w:sz w:val="24"/>
          <w:szCs w:val="24"/>
          <w:shd w:val="clear" w:color="auto" w:fill="FFFFFF"/>
        </w:rPr>
        <w:lastRenderedPageBreak/>
        <w:t xml:space="preserve">The </w:t>
      </w:r>
      <w:r w:rsidRPr="00A21F0B">
        <w:rPr>
          <w:rFonts w:ascii="Times New Roman" w:hAnsi="Times New Roman" w:cs="Times New Roman"/>
          <w:i/>
          <w:iCs/>
          <w:sz w:val="24"/>
          <w:szCs w:val="24"/>
          <w:shd w:val="clear" w:color="auto" w:fill="FFFFFF"/>
        </w:rPr>
        <w:t>Grape Harvest</w:t>
      </w:r>
      <w:r w:rsidR="00986590" w:rsidRPr="00A21F0B">
        <w:rPr>
          <w:rFonts w:ascii="Times New Roman" w:hAnsi="Times New Roman" w:cs="Times New Roman"/>
          <w:sz w:val="24"/>
          <w:szCs w:val="24"/>
          <w:shd w:val="clear" w:color="auto" w:fill="FFFFFF"/>
        </w:rPr>
        <w:t>, paint</w:t>
      </w:r>
      <w:r w:rsidR="00A21F0B">
        <w:rPr>
          <w:rFonts w:ascii="Times New Roman" w:hAnsi="Times New Roman" w:cs="Times New Roman"/>
          <w:sz w:val="24"/>
          <w:szCs w:val="24"/>
          <w:shd w:val="clear" w:color="auto" w:fill="FFFFFF"/>
        </w:rPr>
        <w:t>ing</w:t>
      </w:r>
      <w:r w:rsidRPr="00A21F0B">
        <w:rPr>
          <w:rFonts w:ascii="Times New Roman" w:hAnsi="Times New Roman" w:cs="Times New Roman"/>
          <w:sz w:val="24"/>
          <w:szCs w:val="24"/>
          <w:shd w:val="clear" w:color="auto" w:fill="FFFFFF"/>
        </w:rPr>
        <w:t xml:space="preserve"> by Rene Magritte, </w:t>
      </w:r>
      <w:r w:rsidR="00986590" w:rsidRPr="00A21F0B">
        <w:rPr>
          <w:rFonts w:ascii="Times New Roman" w:hAnsi="Times New Roman" w:cs="Times New Roman"/>
          <w:sz w:val="24"/>
          <w:szCs w:val="24"/>
          <w:shd w:val="clear" w:color="auto" w:fill="FFFFFF"/>
        </w:rPr>
        <w:t>a Belgium</w:t>
      </w:r>
      <w:r w:rsidRPr="00A21F0B">
        <w:rPr>
          <w:rFonts w:ascii="Times New Roman" w:hAnsi="Times New Roman" w:cs="Times New Roman"/>
          <w:sz w:val="24"/>
          <w:szCs w:val="24"/>
          <w:shd w:val="clear" w:color="auto" w:fill="FFFFFF"/>
        </w:rPr>
        <w:t xml:space="preserve"> Surrealist painter, depicts </w:t>
      </w:r>
      <w:r w:rsidR="00986590" w:rsidRPr="00A21F0B">
        <w:rPr>
          <w:rFonts w:ascii="Times New Roman" w:hAnsi="Times New Roman" w:cs="Times New Roman"/>
          <w:sz w:val="24"/>
          <w:szCs w:val="24"/>
          <w:shd w:val="clear" w:color="auto" w:fill="FFFFFF"/>
        </w:rPr>
        <w:t xml:space="preserve">a window that looks out to the world rather than the most dominant army of men, which is just aggressive. Rene painted The </w:t>
      </w:r>
      <w:r w:rsidR="00986590" w:rsidRPr="00A21F0B">
        <w:rPr>
          <w:rFonts w:ascii="Times New Roman" w:hAnsi="Times New Roman" w:cs="Times New Roman"/>
          <w:i/>
          <w:iCs/>
          <w:sz w:val="24"/>
          <w:szCs w:val="24"/>
          <w:shd w:val="clear" w:color="auto" w:fill="FFFFFF"/>
        </w:rPr>
        <w:t>Grape Harvest</w:t>
      </w:r>
      <w:r w:rsidR="00986590" w:rsidRPr="00A21F0B">
        <w:rPr>
          <w:rFonts w:ascii="Times New Roman" w:hAnsi="Times New Roman" w:cs="Times New Roman"/>
          <w:sz w:val="24"/>
          <w:szCs w:val="24"/>
          <w:shd w:val="clear" w:color="auto" w:fill="FFFFFF"/>
        </w:rPr>
        <w:t xml:space="preserve"> with </w:t>
      </w:r>
      <w:r w:rsidR="00A21F0B">
        <w:rPr>
          <w:rFonts w:ascii="Times New Roman" w:hAnsi="Times New Roman" w:cs="Times New Roman"/>
          <w:sz w:val="24"/>
          <w:szCs w:val="24"/>
          <w:shd w:val="clear" w:color="auto" w:fill="FFFFFF"/>
        </w:rPr>
        <w:t xml:space="preserve">an </w:t>
      </w:r>
      <w:r w:rsidR="00986590" w:rsidRPr="00A21F0B">
        <w:rPr>
          <w:rFonts w:ascii="Times New Roman" w:hAnsi="Times New Roman" w:cs="Times New Roman"/>
          <w:sz w:val="24"/>
          <w:szCs w:val="24"/>
          <w:shd w:val="clear" w:color="auto" w:fill="FFFFFF"/>
        </w:rPr>
        <w:t>idea about a time and existence that goes on without you</w:t>
      </w:r>
      <w:r w:rsidR="00701FB1" w:rsidRPr="00A21F0B">
        <w:rPr>
          <w:rFonts w:ascii="Times New Roman" w:hAnsi="Times New Roman" w:cs="Times New Roman"/>
          <w:sz w:val="24"/>
          <w:szCs w:val="24"/>
          <w:shd w:val="clear" w:color="auto" w:fill="FFFFFF"/>
        </w:rPr>
        <w:t xml:space="preserve"> (Pichlmair &amp; Putney, 2020)</w:t>
      </w:r>
      <w:r w:rsidR="00986590" w:rsidRPr="00A21F0B">
        <w:rPr>
          <w:rFonts w:ascii="Times New Roman" w:hAnsi="Times New Roman" w:cs="Times New Roman"/>
          <w:sz w:val="24"/>
          <w:szCs w:val="24"/>
          <w:shd w:val="clear" w:color="auto" w:fill="FFFFFF"/>
        </w:rPr>
        <w:t>.</w:t>
      </w:r>
      <w:r w:rsidR="00505B7C" w:rsidRPr="00A21F0B">
        <w:rPr>
          <w:rFonts w:ascii="Times New Roman" w:hAnsi="Times New Roman" w:cs="Times New Roman"/>
          <w:sz w:val="24"/>
          <w:szCs w:val="24"/>
          <w:shd w:val="clear" w:color="auto" w:fill="FFFFFF"/>
        </w:rPr>
        <w:t xml:space="preserve"> The emptiness of the room depicts how individuals start from nothing. </w:t>
      </w:r>
      <w:r w:rsidR="003B63BC" w:rsidRPr="00A21F0B">
        <w:rPr>
          <w:rFonts w:ascii="Times New Roman" w:hAnsi="Times New Roman" w:cs="Times New Roman"/>
          <w:sz w:val="24"/>
          <w:szCs w:val="24"/>
          <w:shd w:val="clear" w:color="auto" w:fill="FFFFFF"/>
        </w:rPr>
        <w:t>Above the identical army of men, space depicts surrealism to mean one can rise up with the intent to look forward that is full of potential rather than focusing on monotone passivity held by all.</w:t>
      </w:r>
      <w:r w:rsidR="00A21F0B">
        <w:rPr>
          <w:rFonts w:ascii="Times New Roman" w:hAnsi="Times New Roman" w:cs="Times New Roman"/>
          <w:sz w:val="24"/>
          <w:szCs w:val="24"/>
          <w:shd w:val="clear" w:color="auto" w:fill="FFFFFF"/>
        </w:rPr>
        <w:t xml:space="preserve">   </w:t>
      </w:r>
    </w:p>
    <w:p w14:paraId="0154764E" w14:textId="77777777" w:rsidR="003B63BC" w:rsidRPr="00A21F0B" w:rsidRDefault="004D2917" w:rsidP="00210901">
      <w:pPr>
        <w:keepNext/>
        <w:spacing w:line="480" w:lineRule="auto"/>
        <w:ind w:firstLine="720"/>
        <w:jc w:val="center"/>
        <w:rPr>
          <w:rFonts w:ascii="Times New Roman" w:hAnsi="Times New Roman" w:cs="Times New Roman"/>
          <w:sz w:val="24"/>
          <w:szCs w:val="24"/>
        </w:rPr>
      </w:pPr>
      <w:r w:rsidRPr="00A21F0B">
        <w:rPr>
          <w:rFonts w:ascii="Times New Roman" w:hAnsi="Times New Roman" w:cs="Times New Roman"/>
          <w:noProof/>
          <w:sz w:val="24"/>
          <w:szCs w:val="24"/>
        </w:rPr>
        <w:drawing>
          <wp:inline distT="0" distB="0" distL="0" distR="0" wp14:anchorId="168B88F1" wp14:editId="19C81854">
            <wp:extent cx="3329940" cy="208800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38632" cy="2093450"/>
                    </a:xfrm>
                    <a:prstGeom prst="rect">
                      <a:avLst/>
                    </a:prstGeom>
                  </pic:spPr>
                </pic:pic>
              </a:graphicData>
            </a:graphic>
          </wp:inline>
        </w:drawing>
      </w:r>
    </w:p>
    <w:p w14:paraId="204B4D6E" w14:textId="77777777" w:rsidR="003B63BC" w:rsidRPr="00A21F0B" w:rsidRDefault="004D2917" w:rsidP="00210901">
      <w:pPr>
        <w:pStyle w:val="Caption"/>
        <w:ind w:left="2160" w:firstLine="720"/>
        <w:rPr>
          <w:rFonts w:ascii="Times New Roman" w:hAnsi="Times New Roman" w:cs="Times New Roman"/>
          <w:b/>
          <w:bCs/>
          <w:i w:val="0"/>
          <w:iCs w:val="0"/>
          <w:color w:val="auto"/>
          <w:sz w:val="24"/>
          <w:szCs w:val="24"/>
          <w:shd w:val="clear" w:color="auto" w:fill="FFFFFF"/>
        </w:rPr>
      </w:pPr>
      <w:r w:rsidRPr="00A21F0B">
        <w:rPr>
          <w:rFonts w:ascii="Times New Roman" w:hAnsi="Times New Roman" w:cs="Times New Roman"/>
          <w:i w:val="0"/>
          <w:iCs w:val="0"/>
          <w:color w:val="auto"/>
          <w:sz w:val="24"/>
          <w:szCs w:val="24"/>
        </w:rPr>
        <w:t xml:space="preserve">Figure </w:t>
      </w:r>
      <w:r w:rsidRPr="00A21F0B">
        <w:rPr>
          <w:rFonts w:ascii="Times New Roman" w:hAnsi="Times New Roman" w:cs="Times New Roman"/>
          <w:i w:val="0"/>
          <w:iCs w:val="0"/>
          <w:color w:val="auto"/>
          <w:sz w:val="24"/>
          <w:szCs w:val="24"/>
        </w:rPr>
        <w:fldChar w:fldCharType="begin"/>
      </w:r>
      <w:r w:rsidRPr="00A21F0B">
        <w:rPr>
          <w:rFonts w:ascii="Times New Roman" w:hAnsi="Times New Roman" w:cs="Times New Roman"/>
          <w:i w:val="0"/>
          <w:iCs w:val="0"/>
          <w:color w:val="auto"/>
          <w:sz w:val="24"/>
          <w:szCs w:val="24"/>
        </w:rPr>
        <w:instrText xml:space="preserve"> SEQ Figure \* ARABIC </w:instrText>
      </w:r>
      <w:r w:rsidRPr="00A21F0B">
        <w:rPr>
          <w:rFonts w:ascii="Times New Roman" w:hAnsi="Times New Roman" w:cs="Times New Roman"/>
          <w:i w:val="0"/>
          <w:iCs w:val="0"/>
          <w:color w:val="auto"/>
          <w:sz w:val="24"/>
          <w:szCs w:val="24"/>
        </w:rPr>
        <w:fldChar w:fldCharType="separate"/>
      </w:r>
      <w:r w:rsidRPr="00A21F0B">
        <w:rPr>
          <w:rFonts w:ascii="Times New Roman" w:hAnsi="Times New Roman" w:cs="Times New Roman"/>
          <w:i w:val="0"/>
          <w:iCs w:val="0"/>
          <w:noProof/>
          <w:color w:val="auto"/>
          <w:sz w:val="24"/>
          <w:szCs w:val="24"/>
        </w:rPr>
        <w:t>2</w:t>
      </w:r>
      <w:r w:rsidRPr="00A21F0B">
        <w:rPr>
          <w:rFonts w:ascii="Times New Roman" w:hAnsi="Times New Roman" w:cs="Times New Roman"/>
          <w:i w:val="0"/>
          <w:iCs w:val="0"/>
          <w:color w:val="auto"/>
          <w:sz w:val="24"/>
          <w:szCs w:val="24"/>
        </w:rPr>
        <w:fldChar w:fldCharType="end"/>
      </w:r>
      <w:r w:rsidR="00DE2DF3" w:rsidRPr="00A21F0B">
        <w:rPr>
          <w:rFonts w:ascii="Times New Roman" w:hAnsi="Times New Roman" w:cs="Times New Roman"/>
          <w:i w:val="0"/>
          <w:iCs w:val="0"/>
          <w:color w:val="auto"/>
          <w:sz w:val="24"/>
          <w:szCs w:val="24"/>
        </w:rPr>
        <w:t xml:space="preserve">: </w:t>
      </w:r>
      <w:r w:rsidRPr="00A21F0B">
        <w:rPr>
          <w:rFonts w:ascii="Times New Roman" w:hAnsi="Times New Roman" w:cs="Times New Roman"/>
          <w:i w:val="0"/>
          <w:iCs w:val="0"/>
          <w:color w:val="auto"/>
          <w:sz w:val="24"/>
          <w:szCs w:val="24"/>
        </w:rPr>
        <w:t>Grape Harvest</w:t>
      </w:r>
      <w:r w:rsidR="00545B90" w:rsidRPr="00A21F0B">
        <w:rPr>
          <w:rFonts w:ascii="Times New Roman" w:hAnsi="Times New Roman" w:cs="Times New Roman"/>
          <w:i w:val="0"/>
          <w:iCs w:val="0"/>
          <w:color w:val="auto"/>
          <w:sz w:val="24"/>
          <w:szCs w:val="24"/>
        </w:rPr>
        <w:t>,</w:t>
      </w:r>
      <w:r w:rsidRPr="00A21F0B">
        <w:rPr>
          <w:rFonts w:ascii="Times New Roman" w:hAnsi="Times New Roman" w:cs="Times New Roman"/>
          <w:i w:val="0"/>
          <w:iCs w:val="0"/>
          <w:color w:val="auto"/>
          <w:sz w:val="24"/>
          <w:szCs w:val="24"/>
        </w:rPr>
        <w:t xml:space="preserve"> Rene Magritte</w:t>
      </w:r>
    </w:p>
    <w:p w14:paraId="71E4B6B6" w14:textId="77777777" w:rsidR="00A21F0B" w:rsidRPr="00A21F0B" w:rsidRDefault="004D2917" w:rsidP="00A21F0B">
      <w:pPr>
        <w:spacing w:line="480" w:lineRule="auto"/>
        <w:ind w:firstLine="720"/>
        <w:rPr>
          <w:rFonts w:ascii="Times New Roman" w:hAnsi="Times New Roman" w:cs="Times New Roman"/>
          <w:sz w:val="24"/>
          <w:szCs w:val="24"/>
        </w:rPr>
      </w:pPr>
      <w:r w:rsidRPr="00A21F0B">
        <w:rPr>
          <w:rFonts w:ascii="Times New Roman" w:hAnsi="Times New Roman" w:cs="Times New Roman"/>
          <w:sz w:val="24"/>
          <w:szCs w:val="24"/>
        </w:rPr>
        <w:t xml:space="preserve"> </w:t>
      </w:r>
    </w:p>
    <w:p w14:paraId="00049E19" w14:textId="77777777" w:rsidR="00A21F0B" w:rsidRPr="00A21F0B" w:rsidRDefault="00A21F0B" w:rsidP="00A21F0B">
      <w:pPr>
        <w:spacing w:line="480" w:lineRule="auto"/>
        <w:ind w:firstLine="720"/>
        <w:rPr>
          <w:rFonts w:ascii="Times New Roman" w:hAnsi="Times New Roman" w:cs="Times New Roman"/>
          <w:sz w:val="24"/>
          <w:szCs w:val="24"/>
        </w:rPr>
      </w:pPr>
    </w:p>
    <w:p w14:paraId="2E67C1F8" w14:textId="77777777" w:rsidR="00A21F0B" w:rsidRPr="00A21F0B" w:rsidRDefault="00A21F0B" w:rsidP="00A21F0B">
      <w:pPr>
        <w:spacing w:line="480" w:lineRule="auto"/>
        <w:ind w:firstLine="720"/>
        <w:rPr>
          <w:rFonts w:ascii="Times New Roman" w:hAnsi="Times New Roman" w:cs="Times New Roman"/>
          <w:sz w:val="24"/>
          <w:szCs w:val="24"/>
        </w:rPr>
      </w:pPr>
    </w:p>
    <w:p w14:paraId="706DE63E" w14:textId="77777777" w:rsidR="00A21F0B" w:rsidRPr="00A21F0B" w:rsidRDefault="00A21F0B" w:rsidP="00A21F0B">
      <w:pPr>
        <w:spacing w:line="480" w:lineRule="auto"/>
        <w:ind w:firstLine="720"/>
        <w:rPr>
          <w:rFonts w:ascii="Times New Roman" w:hAnsi="Times New Roman" w:cs="Times New Roman"/>
          <w:sz w:val="24"/>
          <w:szCs w:val="24"/>
        </w:rPr>
      </w:pPr>
    </w:p>
    <w:p w14:paraId="44ED8263" w14:textId="77777777" w:rsidR="00A21F0B" w:rsidRPr="00A21F0B" w:rsidRDefault="00A21F0B" w:rsidP="00A21F0B">
      <w:pPr>
        <w:spacing w:line="480" w:lineRule="auto"/>
        <w:ind w:firstLine="720"/>
        <w:rPr>
          <w:rFonts w:ascii="Times New Roman" w:hAnsi="Times New Roman" w:cs="Times New Roman"/>
          <w:sz w:val="24"/>
          <w:szCs w:val="24"/>
        </w:rPr>
      </w:pPr>
    </w:p>
    <w:p w14:paraId="075B61FC" w14:textId="77777777" w:rsidR="00A21F0B" w:rsidRPr="00A21F0B" w:rsidRDefault="00A21F0B" w:rsidP="00A21F0B">
      <w:pPr>
        <w:spacing w:line="480" w:lineRule="auto"/>
        <w:ind w:firstLine="720"/>
        <w:rPr>
          <w:rFonts w:ascii="Times New Roman" w:hAnsi="Times New Roman" w:cs="Times New Roman"/>
          <w:sz w:val="24"/>
          <w:szCs w:val="24"/>
        </w:rPr>
      </w:pPr>
    </w:p>
    <w:p w14:paraId="15130B3F" w14:textId="77777777" w:rsidR="00A21F0B" w:rsidRPr="00A21F0B" w:rsidRDefault="00A21F0B" w:rsidP="00A21F0B">
      <w:pPr>
        <w:spacing w:line="480" w:lineRule="auto"/>
        <w:ind w:firstLine="720"/>
        <w:rPr>
          <w:rFonts w:ascii="Times New Roman" w:hAnsi="Times New Roman" w:cs="Times New Roman"/>
          <w:sz w:val="24"/>
          <w:szCs w:val="24"/>
        </w:rPr>
      </w:pPr>
    </w:p>
    <w:p w14:paraId="426DD03D" w14:textId="16A31A99" w:rsidR="00545B90" w:rsidRPr="00A21F0B" w:rsidRDefault="004D2917" w:rsidP="00A21F0B">
      <w:pPr>
        <w:spacing w:line="480" w:lineRule="auto"/>
        <w:ind w:left="3600" w:firstLine="720"/>
        <w:rPr>
          <w:rFonts w:ascii="Times New Roman" w:hAnsi="Times New Roman" w:cs="Times New Roman"/>
          <w:sz w:val="24"/>
          <w:szCs w:val="24"/>
        </w:rPr>
      </w:pPr>
      <w:r w:rsidRPr="00A21F0B">
        <w:rPr>
          <w:rFonts w:ascii="Times New Roman" w:hAnsi="Times New Roman" w:cs="Times New Roman"/>
          <w:sz w:val="24"/>
          <w:szCs w:val="24"/>
        </w:rPr>
        <w:lastRenderedPageBreak/>
        <w:t>Reference</w:t>
      </w:r>
      <w:r w:rsidR="00A21F0B" w:rsidRPr="00A21F0B">
        <w:rPr>
          <w:rFonts w:ascii="Times New Roman" w:hAnsi="Times New Roman" w:cs="Times New Roman"/>
          <w:sz w:val="24"/>
          <w:szCs w:val="24"/>
        </w:rPr>
        <w:t>s</w:t>
      </w:r>
    </w:p>
    <w:p w14:paraId="2076BC28" w14:textId="77777777" w:rsidR="00A21F0B" w:rsidRPr="00A21F0B" w:rsidRDefault="00A21F0B" w:rsidP="00AA04DB">
      <w:pPr>
        <w:spacing w:line="480" w:lineRule="auto"/>
        <w:ind w:left="720" w:hanging="720"/>
        <w:rPr>
          <w:rFonts w:ascii="Times New Roman" w:hAnsi="Times New Roman" w:cs="Times New Roman"/>
          <w:sz w:val="24"/>
          <w:szCs w:val="24"/>
          <w:shd w:val="clear" w:color="auto" w:fill="FFFFFF"/>
        </w:rPr>
      </w:pPr>
      <w:r w:rsidRPr="00A21F0B">
        <w:rPr>
          <w:rFonts w:ascii="Times New Roman" w:hAnsi="Times New Roman" w:cs="Times New Roman"/>
          <w:sz w:val="24"/>
          <w:szCs w:val="24"/>
          <w:shd w:val="clear" w:color="auto" w:fill="FFFFFF"/>
        </w:rPr>
        <w:t>Barney, L. (2021). Salvador Dali: Memories of Surrealism.</w:t>
      </w:r>
    </w:p>
    <w:p w14:paraId="061CFB3D" w14:textId="77777777" w:rsidR="00A21F0B" w:rsidRPr="00A21F0B" w:rsidRDefault="00A21F0B" w:rsidP="00AA04DB">
      <w:pPr>
        <w:spacing w:line="480" w:lineRule="auto"/>
        <w:ind w:left="720" w:hanging="720"/>
        <w:rPr>
          <w:rFonts w:ascii="Times New Roman" w:hAnsi="Times New Roman" w:cs="Times New Roman"/>
          <w:sz w:val="24"/>
          <w:szCs w:val="24"/>
          <w:shd w:val="clear" w:color="auto" w:fill="FFFFFF"/>
        </w:rPr>
      </w:pPr>
      <w:r w:rsidRPr="00A21F0B">
        <w:rPr>
          <w:rFonts w:ascii="Times New Roman" w:hAnsi="Times New Roman" w:cs="Times New Roman"/>
          <w:sz w:val="24"/>
          <w:szCs w:val="24"/>
          <w:shd w:val="clear" w:color="auto" w:fill="FFFFFF"/>
        </w:rPr>
        <w:t xml:space="preserve">Grant Ph.D., K. (2005). </w:t>
      </w:r>
      <w:r w:rsidRPr="00A21F0B">
        <w:rPr>
          <w:rFonts w:ascii="Times New Roman" w:hAnsi="Times New Roman" w:cs="Times New Roman"/>
          <w:i/>
          <w:iCs/>
          <w:sz w:val="24"/>
          <w:szCs w:val="24"/>
          <w:shd w:val="clear" w:color="auto" w:fill="FFFFFF"/>
        </w:rPr>
        <w:t>Surrealism and the visual arts: theory and reception</w:t>
      </w:r>
      <w:r w:rsidRPr="00A21F0B">
        <w:rPr>
          <w:rFonts w:ascii="Times New Roman" w:hAnsi="Times New Roman" w:cs="Times New Roman"/>
          <w:sz w:val="24"/>
          <w:szCs w:val="24"/>
          <w:shd w:val="clear" w:color="auto" w:fill="FFFFFF"/>
        </w:rPr>
        <w:t xml:space="preserve">. Cambridge University Press. </w:t>
      </w:r>
    </w:p>
    <w:p w14:paraId="20DF0930" w14:textId="77777777" w:rsidR="00A21F0B" w:rsidRPr="00A21F0B" w:rsidRDefault="00A21F0B" w:rsidP="00AA04DB">
      <w:pPr>
        <w:spacing w:line="480" w:lineRule="auto"/>
        <w:ind w:left="720" w:hanging="720"/>
        <w:rPr>
          <w:rFonts w:ascii="Times New Roman" w:hAnsi="Times New Roman" w:cs="Times New Roman"/>
          <w:sz w:val="24"/>
          <w:szCs w:val="24"/>
        </w:rPr>
      </w:pPr>
      <w:r w:rsidRPr="00A21F0B">
        <w:rPr>
          <w:rFonts w:ascii="Times New Roman" w:hAnsi="Times New Roman" w:cs="Times New Roman"/>
          <w:sz w:val="24"/>
          <w:szCs w:val="24"/>
          <w:shd w:val="clear" w:color="auto" w:fill="FFFFFF"/>
        </w:rPr>
        <w:t>Pichlmair, M., &amp; Putney, C. (2020, September). Procedural Generation for Divination and Inspiration. In </w:t>
      </w:r>
      <w:r w:rsidRPr="00A21F0B">
        <w:rPr>
          <w:rFonts w:ascii="Times New Roman" w:hAnsi="Times New Roman" w:cs="Times New Roman"/>
          <w:i/>
          <w:iCs/>
          <w:sz w:val="24"/>
          <w:szCs w:val="24"/>
          <w:shd w:val="clear" w:color="auto" w:fill="FFFFFF"/>
        </w:rPr>
        <w:t>International Conference on the Foundations of Digital Games</w:t>
      </w:r>
      <w:r w:rsidRPr="00A21F0B">
        <w:rPr>
          <w:rFonts w:ascii="Times New Roman" w:hAnsi="Times New Roman" w:cs="Times New Roman"/>
          <w:sz w:val="24"/>
          <w:szCs w:val="24"/>
          <w:shd w:val="clear" w:color="auto" w:fill="FFFFFF"/>
        </w:rPr>
        <w:t> (pp. 1-7).</w:t>
      </w:r>
    </w:p>
    <w:p w14:paraId="2770287E" w14:textId="77777777" w:rsidR="00A21F0B" w:rsidRPr="00A21F0B" w:rsidRDefault="00A21F0B" w:rsidP="00AA04DB">
      <w:pPr>
        <w:spacing w:line="480" w:lineRule="auto"/>
        <w:ind w:left="720" w:hanging="720"/>
        <w:rPr>
          <w:rFonts w:ascii="Times New Roman" w:hAnsi="Times New Roman" w:cs="Times New Roman"/>
          <w:sz w:val="24"/>
          <w:szCs w:val="24"/>
          <w:shd w:val="clear" w:color="auto" w:fill="FFFFFF"/>
        </w:rPr>
      </w:pPr>
      <w:r w:rsidRPr="00A21F0B">
        <w:rPr>
          <w:rFonts w:ascii="Times New Roman" w:hAnsi="Times New Roman" w:cs="Times New Roman"/>
          <w:sz w:val="24"/>
          <w:szCs w:val="24"/>
          <w:shd w:val="clear" w:color="auto" w:fill="FFFFFF"/>
        </w:rPr>
        <w:t xml:space="preserve">The Dalí Museum, </w:t>
      </w:r>
      <w:r w:rsidRPr="00A21F0B">
        <w:rPr>
          <w:rFonts w:ascii="Times New Roman" w:hAnsi="Times New Roman" w:cs="Times New Roman"/>
          <w:sz w:val="24"/>
          <w:szCs w:val="24"/>
          <w:shd w:val="clear" w:color="auto" w:fill="FFFFFF"/>
        </w:rPr>
        <w:t>(</w:t>
      </w:r>
      <w:r w:rsidRPr="00A21F0B">
        <w:rPr>
          <w:rFonts w:ascii="Times New Roman" w:hAnsi="Times New Roman" w:cs="Times New Roman"/>
          <w:sz w:val="24"/>
          <w:szCs w:val="24"/>
          <w:shd w:val="clear" w:color="auto" w:fill="FFFFFF"/>
        </w:rPr>
        <w:t>2018</w:t>
      </w:r>
      <w:r w:rsidRPr="00A21F0B">
        <w:rPr>
          <w:rFonts w:ascii="Times New Roman" w:hAnsi="Times New Roman" w:cs="Times New Roman"/>
          <w:sz w:val="24"/>
          <w:szCs w:val="24"/>
          <w:shd w:val="clear" w:color="auto" w:fill="FFFFFF"/>
        </w:rPr>
        <w:t>)</w:t>
      </w:r>
      <w:r w:rsidRPr="00A21F0B">
        <w:rPr>
          <w:rFonts w:ascii="Times New Roman" w:hAnsi="Times New Roman" w:cs="Times New Roman"/>
          <w:sz w:val="24"/>
          <w:szCs w:val="24"/>
          <w:shd w:val="clear" w:color="auto" w:fill="FFFFFF"/>
        </w:rPr>
        <w:t>. </w:t>
      </w:r>
      <w:r w:rsidRPr="00A21F0B">
        <w:rPr>
          <w:rFonts w:ascii="Times New Roman" w:hAnsi="Times New Roman" w:cs="Times New Roman"/>
          <w:i/>
          <w:iCs/>
          <w:sz w:val="24"/>
          <w:szCs w:val="24"/>
          <w:shd w:val="clear" w:color="auto" w:fill="FFFFFF"/>
        </w:rPr>
        <w:t>surrealism - Bing video</w:t>
      </w:r>
      <w:r w:rsidRPr="00A21F0B">
        <w:rPr>
          <w:rFonts w:ascii="Times New Roman" w:hAnsi="Times New Roman" w:cs="Times New Roman"/>
          <w:sz w:val="24"/>
          <w:szCs w:val="24"/>
          <w:shd w:val="clear" w:color="auto" w:fill="FFFFFF"/>
        </w:rPr>
        <w:t>. [online] Bing.com. Available at: &lt;https://www.bing.com/videos/search?q=surrealism&amp;amp;docid=608005427652463491&amp;amp;mid=857878C5AA77217A79CF857878C5AA77217A79CF&amp;amp;view=detail&amp;amp;FORM=VIRE&gt; [Accessed 6 May 2021].</w:t>
      </w:r>
      <w:r w:rsidRPr="00A21F0B">
        <w:rPr>
          <w:rFonts w:ascii="Times New Roman" w:hAnsi="Times New Roman" w:cs="Times New Roman"/>
          <w:sz w:val="24"/>
          <w:szCs w:val="24"/>
          <w:shd w:val="clear" w:color="auto" w:fill="FFFFFF"/>
        </w:rPr>
        <w:t xml:space="preserve"> </w:t>
      </w:r>
    </w:p>
    <w:sectPr w:rsidR="00A21F0B" w:rsidRPr="00A21F0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064FDC" w14:textId="77777777" w:rsidR="00B710BA" w:rsidRDefault="00B710BA">
      <w:pPr>
        <w:spacing w:after="0" w:line="240" w:lineRule="auto"/>
      </w:pPr>
      <w:r>
        <w:separator/>
      </w:r>
    </w:p>
  </w:endnote>
  <w:endnote w:type="continuationSeparator" w:id="0">
    <w:p w14:paraId="4D171852" w14:textId="77777777" w:rsidR="00B710BA" w:rsidRDefault="00B710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C8E5D" w14:textId="77777777" w:rsidR="00B710BA" w:rsidRDefault="00B710BA">
      <w:pPr>
        <w:spacing w:after="0" w:line="240" w:lineRule="auto"/>
      </w:pPr>
      <w:r>
        <w:separator/>
      </w:r>
    </w:p>
  </w:footnote>
  <w:footnote w:type="continuationSeparator" w:id="0">
    <w:p w14:paraId="5D501E3E" w14:textId="77777777" w:rsidR="00B710BA" w:rsidRDefault="00B710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3tzCxMDc1MDGzMDZV0lEKTi0uzszPAykwrAUAgCeGBSwAAAA="/>
  </w:docVars>
  <w:rsids>
    <w:rsidRoot w:val="0055593B"/>
    <w:rsid w:val="00093E35"/>
    <w:rsid w:val="000C4B9B"/>
    <w:rsid w:val="000E7127"/>
    <w:rsid w:val="001A2677"/>
    <w:rsid w:val="00210901"/>
    <w:rsid w:val="00243618"/>
    <w:rsid w:val="002833F5"/>
    <w:rsid w:val="0029545E"/>
    <w:rsid w:val="002D41D4"/>
    <w:rsid w:val="002F41B3"/>
    <w:rsid w:val="00391BE1"/>
    <w:rsid w:val="003B63BC"/>
    <w:rsid w:val="003D26F0"/>
    <w:rsid w:val="0040263F"/>
    <w:rsid w:val="004D2917"/>
    <w:rsid w:val="00505B7C"/>
    <w:rsid w:val="00545B90"/>
    <w:rsid w:val="00554A08"/>
    <w:rsid w:val="0055593B"/>
    <w:rsid w:val="0058231F"/>
    <w:rsid w:val="005D6A4A"/>
    <w:rsid w:val="00701FB1"/>
    <w:rsid w:val="007D75BB"/>
    <w:rsid w:val="007F1254"/>
    <w:rsid w:val="00805636"/>
    <w:rsid w:val="009820E1"/>
    <w:rsid w:val="00986590"/>
    <w:rsid w:val="00A21F0B"/>
    <w:rsid w:val="00AA04DB"/>
    <w:rsid w:val="00B14109"/>
    <w:rsid w:val="00B710BA"/>
    <w:rsid w:val="00C835EB"/>
    <w:rsid w:val="00CC4D50"/>
    <w:rsid w:val="00D23C2A"/>
    <w:rsid w:val="00D37D12"/>
    <w:rsid w:val="00DE2DF3"/>
    <w:rsid w:val="00DE6FFA"/>
    <w:rsid w:val="00E440AD"/>
    <w:rsid w:val="00F23030"/>
    <w:rsid w:val="00FF7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B88B6"/>
  <w15:chartTrackingRefBased/>
  <w15:docId w15:val="{9B6EFCDB-3726-4B71-9491-5DE455488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D26F0"/>
    <w:rPr>
      <w:color w:val="0000FF"/>
      <w:u w:val="single"/>
    </w:rPr>
  </w:style>
  <w:style w:type="paragraph" w:styleId="Caption">
    <w:name w:val="caption"/>
    <w:basedOn w:val="Normal"/>
    <w:next w:val="Normal"/>
    <w:uiPriority w:val="35"/>
    <w:unhideWhenUsed/>
    <w:qFormat/>
    <w:rsid w:val="003B63BC"/>
    <w:pPr>
      <w:spacing w:after="200" w:line="240" w:lineRule="auto"/>
    </w:pPr>
    <w:rPr>
      <w:i/>
      <w:iCs/>
      <w:color w:val="44546A" w:themeColor="text2"/>
      <w:sz w:val="18"/>
      <w:szCs w:val="18"/>
    </w:rPr>
  </w:style>
  <w:style w:type="paragraph" w:styleId="Header">
    <w:name w:val="header"/>
    <w:basedOn w:val="Normal"/>
    <w:link w:val="HeaderChar"/>
    <w:uiPriority w:val="99"/>
    <w:unhideWhenUsed/>
    <w:rsid w:val="002954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45E"/>
  </w:style>
  <w:style w:type="paragraph" w:styleId="Footer">
    <w:name w:val="footer"/>
    <w:basedOn w:val="Normal"/>
    <w:link w:val="FooterChar"/>
    <w:uiPriority w:val="99"/>
    <w:unhideWhenUsed/>
    <w:rsid w:val="002954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54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8</cp:revision>
  <dcterms:created xsi:type="dcterms:W3CDTF">2021-05-06T12:42:00Z</dcterms:created>
  <dcterms:modified xsi:type="dcterms:W3CDTF">2021-05-06T12:57:00Z</dcterms:modified>
</cp:coreProperties>
</file>