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A1EAB5" w14:textId="468D26B7" w:rsidR="00FE2815" w:rsidRDefault="00FE2815" w:rsidP="004479B4">
      <w:pPr>
        <w:jc w:val="center"/>
      </w:pPr>
    </w:p>
    <w:p w14:paraId="30132435" w14:textId="6960C40B" w:rsidR="004479B4" w:rsidRDefault="004479B4" w:rsidP="004479B4">
      <w:pPr>
        <w:jc w:val="center"/>
      </w:pPr>
    </w:p>
    <w:p w14:paraId="404DBC14" w14:textId="01351C31" w:rsidR="004479B4" w:rsidRDefault="004479B4" w:rsidP="004479B4">
      <w:pPr>
        <w:jc w:val="center"/>
      </w:pPr>
    </w:p>
    <w:p w14:paraId="6D873DDE" w14:textId="785D6515" w:rsidR="004479B4" w:rsidRDefault="004479B4" w:rsidP="004479B4">
      <w:pPr>
        <w:jc w:val="center"/>
      </w:pPr>
    </w:p>
    <w:p w14:paraId="31FBD08A" w14:textId="247C05FE" w:rsidR="004479B4" w:rsidRDefault="004479B4" w:rsidP="004479B4">
      <w:pPr>
        <w:jc w:val="center"/>
      </w:pPr>
    </w:p>
    <w:p w14:paraId="44FE9C2B" w14:textId="76B9EE9E" w:rsidR="004479B4" w:rsidRDefault="004479B4" w:rsidP="004479B4">
      <w:pPr>
        <w:jc w:val="center"/>
      </w:pPr>
    </w:p>
    <w:p w14:paraId="56040ACC" w14:textId="741F276C" w:rsidR="004479B4" w:rsidRDefault="004479B4" w:rsidP="004479B4">
      <w:pPr>
        <w:jc w:val="center"/>
      </w:pPr>
    </w:p>
    <w:p w14:paraId="6A3848FA" w14:textId="0C548AA5" w:rsidR="004479B4" w:rsidRDefault="004479B4" w:rsidP="004479B4">
      <w:pPr>
        <w:jc w:val="center"/>
      </w:pPr>
    </w:p>
    <w:p w14:paraId="22579E08" w14:textId="200C7EBA" w:rsidR="004479B4" w:rsidRDefault="002D61FA" w:rsidP="004479B4">
      <w:pPr>
        <w:jc w:val="center"/>
      </w:pPr>
      <w:r>
        <w:t>Discussion</w:t>
      </w:r>
    </w:p>
    <w:p w14:paraId="1A6668B5" w14:textId="2A817127" w:rsidR="004479B4" w:rsidRDefault="002D61FA" w:rsidP="004479B4">
      <w:pPr>
        <w:jc w:val="center"/>
      </w:pPr>
      <w:r>
        <w:t>Student’s Name</w:t>
      </w:r>
    </w:p>
    <w:p w14:paraId="42DEA023" w14:textId="5DF395EB" w:rsidR="004479B4" w:rsidRDefault="002D61FA" w:rsidP="004479B4">
      <w:pPr>
        <w:jc w:val="center"/>
      </w:pPr>
      <w:r>
        <w:t>Institution Affiliation</w:t>
      </w:r>
    </w:p>
    <w:p w14:paraId="64CB3175" w14:textId="62355495" w:rsidR="004479B4" w:rsidRDefault="004479B4" w:rsidP="004479B4">
      <w:pPr>
        <w:jc w:val="center"/>
      </w:pPr>
    </w:p>
    <w:p w14:paraId="32FAB45E" w14:textId="56E644A0" w:rsidR="004479B4" w:rsidRDefault="004479B4" w:rsidP="004479B4">
      <w:pPr>
        <w:jc w:val="center"/>
      </w:pPr>
    </w:p>
    <w:p w14:paraId="5AE39D18" w14:textId="690E7BEE" w:rsidR="004479B4" w:rsidRDefault="004479B4" w:rsidP="004479B4">
      <w:pPr>
        <w:jc w:val="center"/>
      </w:pPr>
    </w:p>
    <w:p w14:paraId="6BB54DF9" w14:textId="257D349B" w:rsidR="004479B4" w:rsidRDefault="004479B4" w:rsidP="004479B4">
      <w:pPr>
        <w:jc w:val="center"/>
      </w:pPr>
    </w:p>
    <w:p w14:paraId="4F57EE8E" w14:textId="7B67AC07" w:rsidR="004479B4" w:rsidRDefault="004479B4" w:rsidP="004479B4">
      <w:pPr>
        <w:jc w:val="center"/>
      </w:pPr>
    </w:p>
    <w:p w14:paraId="533F7EB4" w14:textId="45ECAA77" w:rsidR="004479B4" w:rsidRDefault="004479B4" w:rsidP="004479B4">
      <w:pPr>
        <w:jc w:val="center"/>
      </w:pPr>
    </w:p>
    <w:p w14:paraId="2354605D" w14:textId="77018E0C" w:rsidR="004479B4" w:rsidRDefault="004479B4" w:rsidP="004479B4">
      <w:pPr>
        <w:jc w:val="center"/>
      </w:pPr>
    </w:p>
    <w:p w14:paraId="11B36064" w14:textId="2985A3E3" w:rsidR="004479B4" w:rsidRDefault="004479B4" w:rsidP="004479B4">
      <w:pPr>
        <w:jc w:val="center"/>
      </w:pPr>
    </w:p>
    <w:p w14:paraId="06ED00DA" w14:textId="4D466650" w:rsidR="004479B4" w:rsidRDefault="004479B4" w:rsidP="004479B4">
      <w:pPr>
        <w:jc w:val="center"/>
      </w:pPr>
    </w:p>
    <w:p w14:paraId="20CFF0F8" w14:textId="645C0EC4" w:rsidR="004479B4" w:rsidRDefault="004479B4" w:rsidP="004479B4">
      <w:pPr>
        <w:jc w:val="center"/>
      </w:pPr>
    </w:p>
    <w:p w14:paraId="3AAF69A4" w14:textId="76749CC1" w:rsidR="004479B4" w:rsidRDefault="004479B4" w:rsidP="004479B4">
      <w:pPr>
        <w:jc w:val="center"/>
      </w:pPr>
    </w:p>
    <w:p w14:paraId="72AE92B1" w14:textId="2E3E96CC" w:rsidR="004479B4" w:rsidRDefault="004479B4" w:rsidP="004479B4">
      <w:pPr>
        <w:jc w:val="center"/>
      </w:pPr>
    </w:p>
    <w:p w14:paraId="322BEBBF" w14:textId="59FFDDD8" w:rsidR="004479B4" w:rsidRDefault="004479B4" w:rsidP="004479B4">
      <w:pPr>
        <w:jc w:val="center"/>
      </w:pPr>
    </w:p>
    <w:p w14:paraId="47EE910B" w14:textId="263F2A37" w:rsidR="004479B4" w:rsidRDefault="004479B4" w:rsidP="004479B4">
      <w:pPr>
        <w:jc w:val="center"/>
      </w:pPr>
    </w:p>
    <w:p w14:paraId="70238CE7" w14:textId="77777777" w:rsidR="005E471B" w:rsidRDefault="002D61FA" w:rsidP="005E471B">
      <w:pPr>
        <w:jc w:val="center"/>
      </w:pPr>
      <w:r>
        <w:lastRenderedPageBreak/>
        <w:t xml:space="preserve"> Discussion</w:t>
      </w:r>
    </w:p>
    <w:p w14:paraId="4EBB066B" w14:textId="4A814FBC" w:rsidR="005E471B" w:rsidRDefault="002D61FA" w:rsidP="005E471B">
      <w:r w:rsidRPr="007C0179">
        <w:rPr>
          <w:b/>
          <w:bCs/>
        </w:rPr>
        <w:t>Part 1</w:t>
      </w:r>
      <w:r>
        <w:t xml:space="preserve"> </w:t>
      </w:r>
    </w:p>
    <w:p w14:paraId="604343F0" w14:textId="005FCF9E" w:rsidR="004479B4" w:rsidRDefault="002D61FA" w:rsidP="00333459">
      <w:pPr>
        <w:ind w:firstLine="284"/>
      </w:pPr>
      <w:r>
        <w:tab/>
      </w:r>
      <w:r w:rsidRPr="005E471B">
        <w:rPr>
          <w:b/>
          <w:bCs/>
        </w:rPr>
        <w:t>(A)</w:t>
      </w:r>
      <w:r>
        <w:t xml:space="preserve"> </w:t>
      </w:r>
      <w:r w:rsidR="006E6C9C">
        <w:t>Member states of the Common Markets for East and Southern African countries (COMESA) have experienced several international business challenges in their operations.</w:t>
      </w:r>
      <w:r w:rsidR="00E758E1">
        <w:t xml:space="preserve"> There have been several disputes on the sale of goods and commodities across the member countries.</w:t>
      </w:r>
      <w:r w:rsidR="002649D1">
        <w:t xml:space="preserve"> Diverse product quantities and quality have contributed to the challenges. Also, there have been several pricing issues between the sellers in the </w:t>
      </w:r>
      <w:r w:rsidR="00102D10">
        <w:t xml:space="preserve">economic block. The indifferences in the </w:t>
      </w:r>
      <w:r w:rsidR="00C40EDD">
        <w:t>currencies ha</w:t>
      </w:r>
      <w:r>
        <w:t>ve</w:t>
      </w:r>
      <w:r w:rsidR="00C40EDD">
        <w:t xml:space="preserve"> created confusion in payment issues. Also, the logistics issues have greatly been affected </w:t>
      </w:r>
      <w:r w:rsidR="0038224E">
        <w:t>by the differences between the member states.</w:t>
      </w:r>
      <w:r w:rsidR="002033E4">
        <w:t xml:space="preserve"> Incorporating ideal plans will help ensure effective control over these issues.</w:t>
      </w:r>
    </w:p>
    <w:p w14:paraId="5BAA6187" w14:textId="3BB607F0" w:rsidR="00AB4EBA" w:rsidRDefault="002D61FA" w:rsidP="00333459">
      <w:pPr>
        <w:ind w:firstLine="284"/>
      </w:pPr>
      <w:r>
        <w:rPr>
          <w:b/>
          <w:bCs/>
        </w:rPr>
        <w:tab/>
      </w:r>
      <w:r w:rsidRPr="007C0179">
        <w:rPr>
          <w:b/>
          <w:bCs/>
        </w:rPr>
        <w:t>(B)</w:t>
      </w:r>
      <w:r>
        <w:t xml:space="preserve"> To resolve these issues, negotiation will be the ideal </w:t>
      </w:r>
      <w:r w:rsidR="00C72636">
        <w:t xml:space="preserve">way to ensure proper control over the situation. Negotiation will be very effective in gaining honest opinions from </w:t>
      </w:r>
      <w:r w:rsidR="00441276">
        <w:t xml:space="preserve">member states. </w:t>
      </w:r>
      <w:r w:rsidR="00B461FB">
        <w:t>Compared to the other different forms of conflict resolution, negotiation will be an effective way to help gain proper control over the situation.</w:t>
      </w:r>
      <w:r w:rsidR="00CD530E">
        <w:t xml:space="preserve"> Member states will be in better positions to offer excellent facilitation for each other, creating better relations between the two. Indeed, focusing on these </w:t>
      </w:r>
      <w:r w:rsidR="00700AF7">
        <w:t xml:space="preserve">negotiation principles will be effective in developing proper </w:t>
      </w:r>
      <w:r w:rsidR="00D53414">
        <w:t>success over the conflict experienced. Moreover, negotiation will help provide a better understanding and relationship between the member states. Indeed</w:t>
      </w:r>
      <w:r>
        <w:t>,</w:t>
      </w:r>
      <w:r w:rsidR="00D53414">
        <w:t xml:space="preserve"> </w:t>
      </w:r>
      <w:r w:rsidR="00F103F5">
        <w:t>negotiation will help ensure effective control over the existing conflict.</w:t>
      </w:r>
    </w:p>
    <w:p w14:paraId="796354AE" w14:textId="515B6039" w:rsidR="004479B4" w:rsidRDefault="002D61FA" w:rsidP="00333459">
      <w:pPr>
        <w:ind w:firstLine="284"/>
      </w:pPr>
      <w:r>
        <w:rPr>
          <w:b/>
          <w:bCs/>
        </w:rPr>
        <w:tab/>
      </w:r>
      <w:r w:rsidRPr="007C0179">
        <w:rPr>
          <w:b/>
          <w:bCs/>
        </w:rPr>
        <w:t>(C)</w:t>
      </w:r>
      <w:r>
        <w:t xml:space="preserve"> </w:t>
      </w:r>
      <w:r w:rsidR="00F103F5">
        <w:t>Ethic</w:t>
      </w:r>
      <w:r w:rsidR="00DB0350">
        <w:t>ally, the member states have legitimate claims arising from the challenges experienced. Indeed, it is unfair for some members to be oppressed by fellow member states.</w:t>
      </w:r>
      <w:r w:rsidR="00EF0CB2">
        <w:t xml:space="preserve"> The existing uncertainties in the trading region have significantly affected the business</w:t>
      </w:r>
      <w:r w:rsidR="008576B6">
        <w:t xml:space="preserve"> relation. It is very unfair for other states to produce products of low quality, destroying the markets. Ethically, the products in the markets should be of excellent quality and ideal quantity. Also, there should be fair prices in the market to help </w:t>
      </w:r>
      <w:r w:rsidR="004710EA">
        <w:t>ensure effective competition. These considerations will be essential in ensuring successive ethical practices.</w:t>
      </w:r>
      <w:r w:rsidR="003547F3">
        <w:t xml:space="preserve"> The IRAC method will then be used to solve the issues present with effective riles and analysis. Afterward, an effective conclusion will arrive at</w:t>
      </w:r>
      <w:r w:rsidR="00A70300">
        <w:t>. For example, the issues of unfair market activities will be approached through the block's rules and analyzed effectively to complete a conclusion.</w:t>
      </w:r>
    </w:p>
    <w:p w14:paraId="15212340" w14:textId="33520B18" w:rsidR="005E471B" w:rsidRPr="005E471B" w:rsidRDefault="002D61FA" w:rsidP="005E471B">
      <w:pPr>
        <w:rPr>
          <w:b/>
          <w:bCs/>
        </w:rPr>
      </w:pPr>
      <w:r w:rsidRPr="005E471B">
        <w:rPr>
          <w:b/>
          <w:bCs/>
        </w:rPr>
        <w:t xml:space="preserve">Part 2 </w:t>
      </w:r>
    </w:p>
    <w:p w14:paraId="143E7966" w14:textId="6AA09E79" w:rsidR="004479B4" w:rsidRDefault="002D61FA" w:rsidP="00333459">
      <w:pPr>
        <w:ind w:firstLine="284"/>
      </w:pPr>
      <w:r>
        <w:tab/>
      </w:r>
      <w:r w:rsidRPr="005E471B">
        <w:rPr>
          <w:b/>
          <w:bCs/>
        </w:rPr>
        <w:t>(A)</w:t>
      </w:r>
      <w:r>
        <w:t xml:space="preserve"> </w:t>
      </w:r>
      <w:r w:rsidR="00820FAA">
        <w:t>Tunji company deals with the sale of roofing tiles. In its last financial year, it experienced several unemployment issues. These contributions resulted in several legal issues in the organization.</w:t>
      </w:r>
      <w:r w:rsidR="00215D79">
        <w:t xml:space="preserve"> According to the IRAC, the main issue is unemployment. Based on the unemployment and labor rules, practical guidance will be administered</w:t>
      </w:r>
      <w:r w:rsidR="009165F4">
        <w:t xml:space="preserve"> to provide an ideal analysis of the employees' complaints</w:t>
      </w:r>
      <w:r w:rsidR="00EC6E69">
        <w:t xml:space="preserve"> (Arifin et al., 2019).</w:t>
      </w:r>
      <w:r w:rsidR="009165F4">
        <w:t xml:space="preserve"> After a proper and ideal analysis, the conclusion will be made based on the </w:t>
      </w:r>
      <w:r w:rsidR="002C54EC">
        <w:t>presented pieces of evidence.</w:t>
      </w:r>
      <w:r w:rsidR="00A668D3">
        <w:t xml:space="preserve"> The conclusion will be an effective analysis of some of the plans that will be used to solve the existing challenges.</w:t>
      </w:r>
    </w:p>
    <w:p w14:paraId="671107D1" w14:textId="77903722" w:rsidR="00A668D3" w:rsidRDefault="002D61FA" w:rsidP="00333459">
      <w:pPr>
        <w:ind w:firstLine="284"/>
      </w:pPr>
      <w:r>
        <w:rPr>
          <w:b/>
          <w:bCs/>
        </w:rPr>
        <w:tab/>
      </w:r>
      <w:r w:rsidRPr="00197A77">
        <w:rPr>
          <w:b/>
          <w:bCs/>
        </w:rPr>
        <w:t>(B)</w:t>
      </w:r>
      <w:r>
        <w:t xml:space="preserve"> To solve the challenges in </w:t>
      </w:r>
      <w:r w:rsidR="006034F6">
        <w:t>Tunji</w:t>
      </w:r>
      <w:r>
        <w:t xml:space="preserve">, </w:t>
      </w:r>
      <w:r w:rsidR="00F809C7">
        <w:t>there would be several legal and ethical considerations. Some of the possible so</w:t>
      </w:r>
      <w:r w:rsidR="006034F6">
        <w:t>lutions will be to look at the unemployment regulations and considerations. The or</w:t>
      </w:r>
      <w:r w:rsidR="00DB2966">
        <w:t>ganization should look at some ethical considerations that will help promote proper relations between the management and its employees. Ensuring safe considerations of these regu</w:t>
      </w:r>
      <w:r w:rsidR="00197A77">
        <w:t>lations will be effective in avoiding legal battles with the authorities.</w:t>
      </w:r>
    </w:p>
    <w:p w14:paraId="1B788EE3" w14:textId="72A01DE5" w:rsidR="000C31E9" w:rsidRDefault="002D61FA" w:rsidP="00333459">
      <w:pPr>
        <w:ind w:firstLine="284"/>
      </w:pPr>
      <w:r>
        <w:rPr>
          <w:b/>
          <w:bCs/>
        </w:rPr>
        <w:tab/>
      </w:r>
      <w:r w:rsidRPr="00197A77">
        <w:rPr>
          <w:b/>
          <w:bCs/>
        </w:rPr>
        <w:t>(C)</w:t>
      </w:r>
      <w:r>
        <w:rPr>
          <w:b/>
          <w:bCs/>
        </w:rPr>
        <w:t xml:space="preserve"> </w:t>
      </w:r>
      <w:r w:rsidR="009D6A7D">
        <w:t>Ethically, the organization should look at some of the ideal practices that will help ensure effective control of the issues.</w:t>
      </w:r>
      <w:r w:rsidR="00435A1E">
        <w:t xml:space="preserve"> The management at Tunji should look at some of the ideal and better practices</w:t>
      </w:r>
      <w:r>
        <w:t xml:space="preserve"> that will help</w:t>
      </w:r>
      <w:r>
        <w:t xml:space="preserve"> make the organization blend effectively with its employees to achieve effective success.</w:t>
      </w:r>
    </w:p>
    <w:p w14:paraId="1A8F1166" w14:textId="77777777" w:rsidR="000C31E9" w:rsidRDefault="000C31E9" w:rsidP="00333459">
      <w:pPr>
        <w:ind w:firstLine="284"/>
      </w:pPr>
    </w:p>
    <w:p w14:paraId="4797756B" w14:textId="77777777" w:rsidR="000C31E9" w:rsidRDefault="000C31E9" w:rsidP="00333459">
      <w:pPr>
        <w:ind w:firstLine="284"/>
      </w:pPr>
    </w:p>
    <w:p w14:paraId="42D852C5" w14:textId="77777777" w:rsidR="00576A1C" w:rsidRDefault="00576A1C" w:rsidP="00EC6E69">
      <w:pPr>
        <w:jc w:val="center"/>
      </w:pPr>
    </w:p>
    <w:p w14:paraId="279B0CAB" w14:textId="782BC959" w:rsidR="00EC6E69" w:rsidRDefault="002D61FA" w:rsidP="00EC6E69">
      <w:pPr>
        <w:jc w:val="center"/>
      </w:pPr>
      <w:r>
        <w:t>Reference</w:t>
      </w:r>
    </w:p>
    <w:p w14:paraId="3CCBC17A" w14:textId="564D4AA6" w:rsidR="00EC6E69" w:rsidRPr="00EC6E69" w:rsidRDefault="002D61FA" w:rsidP="005E471B">
      <w:pPr>
        <w:ind w:left="284" w:hanging="284"/>
        <w:jc w:val="left"/>
        <w:rPr>
          <w:rFonts w:cs="Times New Roman"/>
          <w:szCs w:val="24"/>
        </w:rPr>
      </w:pPr>
      <w:r w:rsidRPr="00EC6E69">
        <w:rPr>
          <w:rFonts w:cs="Times New Roman"/>
          <w:color w:val="222222"/>
          <w:szCs w:val="24"/>
          <w:shd w:val="clear" w:color="auto" w:fill="FFFFFF"/>
        </w:rPr>
        <w:t xml:space="preserve">Arifin, R., Alkadri, R., Sari, D. P., Resthiningsih, L., &amp; Holish, A. M. (2019). Improving Law </w:t>
      </w:r>
      <w:r>
        <w:rPr>
          <w:rFonts w:cs="Times New Roman"/>
          <w:color w:val="222222"/>
          <w:szCs w:val="24"/>
          <w:shd w:val="clear" w:color="auto" w:fill="FFFFFF"/>
        </w:rPr>
        <w:tab/>
      </w:r>
      <w:r w:rsidRPr="00EC6E69">
        <w:rPr>
          <w:rFonts w:cs="Times New Roman"/>
          <w:color w:val="222222"/>
          <w:szCs w:val="24"/>
          <w:shd w:val="clear" w:color="auto" w:fill="FFFFFF"/>
        </w:rPr>
        <w:t>Student Ability on Legal Writing through Critical and Logi</w:t>
      </w:r>
      <w:r w:rsidRPr="00EC6E69">
        <w:rPr>
          <w:rFonts w:cs="Times New Roman"/>
          <w:color w:val="222222"/>
          <w:szCs w:val="24"/>
          <w:shd w:val="clear" w:color="auto" w:fill="FFFFFF"/>
        </w:rPr>
        <w:t xml:space="preserve">cal Thinking by IRAC </w:t>
      </w:r>
      <w:r>
        <w:rPr>
          <w:rFonts w:cs="Times New Roman"/>
          <w:color w:val="222222"/>
          <w:szCs w:val="24"/>
          <w:shd w:val="clear" w:color="auto" w:fill="FFFFFF"/>
        </w:rPr>
        <w:tab/>
      </w:r>
      <w:r w:rsidRPr="00EC6E69">
        <w:rPr>
          <w:rFonts w:cs="Times New Roman"/>
          <w:color w:val="222222"/>
          <w:szCs w:val="24"/>
          <w:shd w:val="clear" w:color="auto" w:fill="FFFFFF"/>
        </w:rPr>
        <w:t>Method. </w:t>
      </w:r>
      <w:r w:rsidRPr="00EC6E69">
        <w:rPr>
          <w:rFonts w:cs="Times New Roman"/>
          <w:i/>
          <w:iCs/>
          <w:color w:val="222222"/>
          <w:szCs w:val="24"/>
          <w:shd w:val="clear" w:color="auto" w:fill="FFFFFF"/>
        </w:rPr>
        <w:t>Indonesian Journal of Advocacy and Legal Services</w:t>
      </w:r>
      <w:r w:rsidRPr="00EC6E69">
        <w:rPr>
          <w:rFonts w:cs="Times New Roman"/>
          <w:color w:val="222222"/>
          <w:szCs w:val="24"/>
          <w:shd w:val="clear" w:color="auto" w:fill="FFFFFF"/>
        </w:rPr>
        <w:t>, </w:t>
      </w:r>
      <w:r w:rsidRPr="00EC6E69">
        <w:rPr>
          <w:rFonts w:cs="Times New Roman"/>
          <w:i/>
          <w:iCs/>
          <w:color w:val="222222"/>
          <w:szCs w:val="24"/>
          <w:shd w:val="clear" w:color="auto" w:fill="FFFFFF"/>
        </w:rPr>
        <w:t>1</w:t>
      </w:r>
      <w:r w:rsidRPr="00EC6E69">
        <w:rPr>
          <w:rFonts w:cs="Times New Roman"/>
          <w:color w:val="222222"/>
          <w:szCs w:val="24"/>
          <w:shd w:val="clear" w:color="auto" w:fill="FFFFFF"/>
        </w:rPr>
        <w:t>(1), 107-128.</w:t>
      </w:r>
    </w:p>
    <w:sectPr w:rsidR="00EC6E69" w:rsidRPr="00EC6E69" w:rsidSect="004479B4">
      <w:headerReference w:type="default" r:id="rId6"/>
      <w:headerReference w:type="first" r:id="rId7"/>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C1644C" w14:textId="77777777" w:rsidR="002D61FA" w:rsidRDefault="002D61FA">
      <w:pPr>
        <w:spacing w:line="240" w:lineRule="auto"/>
      </w:pPr>
      <w:r>
        <w:separator/>
      </w:r>
    </w:p>
  </w:endnote>
  <w:endnote w:type="continuationSeparator" w:id="0">
    <w:p w14:paraId="300FEA28" w14:textId="77777777" w:rsidR="002D61FA" w:rsidRDefault="002D61F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F49C82" w14:textId="77777777" w:rsidR="002D61FA" w:rsidRDefault="002D61FA">
      <w:pPr>
        <w:spacing w:line="240" w:lineRule="auto"/>
      </w:pPr>
      <w:r>
        <w:separator/>
      </w:r>
    </w:p>
  </w:footnote>
  <w:footnote w:type="continuationSeparator" w:id="0">
    <w:p w14:paraId="4A641B5E" w14:textId="77777777" w:rsidR="002D61FA" w:rsidRDefault="002D61F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F6491E" w14:textId="65144594" w:rsidR="004479B4" w:rsidRDefault="002D61FA">
    <w:pPr>
      <w:pStyle w:val="Header"/>
    </w:pPr>
    <w:r>
      <w:t>DISCUSSION</w:t>
    </w:r>
    <w:r>
      <w:tab/>
    </w:r>
    <w:r>
      <w:tab/>
    </w:r>
    <w:sdt>
      <w:sdtPr>
        <w:id w:val="-218130898"/>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2D87A4BC" w14:textId="77777777" w:rsidR="004479B4" w:rsidRDefault="004479B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DD18E2" w14:textId="70157F66" w:rsidR="004479B4" w:rsidRDefault="002D61FA">
    <w:pPr>
      <w:pStyle w:val="Header"/>
    </w:pPr>
    <w:r>
      <w:t>Running Head: DISCUSSION</w:t>
    </w:r>
    <w:r>
      <w:tab/>
    </w:r>
    <w:r>
      <w:tab/>
    </w:r>
    <w:sdt>
      <w:sdtPr>
        <w:id w:val="-1992317211"/>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3C4CD489" w14:textId="77777777" w:rsidR="004479B4" w:rsidRDefault="004479B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79B4"/>
    <w:rsid w:val="000C31E9"/>
    <w:rsid w:val="00102D10"/>
    <w:rsid w:val="00197A77"/>
    <w:rsid w:val="00200844"/>
    <w:rsid w:val="002033E4"/>
    <w:rsid w:val="00215D79"/>
    <w:rsid w:val="002649D1"/>
    <w:rsid w:val="002C54EC"/>
    <w:rsid w:val="002D61FA"/>
    <w:rsid w:val="00333459"/>
    <w:rsid w:val="003547F3"/>
    <w:rsid w:val="0038224E"/>
    <w:rsid w:val="00435A1E"/>
    <w:rsid w:val="00441276"/>
    <w:rsid w:val="004479B4"/>
    <w:rsid w:val="004710EA"/>
    <w:rsid w:val="00576A1C"/>
    <w:rsid w:val="005E471B"/>
    <w:rsid w:val="006034F6"/>
    <w:rsid w:val="006E6C9C"/>
    <w:rsid w:val="006F3A2D"/>
    <w:rsid w:val="00700AF7"/>
    <w:rsid w:val="007C0179"/>
    <w:rsid w:val="00804C86"/>
    <w:rsid w:val="00820FAA"/>
    <w:rsid w:val="008576B6"/>
    <w:rsid w:val="009165F4"/>
    <w:rsid w:val="009D6A7D"/>
    <w:rsid w:val="009E0EE0"/>
    <w:rsid w:val="00A668D3"/>
    <w:rsid w:val="00A70300"/>
    <w:rsid w:val="00AB4EBA"/>
    <w:rsid w:val="00B461FB"/>
    <w:rsid w:val="00C3601B"/>
    <w:rsid w:val="00C40EDD"/>
    <w:rsid w:val="00C72636"/>
    <w:rsid w:val="00CD530E"/>
    <w:rsid w:val="00D53414"/>
    <w:rsid w:val="00DB0350"/>
    <w:rsid w:val="00DB2966"/>
    <w:rsid w:val="00E758E1"/>
    <w:rsid w:val="00EC6E69"/>
    <w:rsid w:val="00EF0CB2"/>
    <w:rsid w:val="00F103F5"/>
    <w:rsid w:val="00F809C7"/>
    <w:rsid w:val="00FE281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85D854"/>
  <w15:chartTrackingRefBased/>
  <w15:docId w15:val="{7D42C630-1CFC-4EE5-A1A6-820D0B7217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Arial"/>
        <w:sz w:val="24"/>
        <w:szCs w:val="22"/>
        <w:lang w:val="en-GB" w:eastAsia="en-US" w:bidi="ar-SA"/>
      </w:rPr>
    </w:rPrDefault>
    <w:pPrDefault>
      <w:pPr>
        <w:spacing w:line="48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479B4"/>
    <w:pPr>
      <w:tabs>
        <w:tab w:val="center" w:pos="4513"/>
        <w:tab w:val="right" w:pos="9026"/>
      </w:tabs>
      <w:spacing w:line="240" w:lineRule="auto"/>
    </w:pPr>
  </w:style>
  <w:style w:type="character" w:customStyle="1" w:styleId="HeaderChar">
    <w:name w:val="Header Char"/>
    <w:basedOn w:val="DefaultParagraphFont"/>
    <w:link w:val="Header"/>
    <w:uiPriority w:val="99"/>
    <w:rsid w:val="004479B4"/>
  </w:style>
  <w:style w:type="paragraph" w:styleId="Footer">
    <w:name w:val="footer"/>
    <w:basedOn w:val="Normal"/>
    <w:link w:val="FooterChar"/>
    <w:uiPriority w:val="99"/>
    <w:unhideWhenUsed/>
    <w:rsid w:val="004479B4"/>
    <w:pPr>
      <w:tabs>
        <w:tab w:val="center" w:pos="4513"/>
        <w:tab w:val="right" w:pos="9026"/>
      </w:tabs>
      <w:spacing w:line="240" w:lineRule="auto"/>
    </w:pPr>
  </w:style>
  <w:style w:type="character" w:customStyle="1" w:styleId="FooterChar">
    <w:name w:val="Footer Char"/>
    <w:basedOn w:val="DefaultParagraphFont"/>
    <w:link w:val="Footer"/>
    <w:uiPriority w:val="99"/>
    <w:rsid w:val="004479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623</Words>
  <Characters>3555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JANABI MAGER</dc:creator>
  <cp:lastModifiedBy>marcuswambua@gmail.com</cp:lastModifiedBy>
  <cp:revision>3</cp:revision>
  <dcterms:created xsi:type="dcterms:W3CDTF">2021-05-06T12:43:00Z</dcterms:created>
  <dcterms:modified xsi:type="dcterms:W3CDTF">2021-05-06T12:43:00Z</dcterms:modified>
</cp:coreProperties>
</file>