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FCB87" w14:textId="2844DAF5" w:rsidR="003A294F" w:rsidRPr="003E3387" w:rsidRDefault="00D03D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3387">
        <w:rPr>
          <w:rFonts w:ascii="Times New Roman" w:hAnsi="Times New Roman" w:cs="Times New Roman"/>
          <w:b/>
          <w:bCs/>
          <w:sz w:val="24"/>
          <w:szCs w:val="24"/>
        </w:rPr>
        <w:t>1. What are some of the advantages and disadvantages of having formalized procedures for improving the effectiveness or efficiency of innovation?</w:t>
      </w:r>
    </w:p>
    <w:p w14:paraId="509EB88B" w14:textId="53C210AC" w:rsidR="00A75274" w:rsidRDefault="003C40F9" w:rsidP="0056088F">
      <w:pPr>
        <w:spacing w:line="480" w:lineRule="auto"/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</w:pPr>
      <w:r w:rsidRPr="00000482">
        <w:rPr>
          <w:rFonts w:ascii="Times New Roman" w:hAnsi="Times New Roman" w:cs="Times New Roman"/>
          <w:sz w:val="24"/>
          <w:szCs w:val="24"/>
        </w:rPr>
        <w:t>Bode</w:t>
      </w:r>
      <w:r w:rsidR="003E3387">
        <w:rPr>
          <w:rFonts w:ascii="Times New Roman" w:hAnsi="Times New Roman" w:cs="Times New Roman"/>
          <w:sz w:val="24"/>
          <w:szCs w:val="24"/>
        </w:rPr>
        <w:t>we</w:t>
      </w:r>
      <w:r w:rsidRPr="00000482">
        <w:rPr>
          <w:rFonts w:ascii="Times New Roman" w:hAnsi="Times New Roman" w:cs="Times New Roman"/>
          <w:sz w:val="24"/>
          <w:szCs w:val="24"/>
        </w:rPr>
        <w:t xml:space="preserve">s (2002) defines formalization </w:t>
      </w:r>
      <w:r w:rsidR="00B024BD">
        <w:rPr>
          <w:rFonts w:ascii="Times New Roman" w:hAnsi="Times New Roman" w:cs="Times New Roman"/>
          <w:sz w:val="24"/>
          <w:szCs w:val="24"/>
        </w:rPr>
        <w:t xml:space="preserve">in terms of </w:t>
      </w:r>
      <w:r w:rsidR="00B024BD" w:rsidRPr="00B024BD">
        <w:rPr>
          <w:rFonts w:ascii="Times New Roman" w:hAnsi="Times New Roman" w:cs="Times New Roman"/>
          <w:sz w:val="24"/>
          <w:szCs w:val="24"/>
        </w:rPr>
        <w:t>innovation</w:t>
      </w:r>
      <w:r w:rsidR="00B024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0482">
        <w:rPr>
          <w:rFonts w:ascii="Times New Roman" w:hAnsi="Times New Roman" w:cs="Times New Roman"/>
          <w:sz w:val="24"/>
          <w:szCs w:val="24"/>
        </w:rPr>
        <w:t>a</w:t>
      </w:r>
      <w:r w:rsidR="00000482" w:rsidRPr="00000482">
        <w:rPr>
          <w:rFonts w:ascii="Times New Roman" w:hAnsi="Times New Roman" w:cs="Times New Roman"/>
          <w:sz w:val="24"/>
          <w:szCs w:val="24"/>
        </w:rPr>
        <w:t xml:space="preserve">s a </w:t>
      </w:r>
      <w:r w:rsidR="00000482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000482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armony of job c</w:t>
      </w:r>
      <w:r w:rsidR="001B1DA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lassification</w:t>
      </w:r>
      <w:r w:rsidR="00E43514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 regulations. Formalizing</w:t>
      </w:r>
      <w:r w:rsidR="0056088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903093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procedures for effective innovation</w:t>
      </w:r>
      <w:r w:rsidR="00B024BD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require </w:t>
      </w:r>
      <w:r w:rsidR="00B024BD" w:rsidRPr="00B024BD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="00B024BD" w:rsidRPr="00B024BD">
        <w:rPr>
          <w:rFonts w:ascii="Times New Roman" w:hAnsi="Times New Roman" w:cs="Times New Roman"/>
          <w:sz w:val="24"/>
          <w:szCs w:val="24"/>
        </w:rPr>
        <w:t>h</w:t>
      </w:r>
      <w:r w:rsidR="00B024BD" w:rsidRPr="00B024BD">
        <w:rPr>
          <w:rFonts w:ascii="Times New Roman" w:hAnsi="Times New Roman" w:cs="Times New Roman"/>
          <w:sz w:val="24"/>
          <w:szCs w:val="24"/>
        </w:rPr>
        <w:t xml:space="preserve">e </w:t>
      </w:r>
      <w:r w:rsidR="00332405">
        <w:rPr>
          <w:rFonts w:ascii="Times New Roman" w:hAnsi="Times New Roman" w:cs="Times New Roman"/>
          <w:sz w:val="24"/>
          <w:szCs w:val="24"/>
        </w:rPr>
        <w:t>firm</w:t>
      </w:r>
      <w:r w:rsidR="00B024BD" w:rsidRPr="00B024BD">
        <w:rPr>
          <w:rFonts w:ascii="Times New Roman" w:hAnsi="Times New Roman" w:cs="Times New Roman"/>
          <w:sz w:val="24"/>
          <w:szCs w:val="24"/>
        </w:rPr>
        <w:t xml:space="preserve"> to</w:t>
      </w:r>
      <w:r w:rsidR="00B024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29F2" w:rsidRPr="002B29F2">
        <w:rPr>
          <w:rFonts w:ascii="Times New Roman" w:hAnsi="Times New Roman" w:cs="Times New Roman"/>
          <w:sz w:val="24"/>
          <w:szCs w:val="24"/>
        </w:rPr>
        <w:t xml:space="preserve">build models and </w:t>
      </w:r>
      <w:r w:rsidR="004F32C9">
        <w:rPr>
          <w:rFonts w:ascii="Times New Roman" w:hAnsi="Times New Roman" w:cs="Times New Roman"/>
          <w:sz w:val="24"/>
          <w:szCs w:val="24"/>
        </w:rPr>
        <w:t>specialized rules according to plan</w:t>
      </w:r>
      <w:r w:rsidR="00380766">
        <w:rPr>
          <w:rFonts w:ascii="Times New Roman" w:hAnsi="Times New Roman" w:cs="Times New Roman"/>
          <w:sz w:val="24"/>
          <w:szCs w:val="24"/>
        </w:rPr>
        <w:t xml:space="preserve"> to</w:t>
      </w:r>
      <w:r w:rsidR="004F32C9" w:rsidRPr="004F32C9">
        <w:rPr>
          <w:rFonts w:ascii="Times New Roman" w:hAnsi="Times New Roman" w:cs="Times New Roman"/>
          <w:sz w:val="24"/>
          <w:szCs w:val="24"/>
        </w:rPr>
        <w:t xml:space="preserve"> guide t</w:t>
      </w:r>
      <w:r w:rsidR="004F32C9" w:rsidRPr="004F32C9">
        <w:rPr>
          <w:rFonts w:ascii="Times New Roman" w:hAnsi="Times New Roman" w:cs="Times New Roman"/>
          <w:sz w:val="24"/>
          <w:szCs w:val="24"/>
        </w:rPr>
        <w:t>h</w:t>
      </w:r>
      <w:r w:rsidR="004F32C9" w:rsidRPr="004F32C9">
        <w:rPr>
          <w:rFonts w:ascii="Times New Roman" w:hAnsi="Times New Roman" w:cs="Times New Roman"/>
          <w:sz w:val="24"/>
          <w:szCs w:val="24"/>
        </w:rPr>
        <w:t>e innovation strategy.</w:t>
      </w:r>
      <w:r w:rsidR="004F32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6C7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796C7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owever, t</w:t>
      </w:r>
      <w:r w:rsidR="00796C7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796C7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ere seems to be no consensus on t</w:t>
      </w:r>
      <w:r w:rsidR="00796C7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796C7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relations</w:t>
      </w:r>
      <w:r w:rsidR="00796C7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796C7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ip between formalization and efficiency </w:t>
      </w:r>
      <w:r w:rsidR="00CC06C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of</w:t>
      </w:r>
      <w:r w:rsidR="00796C7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innovation.</w:t>
      </w:r>
    </w:p>
    <w:p w14:paraId="5C28E88F" w14:textId="17B9ADF5" w:rsidR="006B14EE" w:rsidRDefault="00BF4526" w:rsidP="0056088F">
      <w:pPr>
        <w:spacing w:line="480" w:lineRule="auto"/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An</w:t>
      </w:r>
      <w:r w:rsidR="00A75274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advantage of </w:t>
      </w:r>
      <w:r w:rsidR="0005301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procedure </w:t>
      </w:r>
      <w:r w:rsidR="00A75274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formalization according to </w:t>
      </w:r>
      <w:r w:rsidR="00EB4674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Song et. al (2011)</w:t>
      </w:r>
      <w:r w:rsidR="00796C7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1518D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is t</w:t>
      </w:r>
      <w:r w:rsidR="001518D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518D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benefit of </w:t>
      </w:r>
      <w:r w:rsidR="001518D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518D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ig</w:t>
      </w:r>
      <w:r w:rsidR="001518D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518D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lig</w:t>
      </w:r>
      <w:r w:rsidR="001518D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518D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ting t</w:t>
      </w:r>
      <w:r w:rsidR="001518D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518D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objectives of t</w:t>
      </w:r>
      <w:r w:rsidR="001518D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518D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organization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 </w:t>
      </w:r>
      <w:r w:rsidR="00C7689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 better analysis of competitors. </w:t>
      </w:r>
      <w:r w:rsidR="00EE568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="00EE5687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E568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formalized procedures </w:t>
      </w:r>
      <w:r w:rsidR="00B4079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communicate t</w:t>
      </w:r>
      <w:r w:rsidR="00B40798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4079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true objectives t</w:t>
      </w:r>
      <w:r w:rsidR="00B40798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4079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organization wis</w:t>
      </w:r>
      <w:r w:rsidR="00B40798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4079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to achieve. Employees and management </w:t>
      </w:r>
      <w:r w:rsidR="00120D2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do not deviate from t</w:t>
      </w:r>
      <w:r w:rsidR="00120D2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20D2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ese objections. Secondly, </w:t>
      </w:r>
      <w:r w:rsidR="009C4064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formalization boost training programs</w:t>
      </w:r>
      <w:r w:rsidR="00BA6184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(Babneko, 2019)</w:t>
      </w:r>
      <w:r w:rsidR="00A32BE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. Ensuring </w:t>
      </w:r>
      <w:r w:rsidR="008D197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effective innovation requires training. W</w:t>
      </w:r>
      <w:r w:rsidR="008D197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8D197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en procedures are formalized, training becomes easy because t</w:t>
      </w:r>
      <w:r w:rsidR="008D197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8D197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procedures are well documented. </w:t>
      </w:r>
    </w:p>
    <w:p w14:paraId="49534B7F" w14:textId="59C1D46F" w:rsidR="00610464" w:rsidRDefault="00610464" w:rsidP="0056088F">
      <w:pPr>
        <w:spacing w:line="480" w:lineRule="auto"/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On t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ot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er 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and</w:t>
      </w:r>
      <w:r w:rsidR="00FF1DE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, formalization impede creativity w</w:t>
      </w:r>
      <w:r w:rsidR="00FF1DEF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FF1DE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ic</w:t>
      </w:r>
      <w:r w:rsidR="00FF1DEF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FF1DE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is critical to innovation (</w:t>
      </w:r>
      <w:r w:rsidR="009E020D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Miner et. al. 2001</w:t>
      </w:r>
      <w:r w:rsidR="00FF1DE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)</w:t>
      </w:r>
      <w:r w:rsidR="003F78D1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 To en</w:t>
      </w:r>
      <w:r w:rsidR="003F78D1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3F78D1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ance innovation sometimes require some level on creativity which may not conform to t</w:t>
      </w:r>
      <w:r w:rsidR="003F78D1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3F78D1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procedures spelt out in t</w:t>
      </w:r>
      <w:r w:rsidR="003F78D1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3F78D1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formalized procedures. </w:t>
      </w:r>
    </w:p>
    <w:p w14:paraId="373FEED1" w14:textId="77777777" w:rsidR="002B45DD" w:rsidRPr="00584BC4" w:rsidRDefault="002B45DD" w:rsidP="00584BC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84BC4">
        <w:rPr>
          <w:rFonts w:ascii="Times New Roman" w:hAnsi="Times New Roman" w:cs="Times New Roman"/>
          <w:b/>
          <w:bCs/>
          <w:sz w:val="24"/>
          <w:szCs w:val="24"/>
        </w:rPr>
        <w:t xml:space="preserve">2. What factors should a firm consider when deciding how centralized its research and development (R&amp;D) activities should be? Should firms employ both centralized and decentralized R&amp;D activities? </w:t>
      </w:r>
    </w:p>
    <w:p w14:paraId="18A4F6EB" w14:textId="5D2B8BE8" w:rsidR="00636EFF" w:rsidRDefault="00BB5686" w:rsidP="0056088F">
      <w:pPr>
        <w:spacing w:line="480" w:lineRule="auto"/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</w:pPr>
      <w:bookmarkStart w:id="0" w:name="_Hlk99222654"/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Researc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 Development drives innovation</w:t>
      </w:r>
      <w:r w:rsidR="00012C4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FA751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(</w:t>
      </w:r>
      <w:bookmarkStart w:id="1" w:name="_Hlk99220532"/>
      <w:r w:rsidR="00FA751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Argyres and Silverman, 2004</w:t>
      </w:r>
      <w:bookmarkEnd w:id="1"/>
      <w:r w:rsidR="00FA751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).</w:t>
      </w:r>
      <w:r w:rsidR="00012C4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Factors considered by firm w</w:t>
      </w:r>
      <w:r w:rsidR="00012C47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012C4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en </w:t>
      </w:r>
      <w:r w:rsidR="0015300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deciding on </w:t>
      </w:r>
      <w:r w:rsidR="00012C4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centralizing its researc</w:t>
      </w:r>
      <w:r w:rsidR="00012C47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012C4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 development includes cost, control</w:t>
      </w:r>
      <w:r w:rsidR="00EA4E9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</w:t>
      </w:r>
      <w:r w:rsidR="00012C4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tec</w:t>
      </w:r>
      <w:r w:rsidR="00012C47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012C4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nology</w:t>
      </w:r>
      <w:r w:rsidR="00F52153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(</w:t>
      </w:r>
      <w:r w:rsidR="00F52153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Argyres and Silverman, 2004</w:t>
      </w:r>
      <w:r w:rsidR="00F52153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)</w:t>
      </w:r>
      <w:r w:rsidR="008301F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 Researc</w:t>
      </w:r>
      <w:r w:rsidR="008301F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8301F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 development do not come c</w:t>
      </w:r>
      <w:r w:rsidR="008301F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8301F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eap. Firms </w:t>
      </w:r>
      <w:r w:rsidR="007D589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invest money to carry our researc</w:t>
      </w:r>
      <w:r w:rsidR="007D589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7D589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 Decentralizin</w:t>
      </w:r>
      <w:r w:rsidR="001D06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g Researc</w:t>
      </w:r>
      <w:r w:rsidR="001D063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D06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 development will require t</w:t>
      </w:r>
      <w:r w:rsidR="001D063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D06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firm providing funding to t</w:t>
      </w:r>
      <w:r w:rsidR="001D063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D06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different researc</w:t>
      </w:r>
      <w:r w:rsidR="001D063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D06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units</w:t>
      </w:r>
      <w:r w:rsidR="0015300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 also employing </w:t>
      </w:r>
      <w:r w:rsidR="00153007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53007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uman resource to carry out researc</w:t>
      </w:r>
      <w:r w:rsidR="00153007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29466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</w:t>
      </w:r>
      <w:r w:rsidR="00C8041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29466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F</w:t>
      </w:r>
      <w:r w:rsidR="00C8041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irms centralize R&amp;D to be able to reduce cost</w:t>
      </w:r>
      <w:r w:rsidR="001D06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. </w:t>
      </w:r>
      <w:r w:rsidR="00FC22F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Secondly, </w:t>
      </w:r>
      <w:r w:rsidR="000E2F6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level of </w:t>
      </w:r>
      <w:r w:rsidR="00FC22F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firm</w:t>
      </w:r>
      <w:r w:rsidR="000E2F6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FC22F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centraliz</w:t>
      </w:r>
      <w:r w:rsidR="000E2F6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ation is</w:t>
      </w:r>
      <w:r w:rsidR="00FC22F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FC22F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lastRenderedPageBreak/>
        <w:t>to control researc</w:t>
      </w:r>
      <w:r w:rsidR="00FC22FF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FC22F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E704D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activities. W</w:t>
      </w:r>
      <w:r w:rsidR="00E704D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704D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en R&amp;D is decentralized, different units control their own research</w:t>
      </w:r>
      <w:r w:rsidR="0090319D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. Controlling R&amp;D </w:t>
      </w:r>
      <w:r w:rsidR="00887A1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becomes easier w</w:t>
      </w:r>
      <w:r w:rsidR="00887A15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887A1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en centralized. </w:t>
      </w:r>
      <w:r w:rsidR="00E704D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Firms centralize R&amp;D so as to control t</w:t>
      </w:r>
      <w:r w:rsidR="00E704D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704D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researc</w:t>
      </w:r>
      <w:r w:rsidR="00E704D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704D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887A1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activities</w:t>
      </w:r>
      <w:r w:rsidR="00E704D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from a central point. Tec</w:t>
      </w:r>
      <w:r w:rsidR="00E704D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704D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nology is very critical to R&amp;D</w:t>
      </w:r>
      <w:r w:rsidR="00EA365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. Especially for Multinational </w:t>
      </w:r>
      <w:r w:rsidR="002826C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companies;</w:t>
      </w:r>
      <w:r w:rsidR="00EA365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some tec</w:t>
      </w:r>
      <w:r w:rsidR="00EA365F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A365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nologies may be absent in some markets w</w:t>
      </w:r>
      <w:r w:rsidR="00EA365F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A365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ic</w:t>
      </w:r>
      <w:r w:rsidR="00EA365F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A365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will not make it possible setting up R&amp;D operations in t</w:t>
      </w:r>
      <w:r w:rsidR="00EA365F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A365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at market.</w:t>
      </w:r>
    </w:p>
    <w:p w14:paraId="7BFF9EA8" w14:textId="3BF6A539" w:rsidR="002B45DD" w:rsidRDefault="00636EFF" w:rsidP="0056088F">
      <w:pPr>
        <w:spacing w:line="480" w:lineRule="auto"/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Centralized R&amp;D generate 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ig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level impact innovation compared to </w:t>
      </w:r>
      <w:r w:rsidR="00B124C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decentralized R&amp;D strategy (Argyres and Silverman, 2004)</w:t>
      </w:r>
      <w:r w:rsidR="0044019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 According to t</w:t>
      </w:r>
      <w:r w:rsidR="0044019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4019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researc</w:t>
      </w:r>
      <w:r w:rsidR="0044019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4019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ers, t</w:t>
      </w:r>
      <w:r w:rsidR="0044019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4019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ere is no middle ground w</w:t>
      </w:r>
      <w:r w:rsidR="0044019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4019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en firms c</w:t>
      </w:r>
      <w:r w:rsidR="0044019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4019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oose a </w:t>
      </w:r>
      <w:r w:rsidR="0044019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4019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ybrid of bot</w:t>
      </w:r>
      <w:r w:rsidR="0044019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4019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strategies. </w:t>
      </w:r>
      <w:r w:rsidR="00E041C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Conflicts will also arise in trying to implement bot</w:t>
      </w:r>
      <w:r w:rsidR="00E041C2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041C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strategies. </w:t>
      </w:r>
      <w:r w:rsidR="00A6208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Based on t</w:t>
      </w:r>
      <w:r w:rsidR="00A6208B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6208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objective and ot</w:t>
      </w:r>
      <w:r w:rsidR="00A6208B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6208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er factors, t</w:t>
      </w:r>
      <w:r w:rsidR="00A6208B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6208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firm </w:t>
      </w:r>
      <w:r w:rsidR="00A6208B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6208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as to c</w:t>
      </w:r>
      <w:r w:rsidR="00A6208B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6208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oose between centralized or decentralized strategy. </w:t>
      </w:r>
    </w:p>
    <w:bookmarkEnd w:id="0"/>
    <w:p w14:paraId="5C20F803" w14:textId="0ACAB172" w:rsidR="00B53894" w:rsidRDefault="00B53894" w:rsidP="00B538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3894">
        <w:rPr>
          <w:rFonts w:ascii="Times New Roman" w:hAnsi="Times New Roman" w:cs="Times New Roman"/>
          <w:b/>
          <w:bCs/>
          <w:sz w:val="24"/>
          <w:szCs w:val="24"/>
        </w:rPr>
        <w:t xml:space="preserve">3. Why is the tension between centralization and decentralization of R&amp;D activities likely to be even greater for multinational firms than firms that compete in one national market? </w:t>
      </w:r>
    </w:p>
    <w:p w14:paraId="1D061CC9" w14:textId="77777777" w:rsidR="00C97930" w:rsidRPr="00B53894" w:rsidRDefault="00C97930" w:rsidP="00B5389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B491D7" w14:textId="10079BA9" w:rsidR="00D3467C" w:rsidRDefault="00CB05B8" w:rsidP="0056088F">
      <w:pPr>
        <w:spacing w:line="480" w:lineRule="auto"/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</w:pPr>
      <w:bookmarkStart w:id="2" w:name="_Hlk99224708"/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Multinational firms work in different markets. T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tension is a result of t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interest o</w:t>
      </w:r>
      <w:r w:rsidR="007F5E9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f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t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business units </w:t>
      </w:r>
      <w:r w:rsidR="00A73F0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in different markets (</w:t>
      </w:r>
      <w:r w:rsidR="00A17C2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Arora et. al, 2011</w:t>
      </w:r>
      <w:r w:rsidR="00A73F0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)</w:t>
      </w:r>
      <w:r w:rsidR="00BD340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. Centralized R&amp;D </w:t>
      </w:r>
      <w:r w:rsidR="004C0A0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generates innovation for t</w:t>
      </w:r>
      <w:r w:rsidR="004C0A0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C0A0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firm in total. </w:t>
      </w:r>
      <w:r w:rsidR="004C0A0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C0A0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owever, t</w:t>
      </w:r>
      <w:r w:rsidR="004C0A0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C0A0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ese innovations may not </w:t>
      </w:r>
      <w:r w:rsidR="00FC610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be </w:t>
      </w:r>
      <w:r w:rsidR="004C0A0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suitable </w:t>
      </w:r>
      <w:r w:rsidR="00FA4BD3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for</w:t>
      </w:r>
      <w:r w:rsidR="004C0A0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some </w:t>
      </w:r>
      <w:r w:rsidR="00FC610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local </w:t>
      </w:r>
      <w:r w:rsidR="004C0A0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markets</w:t>
      </w:r>
      <w:r w:rsidR="00FC610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 On t</w:t>
      </w:r>
      <w:r w:rsidR="00FC6108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FC610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ot</w:t>
      </w:r>
      <w:r w:rsidR="00FC6108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FC610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er </w:t>
      </w:r>
      <w:r w:rsidR="00FC6108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FC610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and, </w:t>
      </w:r>
      <w:r w:rsidR="00803621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innovations in </w:t>
      </w:r>
      <w:r w:rsidR="00C6198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local markets may not fit t</w:t>
      </w:r>
      <w:r w:rsidR="00C6198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C6198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need on t</w:t>
      </w:r>
      <w:r w:rsidR="00B12816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30D3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parent firm</w:t>
      </w:r>
      <w:r w:rsidR="00C979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w</w:t>
      </w:r>
      <w:r w:rsidR="00C9793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C979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ic</w:t>
      </w:r>
      <w:r w:rsidR="00C9793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C979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t</w:t>
      </w:r>
      <w:r w:rsidR="00C9793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C979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tension between bot</w:t>
      </w:r>
      <w:r w:rsidR="00C9793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C9793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groups</w:t>
      </w:r>
      <w:r w:rsidR="00A30D3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 Information</w:t>
      </w:r>
      <w:r w:rsidR="005223E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-</w:t>
      </w:r>
      <w:r w:rsidR="00A30D3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s</w:t>
      </w:r>
      <w:r w:rsidR="005223E2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5223E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aring </w:t>
      </w:r>
      <w:r w:rsidR="007C02BD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and </w:t>
      </w:r>
      <w:r w:rsidR="0070477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autonomy-control </w:t>
      </w:r>
      <w:r w:rsidR="005223E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among t</w:t>
      </w:r>
      <w:r w:rsidR="005223E2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5223E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parent and local </w:t>
      </w:r>
      <w:r w:rsidR="0076082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side also brings tension (Asakawa, 2011)</w:t>
      </w:r>
      <w:r w:rsidR="00F00D3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. </w:t>
      </w:r>
      <w:r w:rsidR="0084532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Depending on t</w:t>
      </w:r>
      <w:r w:rsidR="00C7416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C7416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centralization or decentralization of R&amp;D activities, </w:t>
      </w:r>
      <w:r w:rsidR="00AB6F3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="00AB6F3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B6F3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local </w:t>
      </w:r>
      <w:r w:rsidR="004642C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side tend to be dissatisfied wit</w:t>
      </w:r>
      <w:r w:rsidR="004642C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4642C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way information is s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ared in a centralized system. In a decentralized system, t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parent side tend to t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ink t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ey 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ave lost control of </w:t>
      </w:r>
      <w:r w:rsidR="005C68D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R&amp;D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activities w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ic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create tension between bot</w:t>
      </w:r>
      <w:r w:rsidR="00BD04E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D04E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sides. </w:t>
      </w:r>
    </w:p>
    <w:p w14:paraId="5C177404" w14:textId="77777777" w:rsidR="00C97930" w:rsidRDefault="00C97930" w:rsidP="0056088F">
      <w:pPr>
        <w:spacing w:line="480" w:lineRule="auto"/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</w:pPr>
    </w:p>
    <w:p w14:paraId="6BFF8E37" w14:textId="77777777" w:rsidR="00D1316D" w:rsidRPr="00D1316D" w:rsidRDefault="00D1316D" w:rsidP="00D1316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316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4. What are some of the advantages and disadvantages of the transnational approach advocated by Bartlett and Ghoshal? </w:t>
      </w:r>
    </w:p>
    <w:p w14:paraId="34A5F095" w14:textId="6A998191" w:rsidR="00D1316D" w:rsidRDefault="00174A5E" w:rsidP="0056088F">
      <w:pPr>
        <w:spacing w:line="480" w:lineRule="auto"/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="00B2040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2040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transnational approach model by Bartlett and G</w:t>
      </w:r>
      <w:r w:rsidR="00B2040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2040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os</w:t>
      </w:r>
      <w:r w:rsidR="00B2040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B2040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al (1989)</w:t>
      </w:r>
      <w:r w:rsidR="00136BB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marries local autonomy wit</w:t>
      </w:r>
      <w:r w:rsidR="00136BBF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36BBF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global competitiveness. </w:t>
      </w:r>
      <w:r w:rsidR="001155F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Transnational corporations excel in t</w:t>
      </w:r>
      <w:r w:rsidR="001155F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1155F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ree main area</w:t>
      </w:r>
      <w:r w:rsidR="00C6350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: </w:t>
      </w:r>
      <w:r w:rsidR="00A612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="00A61292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612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ey are locally inclined, globally competitive and leverage on information s</w:t>
      </w:r>
      <w:r w:rsidR="00A61292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612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aring between t</w:t>
      </w:r>
      <w:r w:rsidR="00A61292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612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local and global unit to </w:t>
      </w:r>
      <w:r w:rsidR="0066745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innovate.</w:t>
      </w:r>
      <w:r w:rsidR="0047658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 a</w:t>
      </w:r>
      <w:r w:rsidR="00A934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dvantage of transnational corporations </w:t>
      </w:r>
      <w:r w:rsidR="0047658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includes</w:t>
      </w:r>
      <w:r w:rsidR="00A934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quality and affordable products. Since t</w:t>
      </w:r>
      <w:r w:rsidR="00A934E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934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ey leverage on information s</w:t>
      </w:r>
      <w:r w:rsidR="00A934E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934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aring, t</w:t>
      </w:r>
      <w:r w:rsidR="00A934E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934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ey are able to innovate and bring out quality products t</w:t>
      </w:r>
      <w:r w:rsidR="00A934E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934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at meet t</w:t>
      </w:r>
      <w:r w:rsidR="00A934EC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A934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e needs of </w:t>
      </w:r>
      <w:r w:rsidR="008F74F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local consumers. Also, </w:t>
      </w:r>
      <w:r w:rsidR="0074300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="0074300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74300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approac</w:t>
      </w:r>
      <w:r w:rsidR="0074300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74300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r w:rsidR="0074300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74300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elp</w:t>
      </w:r>
      <w:r w:rsidR="000A1A0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s</w:t>
      </w:r>
      <w:r w:rsidR="0074300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businesses </w:t>
      </w:r>
      <w:r w:rsidR="00234E4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to respond adequately to c</w:t>
      </w:r>
      <w:r w:rsidR="00234E4A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234E4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ange and complexity </w:t>
      </w:r>
      <w:r w:rsidR="00E70D6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(2003)</w:t>
      </w:r>
      <w:r w:rsidR="000B154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</w:t>
      </w:r>
      <w:r w:rsidR="000A1A0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Cost control is also an advantage of transnational approac</w:t>
      </w:r>
      <w:r w:rsidR="000A1A0B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EE16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. </w:t>
      </w:r>
      <w:r w:rsidR="0005205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Corporations</w:t>
      </w:r>
      <w:r w:rsidR="00EE16E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control cost by finding </w:t>
      </w:r>
      <w:r w:rsidR="0005205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="0005205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05205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ideal centralization making t</w:t>
      </w:r>
      <w:r w:rsidR="00052059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052059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em efficient (Beeman and Guy, 2003)</w:t>
      </w:r>
      <w:r w:rsidR="00942B2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. Researc</w:t>
      </w:r>
      <w:r w:rsidR="00942B2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942B2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and development </w:t>
      </w:r>
      <w:r w:rsidR="00E841DC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are</w:t>
      </w:r>
      <w:r w:rsidR="00942B2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localized t</w:t>
      </w:r>
      <w:r w:rsidR="00942B2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942B2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ereby removing t</w:t>
      </w:r>
      <w:r w:rsidR="00942B2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942B2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tension t</w:t>
      </w:r>
      <w:r w:rsidR="00942B2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942B2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at exist </w:t>
      </w:r>
      <w:r w:rsidR="00CC49F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between centralized and decentralized system of multinational. </w:t>
      </w:r>
    </w:p>
    <w:bookmarkEnd w:id="2"/>
    <w:p w14:paraId="6E074338" w14:textId="3944A7EB" w:rsidR="002B45DD" w:rsidRPr="008D197C" w:rsidRDefault="002F5D7B" w:rsidP="005608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</w:t>
      </w:r>
      <w:r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64358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ere is a c</w:t>
      </w:r>
      <w:r w:rsidR="00643585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64358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allenge trying to develop products t</w:t>
      </w:r>
      <w:r w:rsidR="00643585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643585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at meets local </w:t>
      </w:r>
      <w:r w:rsidR="003E2A5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expectation and demand w</w:t>
      </w:r>
      <w:r w:rsidR="003E2A5E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3E2A5E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ile still maintaining a competitive advantage globally. </w:t>
      </w:r>
      <w:r w:rsidR="0039638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Striking a balance between t</w:t>
      </w:r>
      <w:r w:rsidR="0039638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39638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ese t</w:t>
      </w:r>
      <w:r w:rsidR="0039638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39638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ree areas of t</w:t>
      </w:r>
      <w:r w:rsidR="0039638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39638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e approac</w:t>
      </w:r>
      <w:r w:rsidR="00396380" w:rsidRPr="0000048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h</w:t>
      </w:r>
      <w:r w:rsidR="0039638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seems to be a daunting task to </w:t>
      </w:r>
      <w:r w:rsidR="00DC556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transnational co</w:t>
      </w:r>
      <w:r w:rsidR="00CB45C3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r</w:t>
      </w:r>
      <w:r w:rsidR="00DC556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p</w:t>
      </w:r>
      <w:r w:rsidR="00405DE8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o</w:t>
      </w:r>
      <w:r w:rsidR="00DC556B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rations.</w:t>
      </w:r>
    </w:p>
    <w:p w14:paraId="2DC84F84" w14:textId="77777777" w:rsidR="003E3387" w:rsidRDefault="003E33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BEECE0" w14:textId="77777777" w:rsidR="003E3387" w:rsidRDefault="003E33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B5F72D" w14:textId="77777777" w:rsidR="003E3387" w:rsidRDefault="003E338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560240" w14:textId="2A920426" w:rsidR="00BB65B2" w:rsidRPr="00000482" w:rsidRDefault="00BB65B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00482">
        <w:rPr>
          <w:rFonts w:ascii="Times New Roman" w:hAnsi="Times New Roman" w:cs="Times New Roman"/>
          <w:b/>
          <w:bCs/>
          <w:sz w:val="24"/>
          <w:szCs w:val="24"/>
        </w:rPr>
        <w:t xml:space="preserve">REFEENCES </w:t>
      </w:r>
    </w:p>
    <w:p w14:paraId="41B6950F" w14:textId="77777777" w:rsidR="00E20716" w:rsidRDefault="00E20716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96C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Argyres, N. S., &amp; Silverman, B. S. (2004). R&amp;D, organization structure, and the development of corporate technological knowledge. </w:t>
      </w:r>
      <w:r w:rsidRPr="00E96C9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Strategic Management Journal</w:t>
      </w:r>
      <w:r w:rsidRPr="00E96C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E96C9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25</w:t>
      </w:r>
      <w:r w:rsidRPr="00E96C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(8‐9), 929-958.</w:t>
      </w:r>
    </w:p>
    <w:p w14:paraId="148129F5" w14:textId="77777777" w:rsidR="00E20716" w:rsidRDefault="00E20716" w:rsidP="007A321A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A32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Arora, A., Belenzon, S., &amp; Rios, L. A. (2011). </w:t>
      </w:r>
      <w:r w:rsidRPr="007A321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organization of R&amp;D in American corporations: the determinants and consequences of decentralization</w:t>
      </w:r>
      <w:r w:rsidRPr="007A321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(No. w17013). National Bureau of Economic Research.</w:t>
      </w:r>
    </w:p>
    <w:p w14:paraId="3A3356C0" w14:textId="77777777" w:rsidR="00E20716" w:rsidRDefault="00E20716" w:rsidP="007A321A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709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Asakawa, K. (2001). Organizational tension in international R&amp;D management: the case of Japanese firms. </w:t>
      </w:r>
      <w:r w:rsidRPr="00A709C4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Research Policy</w:t>
      </w:r>
      <w:r w:rsidRPr="00A709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A709C4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30</w:t>
      </w:r>
      <w:r w:rsidRPr="00A709C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(5), 735-757.</w:t>
      </w:r>
    </w:p>
    <w:p w14:paraId="5E93C6CF" w14:textId="77777777" w:rsidR="00E20716" w:rsidRDefault="00E20716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960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Babenko, V. (2019, June). Formalization of the Model of Management of the Technological Innovations. In </w:t>
      </w:r>
      <w:r w:rsidRPr="00D960D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ICTERI Workshops</w:t>
      </w:r>
      <w:r w:rsidRPr="00D960D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(pp. 595-602).</w:t>
      </w:r>
    </w:p>
    <w:p w14:paraId="663EE2D7" w14:textId="77777777" w:rsidR="00E20716" w:rsidRPr="00697F8A" w:rsidRDefault="00E20716" w:rsidP="007A321A">
      <w:pPr>
        <w:jc w:val="both"/>
        <w:rPr>
          <w:rFonts w:ascii="Times New Roman" w:hAnsi="Times New Roman" w:cs="Times New Roman"/>
          <w:sz w:val="24"/>
          <w:szCs w:val="24"/>
        </w:rPr>
      </w:pPr>
      <w:r w:rsidRPr="00697F8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Beaman, K. V., &amp; Guy, G. R. (2003). Transnational Development: The Efficiency-Innovation Model. </w:t>
      </w:r>
      <w:r w:rsidRPr="00697F8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IHRIM Journal</w:t>
      </w:r>
      <w:r w:rsidRPr="00697F8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697F8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7</w:t>
      </w:r>
      <w:r w:rsidRPr="00697F8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(6), 14-25.</w:t>
      </w:r>
    </w:p>
    <w:p w14:paraId="159144AC" w14:textId="77777777" w:rsidR="00E20716" w:rsidRDefault="00E20716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BE72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Bodewes, W. E. (2002). Formalization and innovation revisited. </w:t>
      </w:r>
      <w:r w:rsidRPr="00BE726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European Journal of Innovation Management</w:t>
      </w:r>
      <w:r w:rsidRPr="00BE726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010449EA" w14:textId="77777777" w:rsidR="00E20716" w:rsidRDefault="00E20716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BB65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Miner, A. S., Bassoff, P., &amp; Moorman, C. (2001). Contours of organizational improvisation and learning. </w:t>
      </w:r>
      <w:r w:rsidRPr="00BB65B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Administrative Science Quarterly</w:t>
      </w:r>
      <w:r w:rsidRPr="00BB65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BB65B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46</w:t>
      </w:r>
      <w:r w:rsidRPr="00BB65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(2), 304-337.</w:t>
      </w:r>
    </w:p>
    <w:p w14:paraId="1C9437CE" w14:textId="3475F58C" w:rsidR="00E20716" w:rsidRDefault="00E20716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95B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Song, M., Im, S., Bij, H. V. D., &amp; Song, L. Z. (2011). Does strategic planning enhance or impede innovation and firm performance?. </w:t>
      </w:r>
      <w:r w:rsidRPr="00D95B8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Product Innovation Management</w:t>
      </w:r>
      <w:r w:rsidRPr="00D95B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D95B8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28</w:t>
      </w:r>
      <w:r w:rsidRPr="00D95B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503-520.</w:t>
      </w:r>
    </w:p>
    <w:p w14:paraId="2C59DADF" w14:textId="71DC6F2E" w:rsidR="001A335C" w:rsidRDefault="001A335C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1A335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Yarova, I. Y., &amp; Shevchenko, A. V. (2021). </w:t>
      </w:r>
      <w:r w:rsidRPr="001A335C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place and role of transnational corporations in system of international trade relations</w:t>
      </w:r>
      <w:r w:rsidRPr="001A335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(Doctoral dissertation, Sumy State University).</w:t>
      </w:r>
    </w:p>
    <w:p w14:paraId="30A22495" w14:textId="696DA30B" w:rsidR="00521B85" w:rsidRPr="00521B85" w:rsidRDefault="00521B85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21B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Ivanov, G. (2011). Transnational Corporations in Developing Countries: Doing Business, Social Responsibility and Risk Analysis. </w:t>
      </w:r>
      <w:r w:rsidRPr="00521B85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Journal of the International Relations and Affairs Group (JIRAG) Volume 1, Issue 1 November 2011</w:t>
      </w:r>
      <w:r w:rsidRPr="00521B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521B85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</w:t>
      </w:r>
      <w:r w:rsidRPr="00521B8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(1), 10.</w:t>
      </w:r>
    </w:p>
    <w:sectPr w:rsidR="00521B85" w:rsidRPr="00521B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DFE"/>
    <w:rsid w:val="00000482"/>
    <w:rsid w:val="00012C47"/>
    <w:rsid w:val="000164A6"/>
    <w:rsid w:val="00052059"/>
    <w:rsid w:val="0005301E"/>
    <w:rsid w:val="000763AC"/>
    <w:rsid w:val="000A1A0B"/>
    <w:rsid w:val="000B1549"/>
    <w:rsid w:val="000E2F6B"/>
    <w:rsid w:val="001155FC"/>
    <w:rsid w:val="00120D26"/>
    <w:rsid w:val="0012684E"/>
    <w:rsid w:val="00136BBF"/>
    <w:rsid w:val="001518D0"/>
    <w:rsid w:val="00153007"/>
    <w:rsid w:val="00167FC8"/>
    <w:rsid w:val="00174A5E"/>
    <w:rsid w:val="001A335C"/>
    <w:rsid w:val="001B1DAC"/>
    <w:rsid w:val="001D0630"/>
    <w:rsid w:val="00234E4A"/>
    <w:rsid w:val="00237AFA"/>
    <w:rsid w:val="002826C2"/>
    <w:rsid w:val="00294662"/>
    <w:rsid w:val="002B29F2"/>
    <w:rsid w:val="002B45DD"/>
    <w:rsid w:val="002F5D7B"/>
    <w:rsid w:val="00332405"/>
    <w:rsid w:val="00380766"/>
    <w:rsid w:val="00391FCB"/>
    <w:rsid w:val="00396380"/>
    <w:rsid w:val="003A294F"/>
    <w:rsid w:val="003C40F9"/>
    <w:rsid w:val="003E2A5E"/>
    <w:rsid w:val="003E3387"/>
    <w:rsid w:val="003F0CB5"/>
    <w:rsid w:val="003F78D1"/>
    <w:rsid w:val="00405DE8"/>
    <w:rsid w:val="00406B6B"/>
    <w:rsid w:val="0044019A"/>
    <w:rsid w:val="004642CC"/>
    <w:rsid w:val="0047658E"/>
    <w:rsid w:val="00476C18"/>
    <w:rsid w:val="004B1BE9"/>
    <w:rsid w:val="004C0A06"/>
    <w:rsid w:val="004F32C9"/>
    <w:rsid w:val="00521B85"/>
    <w:rsid w:val="005223E2"/>
    <w:rsid w:val="00531728"/>
    <w:rsid w:val="005369E7"/>
    <w:rsid w:val="005418A9"/>
    <w:rsid w:val="0056088F"/>
    <w:rsid w:val="00574C4C"/>
    <w:rsid w:val="00584BC4"/>
    <w:rsid w:val="00586805"/>
    <w:rsid w:val="005C68DB"/>
    <w:rsid w:val="005C7CD7"/>
    <w:rsid w:val="005E69A6"/>
    <w:rsid w:val="0060241E"/>
    <w:rsid w:val="00610464"/>
    <w:rsid w:val="00636EFF"/>
    <w:rsid w:val="00643585"/>
    <w:rsid w:val="00667459"/>
    <w:rsid w:val="00697F8A"/>
    <w:rsid w:val="006A60F1"/>
    <w:rsid w:val="006B14EE"/>
    <w:rsid w:val="00704770"/>
    <w:rsid w:val="00734AD1"/>
    <w:rsid w:val="00743009"/>
    <w:rsid w:val="00760828"/>
    <w:rsid w:val="00796C7A"/>
    <w:rsid w:val="007A321A"/>
    <w:rsid w:val="007C02BD"/>
    <w:rsid w:val="007D589C"/>
    <w:rsid w:val="007F2172"/>
    <w:rsid w:val="007F5E99"/>
    <w:rsid w:val="00803621"/>
    <w:rsid w:val="00810AAE"/>
    <w:rsid w:val="008301FA"/>
    <w:rsid w:val="00845325"/>
    <w:rsid w:val="00887A15"/>
    <w:rsid w:val="008937DC"/>
    <w:rsid w:val="008D197C"/>
    <w:rsid w:val="008F74F6"/>
    <w:rsid w:val="00903093"/>
    <w:rsid w:val="0090319D"/>
    <w:rsid w:val="00942B20"/>
    <w:rsid w:val="009C4064"/>
    <w:rsid w:val="009E020D"/>
    <w:rsid w:val="00A17C22"/>
    <w:rsid w:val="00A30D39"/>
    <w:rsid w:val="00A32BE9"/>
    <w:rsid w:val="00A34E4B"/>
    <w:rsid w:val="00A61292"/>
    <w:rsid w:val="00A6208B"/>
    <w:rsid w:val="00A709C4"/>
    <w:rsid w:val="00A73F0A"/>
    <w:rsid w:val="00A75274"/>
    <w:rsid w:val="00A934EC"/>
    <w:rsid w:val="00AB6F3A"/>
    <w:rsid w:val="00AB6F56"/>
    <w:rsid w:val="00B024BD"/>
    <w:rsid w:val="00B124C6"/>
    <w:rsid w:val="00B12816"/>
    <w:rsid w:val="00B20409"/>
    <w:rsid w:val="00B40798"/>
    <w:rsid w:val="00B53894"/>
    <w:rsid w:val="00BA6184"/>
    <w:rsid w:val="00BB5686"/>
    <w:rsid w:val="00BB65B2"/>
    <w:rsid w:val="00BD04EE"/>
    <w:rsid w:val="00BD340B"/>
    <w:rsid w:val="00BE726F"/>
    <w:rsid w:val="00BF4526"/>
    <w:rsid w:val="00C17F50"/>
    <w:rsid w:val="00C6198A"/>
    <w:rsid w:val="00C63505"/>
    <w:rsid w:val="00C74169"/>
    <w:rsid w:val="00C7689E"/>
    <w:rsid w:val="00C80419"/>
    <w:rsid w:val="00C97930"/>
    <w:rsid w:val="00CB05B8"/>
    <w:rsid w:val="00CB45C3"/>
    <w:rsid w:val="00CC06C9"/>
    <w:rsid w:val="00CC18AD"/>
    <w:rsid w:val="00CC49F5"/>
    <w:rsid w:val="00D03DFE"/>
    <w:rsid w:val="00D1316D"/>
    <w:rsid w:val="00D3467C"/>
    <w:rsid w:val="00D41EF2"/>
    <w:rsid w:val="00D95B87"/>
    <w:rsid w:val="00D960D7"/>
    <w:rsid w:val="00DB3418"/>
    <w:rsid w:val="00DC556B"/>
    <w:rsid w:val="00DE1FDF"/>
    <w:rsid w:val="00E041C2"/>
    <w:rsid w:val="00E20716"/>
    <w:rsid w:val="00E43514"/>
    <w:rsid w:val="00E704D6"/>
    <w:rsid w:val="00E70D6A"/>
    <w:rsid w:val="00E841DC"/>
    <w:rsid w:val="00E96C92"/>
    <w:rsid w:val="00EA365F"/>
    <w:rsid w:val="00EA4E96"/>
    <w:rsid w:val="00EB4674"/>
    <w:rsid w:val="00EE16EC"/>
    <w:rsid w:val="00EE5687"/>
    <w:rsid w:val="00F00D3E"/>
    <w:rsid w:val="00F52153"/>
    <w:rsid w:val="00FA08B9"/>
    <w:rsid w:val="00FA4BD3"/>
    <w:rsid w:val="00FA751E"/>
    <w:rsid w:val="00FC22FF"/>
    <w:rsid w:val="00FC6108"/>
    <w:rsid w:val="00FF1DEF"/>
    <w:rsid w:val="00FF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3C1C1"/>
  <w15:chartTrackingRefBased/>
  <w15:docId w15:val="{1F209C2B-21E9-4848-A8CB-FFA79613C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65B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30D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51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4</Pages>
  <Words>1032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MGI</dc:creator>
  <cp:keywords/>
  <dc:description/>
  <cp:lastModifiedBy>MGI</cp:lastModifiedBy>
  <cp:revision>513</cp:revision>
  <dcterms:created xsi:type="dcterms:W3CDTF">2022-03-26T15:53:00Z</dcterms:created>
  <dcterms:modified xsi:type="dcterms:W3CDTF">2022-03-27T03:25:00Z</dcterms:modified>
</cp:coreProperties>
</file>