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5011" w:rsidRDefault="001B17C7" w:rsidP="001B17C7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Mammary Gland biology and Regeneration</w:t>
      </w:r>
    </w:p>
    <w:p w:rsidR="001B17C7" w:rsidRDefault="001B17C7" w:rsidP="001B17C7">
      <w:pPr>
        <w:jc w:val="both"/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</w:pPr>
      <w:bookmarkStart w:id="0" w:name="_GoBack"/>
      <w:r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  <w:t>Question 1:</w:t>
      </w:r>
    </w:p>
    <w:p w:rsidR="001B17C7" w:rsidRPr="001B17C7" w:rsidRDefault="001B17C7" w:rsidP="00E14DC3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Estrogen</w:t>
      </w:r>
      <w:proofErr w:type="gramStart"/>
      <w:r>
        <w:rPr>
          <w:rFonts w:asciiTheme="majorBidi" w:hAnsiTheme="majorBidi" w:cstheme="majorBidi"/>
          <w:sz w:val="24"/>
          <w:szCs w:val="24"/>
        </w:rPr>
        <w:t>;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progesterone and amphiregulin are involved in the development of breast tissue. They have a stimulatory action on breast tissue. Amphiregulin and Estrogen are both estrogen receptor (ER) ligands. On</w:t>
      </w:r>
      <w:r w:rsidR="003A2AE0">
        <w:rPr>
          <w:rFonts w:asciiTheme="majorBidi" w:hAnsiTheme="majorBidi" w:cstheme="majorBidi"/>
          <w:sz w:val="24"/>
          <w:szCs w:val="24"/>
        </w:rPr>
        <w:t>c</w:t>
      </w:r>
      <w:r>
        <w:rPr>
          <w:rFonts w:asciiTheme="majorBidi" w:hAnsiTheme="majorBidi" w:cstheme="majorBidi"/>
          <w:sz w:val="24"/>
          <w:szCs w:val="24"/>
        </w:rPr>
        <w:t xml:space="preserve">e they are fixed </w:t>
      </w:r>
      <w:r w:rsidR="003A2AE0">
        <w:rPr>
          <w:rFonts w:asciiTheme="majorBidi" w:hAnsiTheme="majorBidi" w:cstheme="majorBidi"/>
          <w:sz w:val="24"/>
          <w:szCs w:val="24"/>
        </w:rPr>
        <w:t xml:space="preserve">on this </w:t>
      </w:r>
      <w:proofErr w:type="gramStart"/>
      <w:r w:rsidR="003A2AE0">
        <w:rPr>
          <w:rFonts w:asciiTheme="majorBidi" w:hAnsiTheme="majorBidi" w:cstheme="majorBidi"/>
          <w:sz w:val="24"/>
          <w:szCs w:val="24"/>
        </w:rPr>
        <w:t>receptor</w:t>
      </w:r>
      <w:proofErr w:type="gramEnd"/>
      <w:r w:rsidR="003A2AE0">
        <w:rPr>
          <w:rFonts w:asciiTheme="majorBidi" w:hAnsiTheme="majorBidi" w:cstheme="majorBidi"/>
          <w:sz w:val="24"/>
          <w:szCs w:val="24"/>
        </w:rPr>
        <w:t xml:space="preserve"> they stimulate</w:t>
      </w:r>
      <w:r>
        <w:rPr>
          <w:rFonts w:asciiTheme="majorBidi" w:hAnsiTheme="majorBidi" w:cstheme="majorBidi"/>
          <w:sz w:val="24"/>
          <w:szCs w:val="24"/>
        </w:rPr>
        <w:t xml:space="preserve"> ductal growth during puberty in the mammary epithelium. Hence, progesterone stimulates an alveolar differentiation through progesterone receptor (PR) expressed by epithelial cells of </w:t>
      </w:r>
      <w:r w:rsidR="003A2AE0">
        <w:rPr>
          <w:rFonts w:asciiTheme="majorBidi" w:hAnsiTheme="majorBidi" w:cstheme="majorBidi"/>
          <w:sz w:val="24"/>
          <w:szCs w:val="24"/>
        </w:rPr>
        <w:t xml:space="preserve">the </w:t>
      </w:r>
      <w:r>
        <w:rPr>
          <w:rFonts w:asciiTheme="majorBidi" w:hAnsiTheme="majorBidi" w:cstheme="majorBidi"/>
          <w:sz w:val="24"/>
          <w:szCs w:val="24"/>
        </w:rPr>
        <w:t xml:space="preserve">breast. In this </w:t>
      </w:r>
      <w:r w:rsidR="003A2AE0">
        <w:rPr>
          <w:rFonts w:asciiTheme="majorBidi" w:hAnsiTheme="majorBidi" w:cstheme="majorBidi"/>
          <w:sz w:val="24"/>
          <w:szCs w:val="24"/>
        </w:rPr>
        <w:t>case, two hormones secretion is</w:t>
      </w:r>
      <w:r>
        <w:rPr>
          <w:rFonts w:asciiTheme="majorBidi" w:hAnsiTheme="majorBidi" w:cstheme="majorBidi"/>
          <w:sz w:val="24"/>
          <w:szCs w:val="24"/>
        </w:rPr>
        <w:t xml:space="preserve"> perturbed (low secretion)</w:t>
      </w:r>
      <w:r w:rsidR="00E14DC3">
        <w:rPr>
          <w:rFonts w:asciiTheme="majorBidi" w:hAnsiTheme="majorBidi" w:cstheme="majorBidi"/>
          <w:sz w:val="24"/>
          <w:szCs w:val="24"/>
        </w:rPr>
        <w:t>, which blocks the ductal growth of epithelial cells of</w:t>
      </w:r>
      <w:r w:rsidR="003A2AE0">
        <w:rPr>
          <w:rFonts w:asciiTheme="majorBidi" w:hAnsiTheme="majorBidi" w:cstheme="majorBidi"/>
          <w:sz w:val="24"/>
          <w:szCs w:val="24"/>
        </w:rPr>
        <w:t xml:space="preserve"> the</w:t>
      </w:r>
      <w:r w:rsidR="00E14DC3">
        <w:rPr>
          <w:rFonts w:asciiTheme="majorBidi" w:hAnsiTheme="majorBidi" w:cstheme="majorBidi"/>
          <w:sz w:val="24"/>
          <w:szCs w:val="24"/>
        </w:rPr>
        <w:t xml:space="preserve"> breast. However, the level of progesterone</w:t>
      </w:r>
      <w:r w:rsidR="003A2AE0">
        <w:rPr>
          <w:rFonts w:asciiTheme="majorBidi" w:hAnsiTheme="majorBidi" w:cstheme="majorBidi"/>
          <w:sz w:val="24"/>
          <w:szCs w:val="24"/>
        </w:rPr>
        <w:t xml:space="preserve"> is normal, which stimulates</w:t>
      </w:r>
      <w:r w:rsidR="00E14DC3">
        <w:rPr>
          <w:rFonts w:asciiTheme="majorBidi" w:hAnsiTheme="majorBidi" w:cstheme="majorBidi"/>
          <w:sz w:val="24"/>
          <w:szCs w:val="24"/>
        </w:rPr>
        <w:t xml:space="preserve"> alveolar differentiation and can stimulate epithelial cells proliferation. To conclude, the test of Hannah indicates that she has an alveolar differentiation due to a normal level of progesterone but there is a perturbation of ductal growth of breast cells.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1B17C7" w:rsidRDefault="001B17C7" w:rsidP="001B17C7">
      <w:pPr>
        <w:jc w:val="both"/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  <w:t>Question 2:</w:t>
      </w:r>
    </w:p>
    <w:p w:rsidR="001B17C7" w:rsidRPr="00393C2E" w:rsidRDefault="009D34D2" w:rsidP="00D0515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Nutrition play</w:t>
      </w:r>
      <w:r w:rsidR="003A2AE0">
        <w:rPr>
          <w:rFonts w:asciiTheme="majorBidi" w:hAnsiTheme="majorBidi" w:cstheme="majorBidi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</w:rPr>
        <w:t xml:space="preserve"> a crucial role in pubertal development. </w:t>
      </w:r>
      <w:r w:rsidR="003A2AE0">
        <w:rPr>
          <w:rFonts w:asciiTheme="majorBidi" w:hAnsiTheme="majorBidi" w:cstheme="majorBidi"/>
          <w:sz w:val="24"/>
          <w:szCs w:val="24"/>
        </w:rPr>
        <w:t>U</w:t>
      </w:r>
      <w:r>
        <w:rPr>
          <w:rFonts w:asciiTheme="majorBidi" w:hAnsiTheme="majorBidi" w:cstheme="majorBidi"/>
          <w:sz w:val="24"/>
          <w:szCs w:val="24"/>
        </w:rPr>
        <w:t>ndernutrition conditions</w:t>
      </w:r>
      <w:r w:rsidR="003A2AE0">
        <w:rPr>
          <w:rFonts w:asciiTheme="majorBidi" w:hAnsiTheme="majorBidi" w:cstheme="majorBidi"/>
          <w:sz w:val="24"/>
          <w:szCs w:val="24"/>
        </w:rPr>
        <w:t xml:space="preserve"> cause a later or a blockage puberty</w:t>
      </w:r>
      <w:r>
        <w:rPr>
          <w:rFonts w:asciiTheme="majorBidi" w:hAnsiTheme="majorBidi" w:cstheme="majorBidi"/>
          <w:sz w:val="24"/>
          <w:szCs w:val="24"/>
        </w:rPr>
        <w:t xml:space="preserve">. The body mass index (BMI) indicates if </w:t>
      </w:r>
      <w:r w:rsidR="003A2AE0">
        <w:rPr>
          <w:rFonts w:asciiTheme="majorBidi" w:hAnsiTheme="majorBidi" w:cstheme="majorBidi"/>
          <w:sz w:val="24"/>
          <w:szCs w:val="24"/>
        </w:rPr>
        <w:t>the</w:t>
      </w:r>
      <w:r>
        <w:rPr>
          <w:rFonts w:asciiTheme="majorBidi" w:hAnsiTheme="majorBidi" w:cstheme="majorBidi"/>
          <w:sz w:val="24"/>
          <w:szCs w:val="24"/>
        </w:rPr>
        <w:t xml:space="preserve"> weight is healthy or not. When BMI &lt; 18.5</w:t>
      </w:r>
      <w:r w:rsidR="00393C2E">
        <w:rPr>
          <w:rFonts w:asciiTheme="majorBidi" w:hAnsiTheme="majorBidi" w:cstheme="majorBidi"/>
          <w:sz w:val="24"/>
          <w:szCs w:val="24"/>
        </w:rPr>
        <w:t xml:space="preserve"> kg/m</w:t>
      </w:r>
      <w:r w:rsidR="00393C2E">
        <w:rPr>
          <w:rFonts w:asciiTheme="majorBidi" w:hAnsiTheme="majorBidi" w:cstheme="majorBidi"/>
          <w:sz w:val="24"/>
          <w:szCs w:val="24"/>
          <w:vertAlign w:val="superscript"/>
        </w:rPr>
        <w:t>2</w:t>
      </w:r>
      <w:r>
        <w:rPr>
          <w:rFonts w:asciiTheme="majorBidi" w:hAnsiTheme="majorBidi" w:cstheme="majorBidi"/>
          <w:sz w:val="24"/>
          <w:szCs w:val="24"/>
        </w:rPr>
        <w:t xml:space="preserve"> the person is underweig</w:t>
      </w:r>
      <w:r w:rsidR="00E07C2F">
        <w:rPr>
          <w:rFonts w:asciiTheme="majorBidi" w:hAnsiTheme="majorBidi" w:cstheme="majorBidi"/>
          <w:sz w:val="24"/>
          <w:szCs w:val="24"/>
        </w:rPr>
        <w:t xml:space="preserve">ht and </w:t>
      </w:r>
      <w:r w:rsidR="00D05154">
        <w:rPr>
          <w:rFonts w:asciiTheme="majorBidi" w:hAnsiTheme="majorBidi" w:cstheme="majorBidi"/>
          <w:sz w:val="24"/>
          <w:szCs w:val="24"/>
        </w:rPr>
        <w:t xml:space="preserve">it </w:t>
      </w:r>
      <w:r w:rsidR="00E07C2F">
        <w:rPr>
          <w:rFonts w:asciiTheme="majorBidi" w:hAnsiTheme="majorBidi" w:cstheme="majorBidi"/>
          <w:sz w:val="24"/>
          <w:szCs w:val="24"/>
        </w:rPr>
        <w:t>affect</w:t>
      </w:r>
      <w:r w:rsidR="00D05154">
        <w:rPr>
          <w:rFonts w:asciiTheme="majorBidi" w:hAnsiTheme="majorBidi" w:cstheme="majorBidi"/>
          <w:sz w:val="24"/>
          <w:szCs w:val="24"/>
        </w:rPr>
        <w:t>s</w:t>
      </w:r>
      <w:r w:rsidR="00E07C2F">
        <w:rPr>
          <w:rFonts w:asciiTheme="majorBidi" w:hAnsiTheme="majorBidi" w:cstheme="majorBidi"/>
          <w:sz w:val="24"/>
          <w:szCs w:val="24"/>
        </w:rPr>
        <w:t xml:space="preserve"> significantly breast volume and breast development</w:t>
      </w:r>
      <w:r>
        <w:rPr>
          <w:rFonts w:asciiTheme="majorBidi" w:hAnsiTheme="majorBidi" w:cstheme="majorBidi"/>
          <w:sz w:val="24"/>
          <w:szCs w:val="24"/>
        </w:rPr>
        <w:t>.</w:t>
      </w:r>
      <w:r w:rsidR="00E07C2F" w:rsidRPr="00E07C2F">
        <w:rPr>
          <w:rFonts w:asciiTheme="majorBidi" w:hAnsiTheme="majorBidi" w:cstheme="majorBidi"/>
          <w:sz w:val="24"/>
          <w:szCs w:val="24"/>
        </w:rPr>
        <w:t xml:space="preserve"> </w:t>
      </w:r>
      <w:r w:rsidR="00E07C2F">
        <w:rPr>
          <w:rFonts w:asciiTheme="majorBidi" w:hAnsiTheme="majorBidi" w:cstheme="majorBidi"/>
          <w:sz w:val="24"/>
          <w:szCs w:val="24"/>
        </w:rPr>
        <w:t xml:space="preserve">The breast </w:t>
      </w:r>
      <w:proofErr w:type="gramStart"/>
      <w:r w:rsidR="00E07C2F">
        <w:rPr>
          <w:rFonts w:asciiTheme="majorBidi" w:hAnsiTheme="majorBidi" w:cstheme="majorBidi"/>
          <w:sz w:val="24"/>
          <w:szCs w:val="24"/>
        </w:rPr>
        <w:t>is formed</w:t>
      </w:r>
      <w:proofErr w:type="gramEnd"/>
      <w:r w:rsidR="00E07C2F">
        <w:rPr>
          <w:rFonts w:asciiTheme="majorBidi" w:hAnsiTheme="majorBidi" w:cstheme="majorBidi"/>
          <w:sz w:val="24"/>
          <w:szCs w:val="24"/>
        </w:rPr>
        <w:t xml:space="preserve"> mainly by adipose tissue. </w:t>
      </w:r>
      <w:r>
        <w:rPr>
          <w:rFonts w:asciiTheme="majorBidi" w:hAnsiTheme="majorBidi" w:cstheme="majorBidi"/>
          <w:sz w:val="24"/>
          <w:szCs w:val="24"/>
        </w:rPr>
        <w:t xml:space="preserve">Leptin, adipocyte hormones is a key molecular in the </w:t>
      </w:r>
      <w:r w:rsidR="003A2AE0">
        <w:rPr>
          <w:rFonts w:asciiTheme="majorBidi" w:hAnsiTheme="majorBidi" w:cstheme="majorBidi"/>
          <w:sz w:val="24"/>
          <w:szCs w:val="24"/>
        </w:rPr>
        <w:t>initiation of puberty. In</w:t>
      </w:r>
      <w:r>
        <w:rPr>
          <w:rFonts w:asciiTheme="majorBidi" w:hAnsiTheme="majorBidi" w:cstheme="majorBidi"/>
          <w:sz w:val="24"/>
          <w:szCs w:val="24"/>
        </w:rPr>
        <w:t xml:space="preserve"> Hannah’s case, the BMI is </w:t>
      </w:r>
      <w:r w:rsidR="00393C2E">
        <w:rPr>
          <w:rFonts w:asciiTheme="majorBidi" w:hAnsiTheme="majorBidi" w:cstheme="majorBidi"/>
          <w:sz w:val="24"/>
          <w:szCs w:val="24"/>
        </w:rPr>
        <w:t>16kg/m</w:t>
      </w:r>
      <w:r w:rsidR="00393C2E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="00D80F13">
        <w:rPr>
          <w:rFonts w:asciiTheme="majorBidi" w:hAnsiTheme="majorBidi" w:cstheme="majorBidi"/>
          <w:sz w:val="24"/>
          <w:szCs w:val="24"/>
        </w:rPr>
        <w:t xml:space="preserve"> enhancing</w:t>
      </w:r>
      <w:r w:rsidR="00393C2E">
        <w:rPr>
          <w:rFonts w:asciiTheme="majorBidi" w:hAnsiTheme="majorBidi" w:cstheme="majorBidi"/>
          <w:sz w:val="24"/>
          <w:szCs w:val="24"/>
        </w:rPr>
        <w:t xml:space="preserve"> a dramatic reduction of adipose tissue and then </w:t>
      </w:r>
      <w:r w:rsidR="003A2AE0">
        <w:rPr>
          <w:rFonts w:asciiTheme="majorBidi" w:hAnsiTheme="majorBidi" w:cstheme="majorBidi"/>
          <w:sz w:val="24"/>
          <w:szCs w:val="24"/>
        </w:rPr>
        <w:t>a leptin level decrease</w:t>
      </w:r>
      <w:r w:rsidR="00393C2E">
        <w:rPr>
          <w:rFonts w:asciiTheme="majorBidi" w:hAnsiTheme="majorBidi" w:cstheme="majorBidi"/>
          <w:sz w:val="24"/>
          <w:szCs w:val="24"/>
        </w:rPr>
        <w:t xml:space="preserve">. </w:t>
      </w:r>
      <w:r w:rsidR="00CD3497">
        <w:rPr>
          <w:rFonts w:asciiTheme="majorBidi" w:hAnsiTheme="majorBidi" w:cstheme="majorBidi"/>
          <w:sz w:val="24"/>
          <w:szCs w:val="24"/>
        </w:rPr>
        <w:t xml:space="preserve">Further, estrogen hormone level </w:t>
      </w:r>
      <w:proofErr w:type="gramStart"/>
      <w:r w:rsidR="00CD3497">
        <w:rPr>
          <w:rFonts w:asciiTheme="majorBidi" w:hAnsiTheme="majorBidi" w:cstheme="majorBidi"/>
          <w:sz w:val="24"/>
          <w:szCs w:val="24"/>
        </w:rPr>
        <w:t>is decrease</w:t>
      </w:r>
      <w:r w:rsidR="003A2AE0">
        <w:rPr>
          <w:rFonts w:asciiTheme="majorBidi" w:hAnsiTheme="majorBidi" w:cstheme="majorBidi"/>
          <w:sz w:val="24"/>
          <w:szCs w:val="24"/>
        </w:rPr>
        <w:t>d</w:t>
      </w:r>
      <w:proofErr w:type="gramEnd"/>
      <w:r w:rsidR="00CD3497">
        <w:rPr>
          <w:rFonts w:asciiTheme="majorBidi" w:hAnsiTheme="majorBidi" w:cstheme="majorBidi"/>
          <w:sz w:val="24"/>
          <w:szCs w:val="24"/>
        </w:rPr>
        <w:t>, which induces also the blockage of ductal growth. In this case, the number of adipoc</w:t>
      </w:r>
      <w:r w:rsidR="00E07C2F">
        <w:rPr>
          <w:rFonts w:asciiTheme="majorBidi" w:hAnsiTheme="majorBidi" w:cstheme="majorBidi"/>
          <w:sz w:val="24"/>
          <w:szCs w:val="24"/>
        </w:rPr>
        <w:t>yte cells reduce</w:t>
      </w:r>
      <w:r w:rsidR="003A2AE0">
        <w:rPr>
          <w:rFonts w:asciiTheme="majorBidi" w:hAnsiTheme="majorBidi" w:cstheme="majorBidi"/>
          <w:sz w:val="24"/>
          <w:szCs w:val="24"/>
        </w:rPr>
        <w:t>s</w:t>
      </w:r>
      <w:r w:rsidR="00E07C2F">
        <w:rPr>
          <w:rFonts w:asciiTheme="majorBidi" w:hAnsiTheme="majorBidi" w:cstheme="majorBidi"/>
          <w:sz w:val="24"/>
          <w:szCs w:val="24"/>
        </w:rPr>
        <w:t>, which is the fatty tissue compared to the supportive tissue (fibrous tissue and glandular tissue). To conclude, the underweight of Hannah induces a blockage of ductal g</w:t>
      </w:r>
      <w:r w:rsidR="003A2AE0">
        <w:rPr>
          <w:rFonts w:asciiTheme="majorBidi" w:hAnsiTheme="majorBidi" w:cstheme="majorBidi"/>
          <w:sz w:val="24"/>
          <w:szCs w:val="24"/>
        </w:rPr>
        <w:t>rowth; adipocyte tissue reduction; a blockage of puberty or later puberty; breast volume reduction, and breast density augmentation.</w:t>
      </w:r>
    </w:p>
    <w:p w:rsidR="001B17C7" w:rsidRDefault="001B17C7" w:rsidP="001B17C7">
      <w:pPr>
        <w:jc w:val="both"/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  <w:t>Question 3:</w:t>
      </w:r>
    </w:p>
    <w:p w:rsidR="000E31E3" w:rsidRDefault="00A477BA" w:rsidP="00AE54B7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</w:t>
      </w:r>
      <w:r w:rsidR="000E31E3">
        <w:rPr>
          <w:rFonts w:asciiTheme="majorBidi" w:hAnsiTheme="majorBidi" w:cstheme="majorBidi"/>
          <w:sz w:val="24"/>
          <w:szCs w:val="24"/>
        </w:rPr>
        <w:t xml:space="preserve">hree factors </w:t>
      </w:r>
      <w:r>
        <w:rPr>
          <w:rFonts w:asciiTheme="majorBidi" w:hAnsiTheme="majorBidi" w:cstheme="majorBidi"/>
          <w:sz w:val="24"/>
          <w:szCs w:val="24"/>
        </w:rPr>
        <w:t xml:space="preserve">that </w:t>
      </w:r>
      <w:proofErr w:type="gramStart"/>
      <w:r w:rsidR="000E31E3">
        <w:rPr>
          <w:rFonts w:asciiTheme="majorBidi" w:hAnsiTheme="majorBidi" w:cstheme="majorBidi"/>
          <w:sz w:val="24"/>
          <w:szCs w:val="24"/>
        </w:rPr>
        <w:t>should be regulate</w:t>
      </w:r>
      <w:r>
        <w:rPr>
          <w:rFonts w:asciiTheme="majorBidi" w:hAnsiTheme="majorBidi" w:cstheme="majorBidi"/>
          <w:sz w:val="24"/>
          <w:szCs w:val="24"/>
        </w:rPr>
        <w:t>d</w:t>
      </w:r>
      <w:proofErr w:type="gramEnd"/>
      <w:r w:rsidR="000E31E3">
        <w:rPr>
          <w:rFonts w:asciiTheme="majorBidi" w:hAnsiTheme="majorBidi" w:cstheme="majorBidi"/>
          <w:sz w:val="24"/>
          <w:szCs w:val="24"/>
        </w:rPr>
        <w:t xml:space="preserve"> to regenerate Hannah’</w:t>
      </w:r>
      <w:r w:rsidR="00AE54B7">
        <w:rPr>
          <w:rFonts w:asciiTheme="majorBidi" w:hAnsiTheme="majorBidi" w:cstheme="majorBidi"/>
          <w:sz w:val="24"/>
          <w:szCs w:val="24"/>
        </w:rPr>
        <w:t xml:space="preserve">s breast tissue are </w:t>
      </w:r>
      <w:r w:rsidR="000E31E3">
        <w:rPr>
          <w:rFonts w:asciiTheme="majorBidi" w:hAnsiTheme="majorBidi" w:cstheme="majorBidi"/>
          <w:sz w:val="24"/>
          <w:szCs w:val="24"/>
        </w:rPr>
        <w:t>estrogen amphiregulin</w:t>
      </w:r>
      <w:r w:rsidR="00AE54B7">
        <w:rPr>
          <w:rFonts w:asciiTheme="majorBidi" w:hAnsiTheme="majorBidi" w:cstheme="majorBidi"/>
          <w:sz w:val="24"/>
          <w:szCs w:val="24"/>
        </w:rPr>
        <w:t xml:space="preserve"> level </w:t>
      </w:r>
      <w:r w:rsidR="000E31E3">
        <w:rPr>
          <w:rFonts w:asciiTheme="majorBidi" w:hAnsiTheme="majorBidi" w:cstheme="majorBidi"/>
          <w:sz w:val="24"/>
          <w:szCs w:val="24"/>
        </w:rPr>
        <w:t>and the underweight of Hannah (BMI).</w:t>
      </w:r>
    </w:p>
    <w:p w:rsidR="000E31E3" w:rsidRDefault="000E31E3" w:rsidP="000E31E3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For the low level of estrogen, she should take an estrogen treatment to increase the level of this hormone. Once this level </w:t>
      </w:r>
      <w:r w:rsidR="00A477BA">
        <w:rPr>
          <w:rFonts w:asciiTheme="majorBidi" w:hAnsiTheme="majorBidi" w:cstheme="majorBidi"/>
          <w:sz w:val="24"/>
          <w:szCs w:val="24"/>
        </w:rPr>
        <w:t xml:space="preserve">of </w:t>
      </w:r>
      <w:r>
        <w:rPr>
          <w:rFonts w:asciiTheme="majorBidi" w:hAnsiTheme="majorBidi" w:cstheme="majorBidi"/>
          <w:sz w:val="24"/>
          <w:szCs w:val="24"/>
        </w:rPr>
        <w:t>hor</w:t>
      </w:r>
      <w:r w:rsidR="00A477BA">
        <w:rPr>
          <w:rFonts w:asciiTheme="majorBidi" w:hAnsiTheme="majorBidi" w:cstheme="majorBidi"/>
          <w:sz w:val="24"/>
          <w:szCs w:val="24"/>
        </w:rPr>
        <w:t xml:space="preserve">mone returns to normal value and </w:t>
      </w:r>
      <w:r>
        <w:rPr>
          <w:rFonts w:asciiTheme="majorBidi" w:hAnsiTheme="majorBidi" w:cstheme="majorBidi"/>
          <w:sz w:val="24"/>
          <w:szCs w:val="24"/>
        </w:rPr>
        <w:t xml:space="preserve">ductal growth </w:t>
      </w:r>
      <w:proofErr w:type="gramStart"/>
      <w:r>
        <w:rPr>
          <w:rFonts w:asciiTheme="majorBidi" w:hAnsiTheme="majorBidi" w:cstheme="majorBidi"/>
          <w:sz w:val="24"/>
          <w:szCs w:val="24"/>
        </w:rPr>
        <w:t>is initiated</w:t>
      </w:r>
      <w:proofErr w:type="gramEnd"/>
      <w:r>
        <w:rPr>
          <w:rFonts w:asciiTheme="majorBidi" w:hAnsiTheme="majorBidi" w:cstheme="majorBidi"/>
          <w:sz w:val="24"/>
          <w:szCs w:val="24"/>
        </w:rPr>
        <w:t>.</w:t>
      </w:r>
    </w:p>
    <w:p w:rsidR="000E31E3" w:rsidRDefault="000E31E3" w:rsidP="00A477BA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For the low level of amphiregulin hormo</w:t>
      </w:r>
      <w:r w:rsidR="00AE54B7">
        <w:rPr>
          <w:rFonts w:asciiTheme="majorBidi" w:hAnsiTheme="majorBidi" w:cstheme="majorBidi"/>
          <w:sz w:val="24"/>
          <w:szCs w:val="24"/>
        </w:rPr>
        <w:t>ne, which has the same effect as estrogen via estrogen receptors,</w:t>
      </w:r>
      <w:r>
        <w:rPr>
          <w:rFonts w:asciiTheme="majorBidi" w:hAnsiTheme="majorBidi" w:cstheme="majorBidi"/>
          <w:sz w:val="24"/>
          <w:szCs w:val="24"/>
        </w:rPr>
        <w:t xml:space="preserve"> Hannah should take an agonist tre</w:t>
      </w:r>
      <w:r w:rsidR="00AE54B7">
        <w:rPr>
          <w:rFonts w:asciiTheme="majorBidi" w:hAnsiTheme="majorBidi" w:cstheme="majorBidi"/>
          <w:sz w:val="24"/>
          <w:szCs w:val="24"/>
        </w:rPr>
        <w:t>atment having the same effect as</w:t>
      </w:r>
      <w:r>
        <w:rPr>
          <w:rFonts w:asciiTheme="majorBidi" w:hAnsiTheme="majorBidi" w:cstheme="majorBidi"/>
          <w:sz w:val="24"/>
          <w:szCs w:val="24"/>
        </w:rPr>
        <w:t xml:space="preserve"> amphiregulin. In this </w:t>
      </w:r>
      <w:r w:rsidR="00AE54B7">
        <w:rPr>
          <w:rFonts w:asciiTheme="majorBidi" w:hAnsiTheme="majorBidi" w:cstheme="majorBidi"/>
          <w:sz w:val="24"/>
          <w:szCs w:val="24"/>
        </w:rPr>
        <w:t>case,</w:t>
      </w:r>
      <w:r>
        <w:rPr>
          <w:rFonts w:asciiTheme="majorBidi" w:hAnsiTheme="majorBidi" w:cstheme="majorBidi"/>
          <w:sz w:val="24"/>
          <w:szCs w:val="24"/>
        </w:rPr>
        <w:t xml:space="preserve"> ductal growth </w:t>
      </w:r>
      <w:r w:rsidR="00AE54B7">
        <w:rPr>
          <w:rFonts w:asciiTheme="majorBidi" w:hAnsiTheme="majorBidi" w:cstheme="majorBidi"/>
          <w:sz w:val="24"/>
          <w:szCs w:val="24"/>
        </w:rPr>
        <w:t>and</w:t>
      </w:r>
      <w:r>
        <w:rPr>
          <w:rFonts w:asciiTheme="majorBidi" w:hAnsiTheme="majorBidi" w:cstheme="majorBidi"/>
          <w:sz w:val="24"/>
          <w:szCs w:val="24"/>
        </w:rPr>
        <w:t xml:space="preserve"> puberty </w:t>
      </w:r>
      <w:proofErr w:type="gramStart"/>
      <w:r w:rsidR="00A477BA">
        <w:rPr>
          <w:rFonts w:asciiTheme="majorBidi" w:hAnsiTheme="majorBidi" w:cstheme="majorBidi"/>
          <w:sz w:val="24"/>
          <w:szCs w:val="24"/>
        </w:rPr>
        <w:t>are initiated</w:t>
      </w:r>
      <w:proofErr w:type="gramEnd"/>
      <w:r w:rsidR="00A477BA">
        <w:rPr>
          <w:rFonts w:asciiTheme="majorBidi" w:hAnsiTheme="majorBidi" w:cstheme="majorBidi"/>
          <w:sz w:val="24"/>
          <w:szCs w:val="24"/>
        </w:rPr>
        <w:t>.</w:t>
      </w:r>
    </w:p>
    <w:p w:rsidR="00D05154" w:rsidRPr="003A2AE0" w:rsidRDefault="00A477BA" w:rsidP="00D0515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For the leptin level, which is the key molecule in breast development and pubertal development, Hannah should follow a fatty diet. This diet increase</w:t>
      </w:r>
      <w:r w:rsidR="00AE54B7">
        <w:rPr>
          <w:rFonts w:asciiTheme="majorBidi" w:hAnsiTheme="majorBidi" w:cstheme="majorBidi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</w:rPr>
        <w:t xml:space="preserve"> the adipocyte tissue into the breast tissue. In this case, the leptin hormone increases followed by an increase</w:t>
      </w:r>
      <w:r w:rsidR="00AE54B7">
        <w:rPr>
          <w:rFonts w:asciiTheme="majorBidi" w:hAnsiTheme="majorBidi" w:cstheme="majorBidi"/>
          <w:sz w:val="24"/>
          <w:szCs w:val="24"/>
        </w:rPr>
        <w:t>d</w:t>
      </w:r>
      <w:r>
        <w:rPr>
          <w:rFonts w:asciiTheme="majorBidi" w:hAnsiTheme="majorBidi" w:cstheme="majorBidi"/>
          <w:sz w:val="24"/>
          <w:szCs w:val="24"/>
        </w:rPr>
        <w:t xml:space="preserve"> level of sex hormones (FSH and LH). In this case, the breast volume increases and becomes normal but the breast density reduces to the normal range. </w:t>
      </w:r>
      <w:proofErr w:type="gramStart"/>
      <w:r w:rsidR="00D05154">
        <w:rPr>
          <w:rFonts w:asciiTheme="majorBidi" w:hAnsiTheme="majorBidi" w:cstheme="majorBidi"/>
          <w:sz w:val="24"/>
          <w:szCs w:val="24"/>
        </w:rPr>
        <w:t>Or</w:t>
      </w:r>
      <w:proofErr w:type="gramEnd"/>
      <w:r w:rsidR="00D05154">
        <w:rPr>
          <w:rFonts w:asciiTheme="majorBidi" w:hAnsiTheme="majorBidi" w:cstheme="majorBidi"/>
          <w:sz w:val="24"/>
          <w:szCs w:val="24"/>
        </w:rPr>
        <w:t>, Hannah can take leptin treatment directly to return leptin level to its normal value.</w:t>
      </w:r>
    </w:p>
    <w:p w:rsidR="00AE54B7" w:rsidRDefault="001B17C7" w:rsidP="004E6E60">
      <w:pPr>
        <w:jc w:val="both"/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  <w:lastRenderedPageBreak/>
        <w:t>Question 4:</w:t>
      </w:r>
    </w:p>
    <w:p w:rsidR="001B17C7" w:rsidRPr="004E6E60" w:rsidRDefault="004E6E60" w:rsidP="00D0515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Hannah has a </w:t>
      </w:r>
      <w:proofErr w:type="gramStart"/>
      <w:r>
        <w:rPr>
          <w:rFonts w:asciiTheme="majorBidi" w:hAnsiTheme="majorBidi" w:cstheme="majorBidi"/>
          <w:sz w:val="24"/>
          <w:szCs w:val="24"/>
        </w:rPr>
        <w:t>high risk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developed breast cancer if her situation is untreated due to a low BMI value and a perturbation in </w:t>
      </w:r>
      <w:r w:rsidR="00D05154">
        <w:rPr>
          <w:rFonts w:asciiTheme="majorBidi" w:hAnsiTheme="majorBidi" w:cstheme="majorBidi"/>
          <w:sz w:val="24"/>
          <w:szCs w:val="24"/>
        </w:rPr>
        <w:t xml:space="preserve">the </w:t>
      </w:r>
      <w:r>
        <w:rPr>
          <w:rFonts w:asciiTheme="majorBidi" w:hAnsiTheme="majorBidi" w:cstheme="majorBidi"/>
          <w:sz w:val="24"/>
          <w:szCs w:val="24"/>
        </w:rPr>
        <w:t>hormone axis.</w:t>
      </w:r>
      <w:r w:rsidR="00684E54">
        <w:rPr>
          <w:rFonts w:asciiTheme="majorBidi" w:hAnsiTheme="majorBidi" w:cstheme="majorBidi"/>
          <w:sz w:val="24"/>
          <w:szCs w:val="24"/>
        </w:rPr>
        <w:t xml:space="preserve"> Moreover</w:t>
      </w:r>
      <w:r w:rsidR="00D05154">
        <w:rPr>
          <w:rFonts w:asciiTheme="majorBidi" w:hAnsiTheme="majorBidi" w:cstheme="majorBidi"/>
          <w:sz w:val="24"/>
          <w:szCs w:val="24"/>
        </w:rPr>
        <w:t>,</w:t>
      </w:r>
      <w:r w:rsidR="00684E54">
        <w:rPr>
          <w:rFonts w:asciiTheme="majorBidi" w:hAnsiTheme="majorBidi" w:cstheme="majorBidi"/>
          <w:sz w:val="24"/>
          <w:szCs w:val="24"/>
        </w:rPr>
        <w:t xml:space="preserve"> this starvation </w:t>
      </w:r>
      <w:r w:rsidR="00D05154">
        <w:rPr>
          <w:rFonts w:asciiTheme="majorBidi" w:hAnsiTheme="majorBidi" w:cstheme="majorBidi"/>
          <w:sz w:val="24"/>
          <w:szCs w:val="24"/>
        </w:rPr>
        <w:t>induces breast cell stress and different oncogenetic mechanism take place such as metastasis.</w:t>
      </w:r>
    </w:p>
    <w:p w:rsidR="002D7D3E" w:rsidRDefault="001B17C7" w:rsidP="002D7D3E">
      <w:pPr>
        <w:jc w:val="both"/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color w:val="1F4E79" w:themeColor="accent1" w:themeShade="80"/>
          <w:sz w:val="24"/>
          <w:szCs w:val="24"/>
          <w:u w:val="single"/>
        </w:rPr>
        <w:t>Question 5:</w:t>
      </w:r>
    </w:p>
    <w:p w:rsidR="00684E54" w:rsidRPr="00684E54" w:rsidRDefault="002D7D3E" w:rsidP="00684E54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Hannah </w:t>
      </w:r>
      <w:proofErr w:type="gramStart"/>
      <w:r>
        <w:rPr>
          <w:rFonts w:asciiTheme="majorBidi" w:hAnsiTheme="majorBidi" w:cstheme="majorBidi"/>
          <w:sz w:val="24"/>
          <w:szCs w:val="24"/>
        </w:rPr>
        <w:t>is treated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with estrogen treatment, amphiregulin agonist treatment, and increased uptake of fatty meals. In this case, breast cancer risk </w:t>
      </w:r>
      <w:proofErr w:type="gramStart"/>
      <w:r>
        <w:rPr>
          <w:rFonts w:asciiTheme="majorBidi" w:hAnsiTheme="majorBidi" w:cstheme="majorBidi"/>
          <w:sz w:val="24"/>
          <w:szCs w:val="24"/>
        </w:rPr>
        <w:t>is reduced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and even can be considered negotiable. However, the fatty diet should be under the supervision of a dietician and these hormones treatment should be under the doctor’s</w:t>
      </w:r>
      <w:r w:rsidR="00684E54">
        <w:rPr>
          <w:rFonts w:asciiTheme="majorBidi" w:hAnsiTheme="majorBidi" w:cstheme="majorBidi"/>
          <w:sz w:val="24"/>
          <w:szCs w:val="24"/>
        </w:rPr>
        <w:t xml:space="preserve"> supervision because the high secretion of leptin enhances a changement in the hormone axis and in the cellular environment. This situation can </w:t>
      </w:r>
      <w:r w:rsidR="00D05154">
        <w:rPr>
          <w:rFonts w:asciiTheme="majorBidi" w:hAnsiTheme="majorBidi" w:cstheme="majorBidi"/>
          <w:sz w:val="24"/>
          <w:szCs w:val="24"/>
        </w:rPr>
        <w:t>favor</w:t>
      </w:r>
      <w:r w:rsidR="00684E54">
        <w:rPr>
          <w:rFonts w:asciiTheme="majorBidi" w:hAnsiTheme="majorBidi" w:cstheme="majorBidi"/>
          <w:sz w:val="24"/>
          <w:szCs w:val="24"/>
        </w:rPr>
        <w:t xml:space="preserve"> the appearance of breast cancer. </w:t>
      </w:r>
      <w:bookmarkEnd w:id="0"/>
    </w:p>
    <w:sectPr w:rsidR="00684E54" w:rsidRPr="00684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7C7"/>
    <w:rsid w:val="000E31E3"/>
    <w:rsid w:val="001B17C7"/>
    <w:rsid w:val="002D5011"/>
    <w:rsid w:val="002D7D3E"/>
    <w:rsid w:val="00393C2E"/>
    <w:rsid w:val="003A2AE0"/>
    <w:rsid w:val="004E6E60"/>
    <w:rsid w:val="00684E54"/>
    <w:rsid w:val="007138E1"/>
    <w:rsid w:val="009D34D2"/>
    <w:rsid w:val="00A477BA"/>
    <w:rsid w:val="00AE54B7"/>
    <w:rsid w:val="00C20B53"/>
    <w:rsid w:val="00CD3497"/>
    <w:rsid w:val="00D05154"/>
    <w:rsid w:val="00D80F13"/>
    <w:rsid w:val="00E07C2F"/>
    <w:rsid w:val="00E1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D6B48"/>
  <w15:chartTrackingRefBased/>
  <w15:docId w15:val="{BC462FD5-E2BE-4810-8CFA-17EA1DD01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</dc:creator>
  <cp:keywords/>
  <dc:description/>
  <cp:lastModifiedBy>joyce</cp:lastModifiedBy>
  <cp:revision>2</cp:revision>
  <dcterms:created xsi:type="dcterms:W3CDTF">2022-03-22T17:08:00Z</dcterms:created>
  <dcterms:modified xsi:type="dcterms:W3CDTF">2022-03-22T21:22:00Z</dcterms:modified>
</cp:coreProperties>
</file>