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74BC2F" w14:textId="175C6E07" w:rsidR="00886629" w:rsidRDefault="00886629"/>
    <w:p w14:paraId="4FF5BDBC" w14:textId="217CC22B" w:rsidR="00BA71DD" w:rsidRDefault="00BA71DD"/>
    <w:p w14:paraId="4A31C28A" w14:textId="7200F694" w:rsidR="00BA71DD" w:rsidRDefault="00BA71DD"/>
    <w:p w14:paraId="2A0092CA" w14:textId="730C0F25" w:rsidR="00BA71DD" w:rsidRDefault="00BA71DD"/>
    <w:p w14:paraId="30ADEE63" w14:textId="1B9F0DD4" w:rsidR="00BA71DD" w:rsidRDefault="00BA71DD"/>
    <w:p w14:paraId="3FE24AE4" w14:textId="7EAB3FC6" w:rsidR="00BA71DD" w:rsidRDefault="00652EC8" w:rsidP="00BA71DD">
      <w:pPr>
        <w:jc w:val="center"/>
        <w:rPr>
          <w:b/>
          <w:bCs/>
        </w:rPr>
      </w:pPr>
      <w:r>
        <w:rPr>
          <w:b/>
          <w:bCs/>
        </w:rPr>
        <w:t>Racism in the Military.</w:t>
      </w:r>
    </w:p>
    <w:p w14:paraId="0ABA97C1" w14:textId="335C6E4D" w:rsidR="00BA71DD" w:rsidRDefault="00BA71DD" w:rsidP="00BA71DD">
      <w:pPr>
        <w:jc w:val="center"/>
        <w:rPr>
          <w:b/>
          <w:bCs/>
        </w:rPr>
      </w:pPr>
    </w:p>
    <w:p w14:paraId="7C0059BC" w14:textId="4BA61329" w:rsidR="00BA71DD" w:rsidRDefault="00652EC8" w:rsidP="00BA71DD">
      <w:pPr>
        <w:jc w:val="center"/>
      </w:pPr>
      <w:r>
        <w:t>Student Name:</w:t>
      </w:r>
    </w:p>
    <w:p w14:paraId="3D39F1E9" w14:textId="010DB9F8" w:rsidR="00BA71DD" w:rsidRDefault="00652EC8" w:rsidP="00BA71DD">
      <w:pPr>
        <w:jc w:val="center"/>
      </w:pPr>
      <w:r>
        <w:t>Institutional Affiliation:</w:t>
      </w:r>
    </w:p>
    <w:p w14:paraId="06A418DE" w14:textId="3480446F" w:rsidR="00BA71DD" w:rsidRDefault="00652EC8" w:rsidP="00BA71DD">
      <w:pPr>
        <w:jc w:val="center"/>
      </w:pPr>
      <w:r>
        <w:t>Course Name:</w:t>
      </w:r>
    </w:p>
    <w:p w14:paraId="37CE2094" w14:textId="10BB2B13" w:rsidR="00BA71DD" w:rsidRDefault="00652EC8" w:rsidP="00BA71DD">
      <w:pPr>
        <w:jc w:val="center"/>
      </w:pPr>
      <w:r>
        <w:t>Instructor’s Name:</w:t>
      </w:r>
    </w:p>
    <w:p w14:paraId="77703305" w14:textId="58AFA479" w:rsidR="00BA71DD" w:rsidRDefault="00652EC8" w:rsidP="00BA71DD">
      <w:pPr>
        <w:jc w:val="center"/>
      </w:pPr>
      <w:r>
        <w:t>Date:</w:t>
      </w:r>
    </w:p>
    <w:p w14:paraId="65459184" w14:textId="38EC73CF" w:rsidR="00BA71DD" w:rsidRDefault="00652EC8">
      <w:pPr>
        <w:spacing w:after="160" w:line="259" w:lineRule="auto"/>
      </w:pPr>
      <w:r>
        <w:br w:type="page"/>
      </w:r>
    </w:p>
    <w:p w14:paraId="62239387" w14:textId="7A00F8D5" w:rsidR="00BA71DD" w:rsidRDefault="00652EC8" w:rsidP="00BA71DD">
      <w:pPr>
        <w:jc w:val="center"/>
        <w:rPr>
          <w:b/>
          <w:bCs/>
        </w:rPr>
      </w:pPr>
      <w:r>
        <w:rPr>
          <w:b/>
          <w:bCs/>
        </w:rPr>
        <w:lastRenderedPageBreak/>
        <w:t>Racism in the Military.</w:t>
      </w:r>
    </w:p>
    <w:p w14:paraId="12570289" w14:textId="408F029B" w:rsidR="00BA71DD" w:rsidRDefault="00652EC8" w:rsidP="00BA71DD">
      <w:pPr>
        <w:jc w:val="center"/>
        <w:rPr>
          <w:b/>
          <w:bCs/>
        </w:rPr>
      </w:pPr>
      <w:r>
        <w:rPr>
          <w:b/>
          <w:bCs/>
        </w:rPr>
        <w:t>Introduction.</w:t>
      </w:r>
    </w:p>
    <w:p w14:paraId="4963D318" w14:textId="576C8D20" w:rsidR="00BA71DD" w:rsidRDefault="00652EC8" w:rsidP="009040CE">
      <w:r>
        <w:rPr>
          <w:b/>
          <w:bCs/>
        </w:rPr>
        <w:tab/>
      </w:r>
      <w:r>
        <w:t xml:space="preserve">The military and defense industry is one of the most crucial drivers of economic development in the country. </w:t>
      </w:r>
      <w:r w:rsidR="00B5480B" w:rsidRPr="00B5480B">
        <w:t>Every citizen experiences the positive effects of military installations</w:t>
      </w:r>
      <w:r>
        <w:t>. However, just like every industry across the country, the mili</w:t>
      </w:r>
      <w:r>
        <w:t xml:space="preserve">tary faces a number of challenges. One of the most significant of these challenges is racism. Discrimination of any kind harms organizations. Racial </w:t>
      </w:r>
      <w:r w:rsidR="000815E7">
        <w:t>discrimination</w:t>
      </w:r>
      <w:r>
        <w:t xml:space="preserve"> has had a </w:t>
      </w:r>
      <w:r w:rsidR="00B5480B">
        <w:t>substantial</w:t>
      </w:r>
      <w:r>
        <w:t xml:space="preserve"> impact on the military</w:t>
      </w:r>
      <w:r w:rsidR="00B5480B">
        <w:t>,</w:t>
      </w:r>
      <w:r>
        <w:t xml:space="preserve"> </w:t>
      </w:r>
      <w:r w:rsidR="00B5480B">
        <w:t>which</w:t>
      </w:r>
      <w:r>
        <w:t xml:space="preserve"> has led to a number of issues within t</w:t>
      </w:r>
      <w:r>
        <w:t xml:space="preserve">he entity. Some of these issues </w:t>
      </w:r>
      <w:r w:rsidR="00B5480B">
        <w:t>include</w:t>
      </w:r>
      <w:r>
        <w:t xml:space="preserve"> communication breakdown, lack of trust within units, mental health concerns amongst soldiers, and low morale to take part in </w:t>
      </w:r>
      <w:r w:rsidR="00C90772">
        <w:t xml:space="preserve">activities. </w:t>
      </w:r>
    </w:p>
    <w:p w14:paraId="627C12F8" w14:textId="50CC9198" w:rsidR="00097D7C" w:rsidRDefault="00652EC8" w:rsidP="009040CE">
      <w:r>
        <w:tab/>
      </w:r>
      <w:r w:rsidRPr="00C90772">
        <w:t xml:space="preserve">As a result, there is an urgent need to develop strategies that will </w:t>
      </w:r>
      <w:r w:rsidR="00B5480B" w:rsidRPr="00B5480B">
        <w:t>address the issue of racism in the military and</w:t>
      </w:r>
      <w:r w:rsidRPr="00C90772">
        <w:t xml:space="preserve"> improve their pe</w:t>
      </w:r>
      <w:r w:rsidRPr="00C90772">
        <w:t>rformance as soon as possible.</w:t>
      </w:r>
      <w:r>
        <w:t xml:space="preserve"> Currently, due to the racial situation, there have been worrying concerns regarding the number of suicide attempts within various camps. Studies s</w:t>
      </w:r>
      <w:r>
        <w:t xml:space="preserve">uggest that approximately thirty thousand soldiers have taken their </w:t>
      </w:r>
      <w:r>
        <w:t>lives since 9/11</w:t>
      </w:r>
      <w:r w:rsidR="000815E7">
        <w:t xml:space="preserve"> (</w:t>
      </w:r>
      <w:proofErr w:type="spellStart"/>
      <w:r w:rsidR="000815E7">
        <w:t>Hom</w:t>
      </w:r>
      <w:proofErr w:type="spellEnd"/>
      <w:r w:rsidR="000815E7">
        <w:t xml:space="preserve"> et al., 2017)</w:t>
      </w:r>
      <w:r>
        <w:t>. This portrays the military negatively since it is a government institution that should present equal and fair treatment to every soldier regardless</w:t>
      </w:r>
      <w:r>
        <w:t xml:space="preserve"> of their skin color.</w:t>
      </w:r>
    </w:p>
    <w:p w14:paraId="2B76C240" w14:textId="1B030069" w:rsidR="00C90772" w:rsidRDefault="00652EC8" w:rsidP="009040CE">
      <w:r>
        <w:tab/>
        <w:t xml:space="preserve">Therefore, </w:t>
      </w:r>
      <w:bookmarkStart w:id="0" w:name="_Hlk95553047"/>
      <w:r>
        <w:t>this report aims to present recommendations that will see the issue of racism combated within the military. Some of the strategies that will be discussed are changing the culture within the military, launching equal opport</w:t>
      </w:r>
      <w:r>
        <w:t xml:space="preserve">unity programs (EO) within every camp, and setting up strict mechanisms to monitor forms of discrimination within the camps. </w:t>
      </w:r>
    </w:p>
    <w:bookmarkEnd w:id="0"/>
    <w:p w14:paraId="5D338A4B" w14:textId="32751DCC" w:rsidR="00097D7C" w:rsidRDefault="00652EC8" w:rsidP="00097D7C">
      <w:pPr>
        <w:jc w:val="center"/>
        <w:rPr>
          <w:b/>
          <w:bCs/>
        </w:rPr>
      </w:pPr>
      <w:r>
        <w:rPr>
          <w:b/>
          <w:bCs/>
        </w:rPr>
        <w:t xml:space="preserve">Recommendation. </w:t>
      </w:r>
    </w:p>
    <w:p w14:paraId="5204E2F7" w14:textId="693E40B1" w:rsidR="00097D7C" w:rsidRDefault="00652EC8" w:rsidP="00097D7C">
      <w:r>
        <w:rPr>
          <w:b/>
          <w:bCs/>
        </w:rPr>
        <w:lastRenderedPageBreak/>
        <w:tab/>
      </w:r>
      <w:bookmarkStart w:id="1" w:name="_Hlk95553093"/>
      <w:r>
        <w:t>The board is asked to evaluate the launching of equal opportunity (EO) programs within every military base</w:t>
      </w:r>
      <w:r w:rsidR="00B5480B">
        <w:t>, encourage</w:t>
      </w:r>
      <w:r w:rsidR="00B5480B" w:rsidRPr="00B5480B">
        <w:t xml:space="preserve"> the change of certain cultural practices</w:t>
      </w:r>
      <w:r w:rsidR="00B5480B">
        <w:t>,</w:t>
      </w:r>
      <w:r w:rsidR="00B5480B" w:rsidRPr="00B5480B">
        <w:t xml:space="preserve"> and strictly monitor</w:t>
      </w:r>
      <w:r>
        <w:t xml:space="preserve"> any forms of racism in camps. Launching</w:t>
      </w:r>
      <w:r>
        <w:t xml:space="preserve"> EO programs will ensure that soldiers are treated fairly</w:t>
      </w:r>
      <w:r w:rsidR="00B5480B">
        <w:t>,</w:t>
      </w:r>
      <w:r>
        <w:t xml:space="preserve"> and any special treatment is based on merit or performance</w:t>
      </w:r>
      <w:bookmarkEnd w:id="1"/>
      <w:r>
        <w:t xml:space="preserve">. </w:t>
      </w:r>
      <w:r w:rsidR="00947974">
        <w:t xml:space="preserve">Certain stereotypes within the military will require to be addressed. These are such as a </w:t>
      </w:r>
      <w:r w:rsidR="00B5480B">
        <w:t>particular</w:t>
      </w:r>
      <w:r w:rsidR="00947974">
        <w:t xml:space="preserve"> race is most suited for specific roles such as sniper shooting over the other. Therefore, encouraging the change of these stereotypes will ensure that individuals are viewed based on their abilities and not skin color. In addition, to ensure that the issue of racism is effectively combated, strict mechanisms should be put in place to monitor and punish violators. </w:t>
      </w:r>
      <w:r w:rsidR="00B5480B">
        <w:t>Launching EO programs, changing</w:t>
      </w:r>
      <w:r w:rsidR="00947974">
        <w:t xml:space="preserve"> certain cultural practices, and putting </w:t>
      </w:r>
      <w:r w:rsidR="00B5480B">
        <w:t>tough</w:t>
      </w:r>
      <w:r w:rsidR="00947974">
        <w:t xml:space="preserve"> monitoring mechanisms are prompt and most viable solutions to the challenge of racism that the military is facing.</w:t>
      </w:r>
    </w:p>
    <w:p w14:paraId="5869BFCE" w14:textId="140BD8D9" w:rsidR="00947974" w:rsidRDefault="00652EC8" w:rsidP="00097D7C">
      <w:pPr>
        <w:rPr>
          <w:b/>
          <w:bCs/>
        </w:rPr>
      </w:pPr>
      <w:r>
        <w:rPr>
          <w:b/>
          <w:bCs/>
        </w:rPr>
        <w:t xml:space="preserve">Launching Equal Opportunity (EO) Program. </w:t>
      </w:r>
    </w:p>
    <w:p w14:paraId="124E92C4" w14:textId="1F884150" w:rsidR="00947974" w:rsidRDefault="00652EC8" w:rsidP="00097D7C">
      <w:r>
        <w:rPr>
          <w:b/>
          <w:bCs/>
        </w:rPr>
        <w:tab/>
      </w:r>
      <w:r w:rsidR="00B00CF7" w:rsidRPr="00B00CF7">
        <w:t>The Equal Opportunity (EO) program is a non-discriminatory program that promotes fairness for all sectors of society with unique skills, viewpoints, and interactions.</w:t>
      </w:r>
      <w:r w:rsidR="00B00CF7">
        <w:t xml:space="preserve"> According to Carlson et al. (2018), the military often makes people believe that it is a level playing field where every individual can make it to the top based on merit. However, this has not been the case for quite some time. Racial discrimination sadly does not only exist within the various camps and bases. Guglielmo (2021) states that in the fiscal year 202</w:t>
      </w:r>
      <w:r w:rsidR="000052C5">
        <w:t>0</w:t>
      </w:r>
      <w:r w:rsidR="00B00CF7">
        <w:t>, there were</w:t>
      </w:r>
      <w:r w:rsidR="000052C5">
        <w:t xml:space="preserve"> approximately 900 cases</w:t>
      </w:r>
      <w:r w:rsidR="00B00CF7">
        <w:t xml:space="preserve"> </w:t>
      </w:r>
      <w:r w:rsidR="000052C5">
        <w:t xml:space="preserve">of racial discrimination within the civilians working in the support, financial and technical sectors of the Navy, Army, and Airforce. </w:t>
      </w:r>
    </w:p>
    <w:p w14:paraId="493E5CC0" w14:textId="2C5E082A" w:rsidR="00F75B06" w:rsidRDefault="00652EC8" w:rsidP="00097D7C">
      <w:r>
        <w:tab/>
        <w:t>There is a need for a program that promotes fairness within the military and encourages members of every race to participate. The EO prog</w:t>
      </w:r>
      <w:r>
        <w:t xml:space="preserve">rams have been successful in various other </w:t>
      </w:r>
      <w:r w:rsidR="00B5480B">
        <w:t>sectors, and</w:t>
      </w:r>
      <w:r>
        <w:t xml:space="preserve"> they can be equally successful in the military. The program allows individuals who </w:t>
      </w:r>
      <w:r>
        <w:lastRenderedPageBreak/>
        <w:t xml:space="preserve">feel that </w:t>
      </w:r>
      <w:r w:rsidR="00B5480B">
        <w:t>they have</w:t>
      </w:r>
      <w:r>
        <w:t xml:space="preserve"> been subjected to racial discrimination to file a complaint to the administrators. In addition</w:t>
      </w:r>
      <w:r>
        <w:t xml:space="preserve">, </w:t>
      </w:r>
      <w:r w:rsidR="00CC1CFB">
        <w:t xml:space="preserve">soldiers and civilians who have been racially discriminated against can remain anonymous while presenting the cases. This program can encourage more soldiers to </w:t>
      </w:r>
      <w:r w:rsidR="00B5480B">
        <w:t xml:space="preserve">forward their cases </w:t>
      </w:r>
      <w:r w:rsidR="00CC1CFB">
        <w:t xml:space="preserve">without the fear of </w:t>
      </w:r>
      <w:r w:rsidR="00B5480B">
        <w:t>losing their positions or roles.</w:t>
      </w:r>
      <w:r w:rsidR="00CC1CFB">
        <w:t xml:space="preserve"> With more soldiers coming forward, the likelihood of racial discrimination cases occurring can reduce significantly.</w:t>
      </w:r>
    </w:p>
    <w:p w14:paraId="2760E884" w14:textId="0AE80860" w:rsidR="00CC1CFB" w:rsidRDefault="00652EC8" w:rsidP="00097D7C">
      <w:pPr>
        <w:rPr>
          <w:b/>
          <w:bCs/>
        </w:rPr>
      </w:pPr>
      <w:r>
        <w:rPr>
          <w:b/>
          <w:bCs/>
        </w:rPr>
        <w:t>Encouraging the Change of certain Cultural Stereotypes.</w:t>
      </w:r>
    </w:p>
    <w:p w14:paraId="3BD28C76" w14:textId="77777777" w:rsidR="00C83E24" w:rsidRDefault="00652EC8" w:rsidP="00097D7C">
      <w:r>
        <w:rPr>
          <w:b/>
          <w:bCs/>
        </w:rPr>
        <w:tab/>
      </w:r>
      <w:r>
        <w:t>There have been cases whereby certain races are believed to be most suited for certa</w:t>
      </w:r>
      <w:r>
        <w:t>in roles within the military. Therefore, when another race is assigned these roles, they are subjected to racial discrimination. In a case presented by Mencke (2010), a female African American soldier was appointed a higher rank in the army. However, white</w:t>
      </w:r>
      <w:r>
        <w:t xml:space="preserve"> subordinates did not salute her whenever she passed and expressed frustration while taking orders from her. Some of the soldiers refused to acknowledge her by her rank. All these are based on the fact that it is unusual for a black soldier to hold such a </w:t>
      </w:r>
      <w:r>
        <w:t xml:space="preserve">high position. </w:t>
      </w:r>
    </w:p>
    <w:p w14:paraId="02960BB1" w14:textId="4FC83FFB" w:rsidR="00CC1CFB" w:rsidRDefault="00652EC8" w:rsidP="00097D7C">
      <w:r>
        <w:tab/>
      </w:r>
      <w:r>
        <w:t>Therefore, the importance of eradicating such stereotypes cannot be understated. One strategy to aid in changing these stereotypes is educating the soldiers on the importance of diversity. This can also be achieved by employing a diverse support staff whic</w:t>
      </w:r>
      <w:r>
        <w:t>h will make minority officials comfortable when placed in top-ranking positions.  Changing these stereotypes can be a durable solution since it will impact even the recruits.</w:t>
      </w:r>
    </w:p>
    <w:p w14:paraId="504B6E1A" w14:textId="1019F021" w:rsidR="00C83E24" w:rsidRDefault="00652EC8" w:rsidP="00097D7C">
      <w:pPr>
        <w:rPr>
          <w:b/>
          <w:bCs/>
        </w:rPr>
      </w:pPr>
      <w:r>
        <w:rPr>
          <w:b/>
          <w:bCs/>
        </w:rPr>
        <w:t xml:space="preserve">Establishing Strict Mechanisms to </w:t>
      </w:r>
      <w:r w:rsidR="00B54ADC">
        <w:rPr>
          <w:b/>
          <w:bCs/>
        </w:rPr>
        <w:t>Monitor</w:t>
      </w:r>
      <w:r>
        <w:rPr>
          <w:b/>
          <w:bCs/>
        </w:rPr>
        <w:t xml:space="preserve"> Racism.</w:t>
      </w:r>
    </w:p>
    <w:p w14:paraId="776BE38F" w14:textId="204B3DC1" w:rsidR="00C83E24" w:rsidRDefault="00652EC8" w:rsidP="00097D7C">
      <w:r>
        <w:rPr>
          <w:b/>
          <w:bCs/>
        </w:rPr>
        <w:tab/>
      </w:r>
      <w:r>
        <w:t>According to Bowling and Westenra (2018), the military’s judicial system lacks an explicit cat</w:t>
      </w:r>
      <w:r w:rsidR="00B5480B">
        <w:t>egory for discriminatory crimes;</w:t>
      </w:r>
      <w:r>
        <w:t xml:space="preserve"> thus</w:t>
      </w:r>
      <w:r w:rsidR="00B5480B">
        <w:t>,</w:t>
      </w:r>
      <w:r>
        <w:t xml:space="preserve"> it is </w:t>
      </w:r>
      <w:r w:rsidR="00B54ADC">
        <w:t xml:space="preserve">difficult to ascertain the number of crimes instigated by prejudice. In addition, there still lacks a way for tracking the number of troops </w:t>
      </w:r>
      <w:r w:rsidR="00B54ADC">
        <w:lastRenderedPageBreak/>
        <w:t>ousted for discriminatory views. Therefore, there is a need for strict mechanisms to monitor acts of racism. ‘</w:t>
      </w:r>
    </w:p>
    <w:p w14:paraId="119AB07F" w14:textId="1A18C975" w:rsidR="00B54ADC" w:rsidRDefault="00652EC8" w:rsidP="00097D7C">
      <w:r>
        <w:tab/>
        <w:t>First, the judicial system needs to introduce a category for discriminatory crimes. When this is introduced to the judicia</w:t>
      </w:r>
      <w:r>
        <w:t>l system, offenders will shun away from committing discriminatory crimes since the</w:t>
      </w:r>
      <w:r>
        <w:t xml:space="preserve">y </w:t>
      </w:r>
      <w:r w:rsidR="00B5480B">
        <w:t>know</w:t>
      </w:r>
      <w:r>
        <w:t xml:space="preserve"> the legal repercussions. In addition, strategies such as body cams can be introduced in the military to help in tracking individuals who may have racially disc</w:t>
      </w:r>
      <w:r>
        <w:t xml:space="preserve">riminated against their colleagues. These strategies can significantly reduce racism in the military since the soldiers will be aware of the consequences of involvement. </w:t>
      </w:r>
    </w:p>
    <w:p w14:paraId="714F4C27" w14:textId="5A904F77" w:rsidR="00B54ADC" w:rsidRDefault="00652EC8" w:rsidP="001A2F16">
      <w:pPr>
        <w:jc w:val="center"/>
        <w:rPr>
          <w:b/>
          <w:bCs/>
        </w:rPr>
      </w:pPr>
      <w:r>
        <w:rPr>
          <w:b/>
          <w:bCs/>
        </w:rPr>
        <w:t>Counterargument and Rebuttal.</w:t>
      </w:r>
    </w:p>
    <w:p w14:paraId="6D45789F" w14:textId="423037FB" w:rsidR="001A2F16" w:rsidRDefault="00652EC8" w:rsidP="000876BE">
      <w:r>
        <w:rPr>
          <w:b/>
          <w:bCs/>
        </w:rPr>
        <w:tab/>
      </w:r>
      <w:r>
        <w:t xml:space="preserve">Establishing monitoring mechanisms such as installing </w:t>
      </w:r>
      <w:r>
        <w:t>body cams on soldiers' uniforms would be expensive</w:t>
      </w:r>
      <w:r w:rsidR="00B5480B">
        <w:t>, especially since they involve</w:t>
      </w:r>
      <w:r>
        <w:t xml:space="preserve"> the Army, Navy, and Airforce. It may also require more time to achieve this. According to Recuber (2021), the use of body-worn cameras for police officers increased accountabil</w:t>
      </w:r>
      <w:r>
        <w:t xml:space="preserve">ity significantly and reduced </w:t>
      </w:r>
      <w:r w:rsidR="00B5480B">
        <w:t>excessive force and racism cases</w:t>
      </w:r>
      <w:r>
        <w:t>. Therefore, although it may be expensive and time-consuming to achieve, the military should consider this strategy based on the successes it has had on the police.</w:t>
      </w:r>
    </w:p>
    <w:p w14:paraId="5B60F1F3" w14:textId="422AC50F" w:rsidR="000876BE" w:rsidRDefault="00652EC8" w:rsidP="000876BE">
      <w:r>
        <w:tab/>
        <w:t>In addition, training the</w:t>
      </w:r>
      <w:r>
        <w:t xml:space="preserve"> soldiers to change certain stereotypes can also be time-consuming and expensive. Training is often a continuous process</w:t>
      </w:r>
      <w:r w:rsidR="00B5480B">
        <w:t>,</w:t>
      </w:r>
      <w:r>
        <w:t xml:space="preserve"> especially in the military</w:t>
      </w:r>
      <w:r w:rsidR="00B5480B">
        <w:t>,</w:t>
      </w:r>
      <w:r>
        <w:t xml:space="preserve"> where recruitments are done annually. However, taking part in such </w:t>
      </w:r>
      <w:r w:rsidR="009A6A1A">
        <w:t>initiatives</w:t>
      </w:r>
      <w:r>
        <w:t xml:space="preserve"> can </w:t>
      </w:r>
      <w:r w:rsidR="009A6A1A">
        <w:t>encourage dive</w:t>
      </w:r>
      <w:bookmarkStart w:id="2" w:name="_GoBack"/>
      <w:bookmarkEnd w:id="2"/>
      <w:r w:rsidR="009A6A1A">
        <w:t>rsity and</w:t>
      </w:r>
      <w:r w:rsidR="00B5480B">
        <w:t>,</w:t>
      </w:r>
      <w:r w:rsidR="009A6A1A">
        <w:t xml:space="preserve"> in the long run, build a strong military base that is founded on inclusivity. </w:t>
      </w:r>
    </w:p>
    <w:p w14:paraId="02FCC395" w14:textId="7AD10CAE" w:rsidR="009A6A1A" w:rsidRDefault="00652EC8" w:rsidP="009A6A1A">
      <w:pPr>
        <w:jc w:val="center"/>
        <w:rPr>
          <w:b/>
          <w:bCs/>
        </w:rPr>
      </w:pPr>
      <w:r>
        <w:rPr>
          <w:b/>
          <w:bCs/>
        </w:rPr>
        <w:t>Conclusion.</w:t>
      </w:r>
    </w:p>
    <w:p w14:paraId="40E06AFE" w14:textId="1D03577D" w:rsidR="009A6A1A" w:rsidRDefault="00652EC8" w:rsidP="009A6A1A">
      <w:r>
        <w:rPr>
          <w:b/>
          <w:bCs/>
        </w:rPr>
        <w:tab/>
      </w:r>
      <w:r>
        <w:t xml:space="preserve">Every citizen depends on the military for safety. The only way </w:t>
      </w:r>
      <w:r>
        <w:t>the military can become successful is if it is cohesive and diverse. Racism poses a threat to the</w:t>
      </w:r>
      <w:r>
        <w:t xml:space="preserve"> success of our military</w:t>
      </w:r>
      <w:bookmarkStart w:id="3" w:name="_Hlk95553266"/>
      <w:r>
        <w:t>. If we have EO programs</w:t>
      </w:r>
      <w:r w:rsidR="00B5480B" w:rsidRPr="00B5480B">
        <w:t xml:space="preserve">, encourage the change of certain stereotypes, and put strict mechanisms, </w:t>
      </w:r>
      <w:r>
        <w:lastRenderedPageBreak/>
        <w:t>we can win the battle against racism in the military. A failure to address the issue of racism in the militar</w:t>
      </w:r>
      <w:r>
        <w:t xml:space="preserve">y can have significant detrimental impacts on all of us in the long run. </w:t>
      </w:r>
      <w:bookmarkEnd w:id="3"/>
      <w:r>
        <w:t xml:space="preserve">Hence this issue must be addressed as early as possible. </w:t>
      </w:r>
    </w:p>
    <w:p w14:paraId="42F9B215" w14:textId="0031ABCC" w:rsidR="003441C4" w:rsidRDefault="00652EC8">
      <w:pPr>
        <w:spacing w:after="160" w:line="259" w:lineRule="auto"/>
      </w:pPr>
      <w:r>
        <w:br w:type="page"/>
      </w:r>
    </w:p>
    <w:p w14:paraId="0C984E43" w14:textId="1189F314" w:rsidR="003441C4" w:rsidRDefault="00652EC8" w:rsidP="003441C4">
      <w:pPr>
        <w:jc w:val="center"/>
      </w:pPr>
      <w:r>
        <w:lastRenderedPageBreak/>
        <w:t>References.</w:t>
      </w:r>
    </w:p>
    <w:p w14:paraId="743F0DBF" w14:textId="1F325343" w:rsidR="003441C4" w:rsidRDefault="00652EC8" w:rsidP="003441C4">
      <w:pPr>
        <w:ind w:left="720" w:hanging="720"/>
      </w:pPr>
      <w:r>
        <w:rPr>
          <w:shd w:val="clear" w:color="auto" w:fill="FFFFFF"/>
        </w:rPr>
        <w:t>Bowling, B., &amp; Westenra, S. (2018). </w:t>
      </w:r>
      <w:r>
        <w:rPr>
          <w:i/>
          <w:iCs/>
          <w:shd w:val="clear" w:color="auto" w:fill="FFFFFF"/>
        </w:rPr>
        <w:t>Racism, immigration and policing</w:t>
      </w:r>
      <w:r>
        <w:rPr>
          <w:shd w:val="clear" w:color="auto" w:fill="FFFFFF"/>
        </w:rPr>
        <w:t> (pp. 61-77). Oxford: Oxford University Pre</w:t>
      </w:r>
      <w:r>
        <w:rPr>
          <w:shd w:val="clear" w:color="auto" w:fill="FFFFFF"/>
        </w:rPr>
        <w:t>ss.</w:t>
      </w:r>
    </w:p>
    <w:p w14:paraId="1B6A3E3A" w14:textId="5BAF3668" w:rsidR="003441C4" w:rsidRDefault="00652EC8" w:rsidP="003441C4">
      <w:pPr>
        <w:ind w:left="720" w:hanging="720"/>
        <w:rPr>
          <w:shd w:val="clear" w:color="auto" w:fill="FFFFFF"/>
        </w:rPr>
      </w:pPr>
      <w:r>
        <w:rPr>
          <w:shd w:val="clear" w:color="auto" w:fill="FFFFFF"/>
        </w:rPr>
        <w:t>Carlson, M., Endlsey, M., Motley, D., Shawahin, L. N., &amp; Williams, M. T. (2018). Addressing the impact of racism on veterans of color: A race-based stress and trauma intervention. </w:t>
      </w:r>
      <w:r>
        <w:rPr>
          <w:i/>
          <w:iCs/>
          <w:shd w:val="clear" w:color="auto" w:fill="FFFFFF"/>
        </w:rPr>
        <w:t>Psychology of violence</w:t>
      </w:r>
      <w:r>
        <w:rPr>
          <w:shd w:val="clear" w:color="auto" w:fill="FFFFFF"/>
        </w:rPr>
        <w:t>, </w:t>
      </w:r>
      <w:r>
        <w:rPr>
          <w:i/>
          <w:iCs/>
          <w:shd w:val="clear" w:color="auto" w:fill="FFFFFF"/>
        </w:rPr>
        <w:t>8</w:t>
      </w:r>
      <w:r>
        <w:rPr>
          <w:shd w:val="clear" w:color="auto" w:fill="FFFFFF"/>
        </w:rPr>
        <w:t>(6), 748.</w:t>
      </w:r>
    </w:p>
    <w:p w14:paraId="6BC71A22" w14:textId="50520991" w:rsidR="003441C4" w:rsidRDefault="00652EC8" w:rsidP="003441C4">
      <w:pPr>
        <w:ind w:left="720" w:hanging="720"/>
        <w:rPr>
          <w:shd w:val="clear" w:color="auto" w:fill="FFFFFF"/>
        </w:rPr>
      </w:pPr>
      <w:r>
        <w:rPr>
          <w:shd w:val="clear" w:color="auto" w:fill="FFFFFF"/>
        </w:rPr>
        <w:t>Guglielmo, T. A. (2021). </w:t>
      </w:r>
      <w:r>
        <w:rPr>
          <w:i/>
          <w:iCs/>
          <w:shd w:val="clear" w:color="auto" w:fill="FFFFFF"/>
        </w:rPr>
        <w:t>Divisions: A</w:t>
      </w:r>
      <w:r>
        <w:rPr>
          <w:i/>
          <w:iCs/>
          <w:shd w:val="clear" w:color="auto" w:fill="FFFFFF"/>
        </w:rPr>
        <w:t xml:space="preserve"> New History of Racism and Resistance in America's World War II Military</w:t>
      </w:r>
      <w:r>
        <w:rPr>
          <w:shd w:val="clear" w:color="auto" w:fill="FFFFFF"/>
        </w:rPr>
        <w:t>. Oxford University Press.</w:t>
      </w:r>
    </w:p>
    <w:p w14:paraId="7645D371" w14:textId="4350E146" w:rsidR="000815E7" w:rsidRPr="000815E7" w:rsidRDefault="00652EC8" w:rsidP="003441C4">
      <w:pPr>
        <w:ind w:left="720" w:hanging="720"/>
        <w:rPr>
          <w:rFonts w:cs="Times New Roman"/>
          <w:szCs w:val="24"/>
          <w:shd w:val="clear" w:color="auto" w:fill="FFFFFF"/>
        </w:rPr>
      </w:pPr>
      <w:r w:rsidRPr="000815E7">
        <w:rPr>
          <w:rFonts w:cs="Times New Roman"/>
          <w:color w:val="222222"/>
          <w:szCs w:val="24"/>
          <w:shd w:val="clear" w:color="auto" w:fill="FFFFFF"/>
        </w:rPr>
        <w:t>Hom, M. A., Stanley, I. H., Gutierrez, P. M., &amp; Joiner Jr, T. E. (2017). Exploring the association between exposure to suicide and suicide risk among militar</w:t>
      </w:r>
      <w:r w:rsidRPr="000815E7">
        <w:rPr>
          <w:rFonts w:cs="Times New Roman"/>
          <w:color w:val="222222"/>
          <w:szCs w:val="24"/>
          <w:shd w:val="clear" w:color="auto" w:fill="FFFFFF"/>
        </w:rPr>
        <w:t>y service members and veterans. </w:t>
      </w:r>
      <w:r w:rsidRPr="000815E7">
        <w:rPr>
          <w:rFonts w:cs="Times New Roman"/>
          <w:i/>
          <w:iCs/>
          <w:color w:val="222222"/>
          <w:szCs w:val="24"/>
          <w:shd w:val="clear" w:color="auto" w:fill="FFFFFF"/>
        </w:rPr>
        <w:t>Journal of Affective Disorders</w:t>
      </w:r>
      <w:r w:rsidRPr="000815E7">
        <w:rPr>
          <w:rFonts w:cs="Times New Roman"/>
          <w:color w:val="222222"/>
          <w:szCs w:val="24"/>
          <w:shd w:val="clear" w:color="auto" w:fill="FFFFFF"/>
        </w:rPr>
        <w:t>, </w:t>
      </w:r>
      <w:r w:rsidRPr="000815E7">
        <w:rPr>
          <w:rFonts w:cs="Times New Roman"/>
          <w:i/>
          <w:iCs/>
          <w:color w:val="222222"/>
          <w:szCs w:val="24"/>
          <w:shd w:val="clear" w:color="auto" w:fill="FFFFFF"/>
        </w:rPr>
        <w:t>207</w:t>
      </w:r>
      <w:r w:rsidRPr="000815E7">
        <w:rPr>
          <w:rFonts w:cs="Times New Roman"/>
          <w:color w:val="222222"/>
          <w:szCs w:val="24"/>
          <w:shd w:val="clear" w:color="auto" w:fill="FFFFFF"/>
        </w:rPr>
        <w:t>, 327-335.</w:t>
      </w:r>
    </w:p>
    <w:p w14:paraId="735C40CA" w14:textId="69AD0248" w:rsidR="003441C4" w:rsidRPr="003441C4" w:rsidRDefault="00652EC8" w:rsidP="003441C4">
      <w:pPr>
        <w:ind w:left="720" w:hanging="720"/>
      </w:pPr>
      <w:r>
        <w:rPr>
          <w:shd w:val="clear" w:color="auto" w:fill="FFFFFF"/>
        </w:rPr>
        <w:t>Mencke, B. K. B. (2010). </w:t>
      </w:r>
      <w:r>
        <w:rPr>
          <w:i/>
          <w:iCs/>
          <w:shd w:val="clear" w:color="auto" w:fill="FFFFFF"/>
        </w:rPr>
        <w:t>Education, racism, and the military: A critical race theory analysis of the GI Bill and its implications for African Americans in higher education</w:t>
      </w:r>
      <w:r>
        <w:rPr>
          <w:shd w:val="clear" w:color="auto" w:fill="FFFFFF"/>
        </w:rPr>
        <w:t xml:space="preserve">. </w:t>
      </w:r>
      <w:r>
        <w:rPr>
          <w:shd w:val="clear" w:color="auto" w:fill="FFFFFF"/>
        </w:rPr>
        <w:t>Washington State University.</w:t>
      </w:r>
    </w:p>
    <w:p w14:paraId="40470ABC" w14:textId="68FB932F" w:rsidR="00BA71DD" w:rsidRPr="00BA71DD" w:rsidRDefault="00652EC8" w:rsidP="003441C4">
      <w:pPr>
        <w:ind w:left="720" w:hanging="720"/>
        <w:rPr>
          <w:b/>
          <w:bCs/>
        </w:rPr>
      </w:pPr>
      <w:r>
        <w:rPr>
          <w:shd w:val="clear" w:color="auto" w:fill="FFFFFF"/>
        </w:rPr>
        <w:t>Recuber, T. (2021). Race, racism and mnemonic freedom in the digital afterlife. </w:t>
      </w:r>
      <w:r>
        <w:rPr>
          <w:i/>
          <w:iCs/>
          <w:shd w:val="clear" w:color="auto" w:fill="FFFFFF"/>
        </w:rPr>
        <w:t>Information, Communication &amp; Society</w:t>
      </w:r>
      <w:r>
        <w:rPr>
          <w:shd w:val="clear" w:color="auto" w:fill="FFFFFF"/>
        </w:rPr>
        <w:t>, </w:t>
      </w:r>
      <w:r>
        <w:rPr>
          <w:i/>
          <w:iCs/>
          <w:shd w:val="clear" w:color="auto" w:fill="FFFFFF"/>
        </w:rPr>
        <w:t>24</w:t>
      </w:r>
      <w:r>
        <w:rPr>
          <w:shd w:val="clear" w:color="auto" w:fill="FFFFFF"/>
        </w:rPr>
        <w:t>(5), 684-699.</w:t>
      </w:r>
    </w:p>
    <w:sectPr w:rsidR="00BA71DD" w:rsidRPr="00BA71DD">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852460" w14:textId="77777777" w:rsidR="00652EC8" w:rsidRDefault="00652EC8">
      <w:pPr>
        <w:spacing w:line="240" w:lineRule="auto"/>
      </w:pPr>
      <w:r>
        <w:separator/>
      </w:r>
    </w:p>
  </w:endnote>
  <w:endnote w:type="continuationSeparator" w:id="0">
    <w:p w14:paraId="1B8E6B20" w14:textId="77777777" w:rsidR="00652EC8" w:rsidRDefault="00652EC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95B26C" w14:textId="77777777" w:rsidR="00652EC8" w:rsidRDefault="00652EC8">
      <w:pPr>
        <w:spacing w:line="240" w:lineRule="auto"/>
      </w:pPr>
      <w:r>
        <w:separator/>
      </w:r>
    </w:p>
  </w:footnote>
  <w:footnote w:type="continuationSeparator" w:id="0">
    <w:p w14:paraId="6CBEFC3C" w14:textId="77777777" w:rsidR="00652EC8" w:rsidRDefault="00652EC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777667"/>
      <w:docPartObj>
        <w:docPartGallery w:val="Page Numbers (Top of Page)"/>
        <w:docPartUnique/>
      </w:docPartObj>
    </w:sdtPr>
    <w:sdtEndPr>
      <w:rPr>
        <w:noProof/>
      </w:rPr>
    </w:sdtEndPr>
    <w:sdtContent>
      <w:p w14:paraId="7B963F1E" w14:textId="7E8CBEF4" w:rsidR="00BA71DD" w:rsidRDefault="00652EC8">
        <w:pPr>
          <w:pStyle w:val="Header"/>
          <w:jc w:val="right"/>
        </w:pPr>
        <w:r>
          <w:fldChar w:fldCharType="begin"/>
        </w:r>
        <w:r>
          <w:instrText xml:space="preserve"> PAGE   \* MERGEFORMAT </w:instrText>
        </w:r>
        <w:r>
          <w:fldChar w:fldCharType="separate"/>
        </w:r>
        <w:r w:rsidR="00B5480B">
          <w:rPr>
            <w:noProof/>
          </w:rPr>
          <w:t>7</w:t>
        </w:r>
        <w:r>
          <w:rPr>
            <w:noProof/>
          </w:rPr>
          <w:fldChar w:fldCharType="end"/>
        </w:r>
      </w:p>
    </w:sdtContent>
  </w:sdt>
  <w:p w14:paraId="0710208B" w14:textId="77777777" w:rsidR="00BA71DD" w:rsidRDefault="00BA71D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1DD"/>
    <w:rsid w:val="000052C5"/>
    <w:rsid w:val="000815E7"/>
    <w:rsid w:val="000876BE"/>
    <w:rsid w:val="00097D7C"/>
    <w:rsid w:val="001A2F16"/>
    <w:rsid w:val="003441C4"/>
    <w:rsid w:val="00652EC8"/>
    <w:rsid w:val="00886629"/>
    <w:rsid w:val="008C28D4"/>
    <w:rsid w:val="009040CE"/>
    <w:rsid w:val="00947974"/>
    <w:rsid w:val="009A6A1A"/>
    <w:rsid w:val="00A11C00"/>
    <w:rsid w:val="00B00CF7"/>
    <w:rsid w:val="00B5480B"/>
    <w:rsid w:val="00B54ADC"/>
    <w:rsid w:val="00B55647"/>
    <w:rsid w:val="00BA71DD"/>
    <w:rsid w:val="00BE4DD5"/>
    <w:rsid w:val="00C83E24"/>
    <w:rsid w:val="00C90772"/>
    <w:rsid w:val="00CC1CFB"/>
    <w:rsid w:val="00F75B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8FB8C"/>
  <w15:chartTrackingRefBased/>
  <w15:docId w15:val="{807F7E71-A4A3-4D34-88F1-B95A8A43F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28D4"/>
    <w:pPr>
      <w:spacing w:after="0" w:line="48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A71DD"/>
    <w:pPr>
      <w:tabs>
        <w:tab w:val="center" w:pos="4680"/>
        <w:tab w:val="right" w:pos="9360"/>
      </w:tabs>
      <w:spacing w:line="240" w:lineRule="auto"/>
    </w:pPr>
  </w:style>
  <w:style w:type="character" w:customStyle="1" w:styleId="HeaderChar">
    <w:name w:val="Header Char"/>
    <w:basedOn w:val="DefaultParagraphFont"/>
    <w:link w:val="Header"/>
    <w:uiPriority w:val="99"/>
    <w:rsid w:val="00BA71DD"/>
    <w:rPr>
      <w:rFonts w:ascii="Times New Roman" w:hAnsi="Times New Roman"/>
      <w:sz w:val="24"/>
    </w:rPr>
  </w:style>
  <w:style w:type="paragraph" w:styleId="Footer">
    <w:name w:val="footer"/>
    <w:basedOn w:val="Normal"/>
    <w:link w:val="FooterChar"/>
    <w:uiPriority w:val="99"/>
    <w:unhideWhenUsed/>
    <w:rsid w:val="00BA71DD"/>
    <w:pPr>
      <w:tabs>
        <w:tab w:val="center" w:pos="4680"/>
        <w:tab w:val="right" w:pos="9360"/>
      </w:tabs>
      <w:spacing w:line="240" w:lineRule="auto"/>
    </w:pPr>
  </w:style>
  <w:style w:type="character" w:customStyle="1" w:styleId="FooterChar">
    <w:name w:val="Footer Char"/>
    <w:basedOn w:val="DefaultParagraphFont"/>
    <w:link w:val="Footer"/>
    <w:uiPriority w:val="99"/>
    <w:rsid w:val="00BA71DD"/>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7</Pages>
  <Words>1325</Words>
  <Characters>7559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Ernest Amimo</dc:creator>
  <cp:lastModifiedBy>Windows User</cp:lastModifiedBy>
  <cp:revision>3</cp:revision>
  <dcterms:created xsi:type="dcterms:W3CDTF">2022-02-12T09:45:00Z</dcterms:created>
  <dcterms:modified xsi:type="dcterms:W3CDTF">2022-02-12T09:53:00Z</dcterms:modified>
</cp:coreProperties>
</file>