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833" w:rsidRPr="00702266" w:rsidRDefault="00AC2833" w:rsidP="00AC2833">
      <w:pPr>
        <w:jc w:val="center"/>
        <w:rPr>
          <w:rFonts w:ascii="Times New Roman" w:hAnsi="Times New Roman" w:cs="Times New Roman"/>
          <w:b/>
          <w:sz w:val="24"/>
          <w:szCs w:val="24"/>
        </w:rPr>
      </w:pPr>
    </w:p>
    <w:p w:rsidR="00AC2833" w:rsidRPr="00702266" w:rsidRDefault="00AC2833" w:rsidP="00AC2833">
      <w:pPr>
        <w:jc w:val="center"/>
        <w:rPr>
          <w:rFonts w:ascii="Times New Roman" w:hAnsi="Times New Roman" w:cs="Times New Roman"/>
          <w:b/>
          <w:sz w:val="24"/>
          <w:szCs w:val="24"/>
        </w:rPr>
      </w:pPr>
    </w:p>
    <w:p w:rsidR="00AC2833" w:rsidRPr="00702266" w:rsidRDefault="00AC2833" w:rsidP="00AC2833">
      <w:pPr>
        <w:jc w:val="center"/>
        <w:rPr>
          <w:rFonts w:ascii="Times New Roman" w:hAnsi="Times New Roman" w:cs="Times New Roman"/>
          <w:b/>
          <w:sz w:val="24"/>
          <w:szCs w:val="24"/>
        </w:rPr>
      </w:pPr>
    </w:p>
    <w:p w:rsidR="00AC2833" w:rsidRPr="00702266" w:rsidRDefault="00AC2833" w:rsidP="00AC2833">
      <w:pPr>
        <w:jc w:val="center"/>
        <w:rPr>
          <w:rFonts w:ascii="Times New Roman" w:hAnsi="Times New Roman" w:cs="Times New Roman"/>
          <w:b/>
          <w:sz w:val="24"/>
          <w:szCs w:val="24"/>
        </w:rPr>
      </w:pPr>
    </w:p>
    <w:p w:rsidR="00AC2833" w:rsidRPr="00702266" w:rsidRDefault="00AC2833" w:rsidP="00AC2833">
      <w:pPr>
        <w:jc w:val="center"/>
        <w:rPr>
          <w:rFonts w:ascii="Times New Roman" w:hAnsi="Times New Roman" w:cs="Times New Roman"/>
          <w:b/>
          <w:sz w:val="24"/>
          <w:szCs w:val="24"/>
        </w:rPr>
      </w:pPr>
      <w:r w:rsidRPr="00702266">
        <w:rPr>
          <w:rFonts w:ascii="Times New Roman" w:hAnsi="Times New Roman" w:cs="Times New Roman"/>
          <w:b/>
          <w:sz w:val="24"/>
          <w:szCs w:val="24"/>
        </w:rPr>
        <w:t>Serial Murderers and their Victims</w:t>
      </w:r>
      <w:r w:rsidR="00860B16">
        <w:rPr>
          <w:rFonts w:ascii="Times New Roman" w:hAnsi="Times New Roman" w:cs="Times New Roman"/>
          <w:b/>
          <w:sz w:val="24"/>
          <w:szCs w:val="24"/>
        </w:rPr>
        <w:t xml:space="preserve"> by Hickey</w:t>
      </w:r>
    </w:p>
    <w:p w:rsidR="00AC2833" w:rsidRPr="00702266" w:rsidRDefault="00AC2833" w:rsidP="00AC2833">
      <w:pPr>
        <w:jc w:val="center"/>
        <w:rPr>
          <w:rFonts w:ascii="Times New Roman" w:hAnsi="Times New Roman" w:cs="Times New Roman"/>
          <w:sz w:val="24"/>
          <w:szCs w:val="24"/>
        </w:rPr>
      </w:pPr>
    </w:p>
    <w:p w:rsidR="00AC2833" w:rsidRDefault="00AC2833" w:rsidP="00AC2833">
      <w:pPr>
        <w:jc w:val="center"/>
        <w:rPr>
          <w:rFonts w:ascii="Times New Roman" w:hAnsi="Times New Roman" w:cs="Times New Roman"/>
          <w:sz w:val="24"/>
          <w:szCs w:val="24"/>
        </w:rPr>
      </w:pPr>
      <w:r w:rsidRPr="00702266">
        <w:rPr>
          <w:rFonts w:ascii="Times New Roman" w:hAnsi="Times New Roman" w:cs="Times New Roman"/>
          <w:sz w:val="24"/>
          <w:szCs w:val="24"/>
        </w:rPr>
        <w:t>Name</w:t>
      </w:r>
    </w:p>
    <w:p w:rsidR="00744484" w:rsidRPr="00702266" w:rsidRDefault="00744484" w:rsidP="00744484">
      <w:pPr>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AC2833" w:rsidRPr="00702266" w:rsidRDefault="00744484" w:rsidP="00AC2833">
      <w:pPr>
        <w:jc w:val="center"/>
        <w:rPr>
          <w:rFonts w:ascii="Times New Roman" w:hAnsi="Times New Roman" w:cs="Times New Roman"/>
          <w:sz w:val="24"/>
          <w:szCs w:val="24"/>
        </w:rPr>
      </w:pPr>
      <w:r>
        <w:rPr>
          <w:rFonts w:ascii="Times New Roman" w:hAnsi="Times New Roman" w:cs="Times New Roman"/>
          <w:sz w:val="24"/>
          <w:szCs w:val="24"/>
        </w:rPr>
        <w:t>Course Code and Course Name</w:t>
      </w:r>
    </w:p>
    <w:p w:rsidR="00AC2833" w:rsidRPr="00702266" w:rsidRDefault="00AC2833" w:rsidP="00AC2833">
      <w:pPr>
        <w:jc w:val="center"/>
        <w:rPr>
          <w:rFonts w:ascii="Times New Roman" w:hAnsi="Times New Roman" w:cs="Times New Roman"/>
          <w:sz w:val="24"/>
          <w:szCs w:val="24"/>
        </w:rPr>
      </w:pPr>
      <w:r w:rsidRPr="00702266">
        <w:rPr>
          <w:rFonts w:ascii="Times New Roman" w:hAnsi="Times New Roman" w:cs="Times New Roman"/>
          <w:sz w:val="24"/>
          <w:szCs w:val="24"/>
        </w:rPr>
        <w:t>Instructor</w:t>
      </w:r>
    </w:p>
    <w:p w:rsidR="00AC2833" w:rsidRPr="00702266" w:rsidRDefault="00744484" w:rsidP="00AC2833">
      <w:pPr>
        <w:jc w:val="center"/>
        <w:rPr>
          <w:rFonts w:ascii="Times New Roman" w:hAnsi="Times New Roman" w:cs="Times New Roman"/>
          <w:sz w:val="24"/>
          <w:szCs w:val="24"/>
        </w:rPr>
      </w:pPr>
      <w:r>
        <w:rPr>
          <w:rFonts w:ascii="Times New Roman" w:hAnsi="Times New Roman" w:cs="Times New Roman"/>
          <w:sz w:val="24"/>
          <w:szCs w:val="24"/>
        </w:rPr>
        <w:t>Assignment Due Date</w:t>
      </w:r>
    </w:p>
    <w:p w:rsidR="003B441A" w:rsidRPr="00702266" w:rsidRDefault="003B441A">
      <w:pPr>
        <w:rPr>
          <w:rFonts w:ascii="Times New Roman" w:hAnsi="Times New Roman" w:cs="Times New Roman"/>
          <w:sz w:val="24"/>
          <w:szCs w:val="24"/>
        </w:rPr>
      </w:pPr>
    </w:p>
    <w:p w:rsidR="00A93741" w:rsidRPr="00702266" w:rsidRDefault="00A93741">
      <w:pPr>
        <w:rPr>
          <w:rFonts w:ascii="Times New Roman" w:hAnsi="Times New Roman" w:cs="Times New Roman"/>
          <w:sz w:val="24"/>
          <w:szCs w:val="24"/>
        </w:rPr>
      </w:pPr>
    </w:p>
    <w:p w:rsidR="00A93741" w:rsidRPr="00702266" w:rsidRDefault="00A93741">
      <w:pPr>
        <w:rPr>
          <w:rFonts w:ascii="Times New Roman" w:hAnsi="Times New Roman" w:cs="Times New Roman"/>
          <w:sz w:val="24"/>
          <w:szCs w:val="24"/>
        </w:rPr>
      </w:pPr>
    </w:p>
    <w:p w:rsidR="00A11D26" w:rsidRDefault="00A93741" w:rsidP="00675E96">
      <w:pPr>
        <w:spacing w:after="0" w:line="480" w:lineRule="auto"/>
        <w:ind w:firstLine="720"/>
        <w:rPr>
          <w:rFonts w:ascii="Times New Roman" w:hAnsi="Times New Roman" w:cs="Times New Roman"/>
          <w:sz w:val="24"/>
          <w:szCs w:val="24"/>
        </w:rPr>
      </w:pPr>
      <w:r w:rsidRPr="00702266">
        <w:rPr>
          <w:rFonts w:ascii="Times New Roman" w:hAnsi="Times New Roman" w:cs="Times New Roman"/>
          <w:sz w:val="24"/>
          <w:szCs w:val="24"/>
        </w:rPr>
        <w:br w:type="page"/>
      </w:r>
    </w:p>
    <w:p w:rsidR="00A11D26" w:rsidRDefault="009D3979" w:rsidP="009D3979">
      <w:pPr>
        <w:jc w:val="center"/>
        <w:rPr>
          <w:rFonts w:ascii="Times New Roman" w:hAnsi="Times New Roman" w:cs="Times New Roman"/>
          <w:sz w:val="24"/>
          <w:szCs w:val="24"/>
        </w:rPr>
      </w:pPr>
      <w:r w:rsidRPr="00702266">
        <w:rPr>
          <w:rFonts w:ascii="Times New Roman" w:hAnsi="Times New Roman" w:cs="Times New Roman"/>
          <w:b/>
          <w:sz w:val="24"/>
          <w:szCs w:val="24"/>
        </w:rPr>
        <w:lastRenderedPageBreak/>
        <w:t>Serial Murderers and their Victims</w:t>
      </w:r>
      <w:r>
        <w:rPr>
          <w:rFonts w:ascii="Times New Roman" w:hAnsi="Times New Roman" w:cs="Times New Roman"/>
          <w:b/>
          <w:sz w:val="24"/>
          <w:szCs w:val="24"/>
        </w:rPr>
        <w:t xml:space="preserve"> by Hickey</w:t>
      </w:r>
    </w:p>
    <w:p w:rsidR="00675E96" w:rsidRDefault="00675E96" w:rsidP="00675E96">
      <w:pPr>
        <w:spacing w:after="0" w:line="480" w:lineRule="auto"/>
        <w:ind w:firstLine="720"/>
        <w:rPr>
          <w:rFonts w:ascii="Times New Roman" w:hAnsi="Times New Roman" w:cs="Times New Roman"/>
          <w:sz w:val="24"/>
          <w:szCs w:val="24"/>
        </w:rPr>
      </w:pPr>
      <w:r w:rsidRPr="00675E96">
        <w:rPr>
          <w:rFonts w:ascii="Times New Roman" w:hAnsi="Times New Roman" w:cs="Times New Roman"/>
          <w:sz w:val="24"/>
          <w:szCs w:val="24"/>
        </w:rPr>
        <w:t xml:space="preserve">Chapter Five is a description of various acts of sexual crimes and murders. The one aspect I found to be of interest was the continuum of paraphilia. On the one hand, the spectrum seems harmless, and on the other hand, it is harmful to the perpetrator and the victim (Hickey, 2016). It is interesting to note that various behaviours appear normal, like sexual fantasies, but the difference comes when those fantasies are acted out in a manner depicting psychological issues. </w:t>
      </w:r>
    </w:p>
    <w:p w:rsidR="00D77F8A" w:rsidRPr="00D77F8A" w:rsidRDefault="00D77F8A" w:rsidP="00D77F8A">
      <w:pPr>
        <w:spacing w:after="0" w:line="480" w:lineRule="auto"/>
        <w:jc w:val="center"/>
        <w:rPr>
          <w:rFonts w:ascii="Times New Roman" w:hAnsi="Times New Roman" w:cs="Times New Roman"/>
          <w:b/>
          <w:sz w:val="24"/>
          <w:szCs w:val="24"/>
        </w:rPr>
      </w:pPr>
      <w:r w:rsidRPr="00D77F8A">
        <w:rPr>
          <w:rFonts w:ascii="Times New Roman" w:hAnsi="Times New Roman" w:cs="Times New Roman"/>
          <w:b/>
          <w:sz w:val="24"/>
          <w:szCs w:val="24"/>
        </w:rPr>
        <w:t>Predator priests</w:t>
      </w:r>
    </w:p>
    <w:p w:rsidR="00675E96" w:rsidRDefault="00675E96" w:rsidP="00675E96">
      <w:pPr>
        <w:spacing w:after="0" w:line="480" w:lineRule="auto"/>
        <w:ind w:firstLine="720"/>
        <w:rPr>
          <w:rFonts w:ascii="Times New Roman" w:hAnsi="Times New Roman" w:cs="Times New Roman"/>
          <w:sz w:val="24"/>
          <w:szCs w:val="24"/>
        </w:rPr>
      </w:pPr>
      <w:r w:rsidRPr="00675E96">
        <w:rPr>
          <w:rFonts w:ascii="Times New Roman" w:hAnsi="Times New Roman" w:cs="Times New Roman"/>
          <w:sz w:val="24"/>
          <w:szCs w:val="24"/>
        </w:rPr>
        <w:t>The author exhibits priesthood as a career choice for many pedophiles. Being priests accords them control over their victims and close contact with them. Religion often renders the child victims helpless, and they are more amenable to sexual molestation by authority figures. Of interest is that many trial cases involving priests' pedophiles often go unpunished because of a lack of sufficient evidence.</w:t>
      </w:r>
    </w:p>
    <w:p w:rsidR="00E44345" w:rsidRPr="00E44345" w:rsidRDefault="00E44345" w:rsidP="00E44345">
      <w:pPr>
        <w:spacing w:after="0" w:line="480" w:lineRule="auto"/>
        <w:jc w:val="center"/>
        <w:rPr>
          <w:rFonts w:ascii="Times New Roman" w:hAnsi="Times New Roman" w:cs="Times New Roman"/>
          <w:b/>
          <w:sz w:val="24"/>
          <w:szCs w:val="24"/>
        </w:rPr>
      </w:pPr>
      <w:r w:rsidRPr="00E44345">
        <w:rPr>
          <w:rFonts w:ascii="Times New Roman" w:hAnsi="Times New Roman" w:cs="Times New Roman"/>
          <w:b/>
          <w:sz w:val="24"/>
          <w:szCs w:val="24"/>
        </w:rPr>
        <w:t>Men versus women paraphilia</w:t>
      </w:r>
    </w:p>
    <w:p w:rsidR="00675E96" w:rsidRDefault="00675E96" w:rsidP="00675E96">
      <w:pPr>
        <w:spacing w:after="0" w:line="480" w:lineRule="auto"/>
        <w:ind w:firstLine="720"/>
        <w:rPr>
          <w:rFonts w:ascii="Times New Roman" w:hAnsi="Times New Roman" w:cs="Times New Roman"/>
          <w:sz w:val="24"/>
          <w:szCs w:val="24"/>
        </w:rPr>
      </w:pPr>
      <w:r w:rsidRPr="00675E96">
        <w:rPr>
          <w:rFonts w:ascii="Times New Roman" w:hAnsi="Times New Roman" w:cs="Times New Roman"/>
          <w:sz w:val="24"/>
          <w:szCs w:val="24"/>
        </w:rPr>
        <w:t xml:space="preserve">Paraphilia is a description of persons having unusual sexual interests to harm others. More men than women display paraphilia. I think it is because men have stronger sexual urges than women, who are less likely to exercise control over them. Paraphilia is more about exercising control over the victim, and men who often feel out of control see sex as a way to exercise control. I would also add that women are more submissive and nurturing. Therefore, it is highly likely that women are repulsed by situations depicted as a paraphilia, like stalking victims for sexual gratification. The author depicts that only traumatic experiences have been strong enough to push women to paraphilia. In my estimation, the statistical differences are not likely to change because men are losing control more than ever over women in the era of gender equality. </w:t>
      </w:r>
      <w:r w:rsidRPr="00675E96">
        <w:rPr>
          <w:rFonts w:ascii="Times New Roman" w:hAnsi="Times New Roman" w:cs="Times New Roman"/>
          <w:sz w:val="24"/>
          <w:szCs w:val="24"/>
        </w:rPr>
        <w:lastRenderedPageBreak/>
        <w:t xml:space="preserve">Such scenarios are likely to make men feel inferior and get their control back. They may end up indulging in their sexual fantasies as a form of control. </w:t>
      </w:r>
    </w:p>
    <w:p w:rsidR="006E3D1E" w:rsidRPr="006E3D1E" w:rsidRDefault="006E3D1E" w:rsidP="006E3D1E">
      <w:pPr>
        <w:spacing w:after="0" w:line="480" w:lineRule="auto"/>
        <w:jc w:val="center"/>
        <w:rPr>
          <w:rFonts w:ascii="Times New Roman" w:hAnsi="Times New Roman" w:cs="Times New Roman"/>
          <w:b/>
          <w:sz w:val="24"/>
          <w:szCs w:val="24"/>
        </w:rPr>
      </w:pPr>
      <w:r w:rsidRPr="006E3D1E">
        <w:rPr>
          <w:rFonts w:ascii="Times New Roman" w:hAnsi="Times New Roman" w:cs="Times New Roman"/>
          <w:b/>
          <w:sz w:val="24"/>
          <w:szCs w:val="24"/>
        </w:rPr>
        <w:t>Rape acceptable in some societies</w:t>
      </w:r>
    </w:p>
    <w:p w:rsidR="00675E96" w:rsidRDefault="00675E96" w:rsidP="00675E96">
      <w:pPr>
        <w:spacing w:after="0" w:line="480" w:lineRule="auto"/>
        <w:ind w:firstLine="720"/>
        <w:rPr>
          <w:rFonts w:ascii="Times New Roman" w:hAnsi="Times New Roman" w:cs="Times New Roman"/>
          <w:sz w:val="24"/>
          <w:szCs w:val="24"/>
        </w:rPr>
      </w:pPr>
      <w:r w:rsidRPr="00675E96">
        <w:rPr>
          <w:rFonts w:ascii="Times New Roman" w:hAnsi="Times New Roman" w:cs="Times New Roman"/>
          <w:sz w:val="24"/>
          <w:szCs w:val="24"/>
        </w:rPr>
        <w:t xml:space="preserve">Most traditional societies consider women inferior and sexual objects used for gratification and reproduction. Therefore, it is not surprising that the lack of female consent in some rituals or conduct is normal. The societies depicted by </w:t>
      </w:r>
      <w:proofErr w:type="spellStart"/>
      <w:r w:rsidRPr="00675E96">
        <w:rPr>
          <w:rFonts w:ascii="Times New Roman" w:hAnsi="Times New Roman" w:cs="Times New Roman"/>
          <w:sz w:val="24"/>
          <w:szCs w:val="24"/>
        </w:rPr>
        <w:t>Rozee</w:t>
      </w:r>
      <w:proofErr w:type="spellEnd"/>
      <w:r w:rsidRPr="00675E96">
        <w:rPr>
          <w:rFonts w:ascii="Times New Roman" w:hAnsi="Times New Roman" w:cs="Times New Roman"/>
          <w:sz w:val="24"/>
          <w:szCs w:val="24"/>
        </w:rPr>
        <w:t xml:space="preserve"> indicate situations where rape is a celebrated culture</w:t>
      </w:r>
      <w:r w:rsidR="00A615DA">
        <w:rPr>
          <w:rFonts w:ascii="Times New Roman" w:hAnsi="Times New Roman" w:cs="Times New Roman"/>
          <w:sz w:val="24"/>
          <w:szCs w:val="24"/>
        </w:rPr>
        <w:t xml:space="preserve"> (</w:t>
      </w:r>
      <w:r w:rsidR="00952D46">
        <w:rPr>
          <w:rFonts w:ascii="Times New Roman" w:hAnsi="Times New Roman" w:cs="Times New Roman"/>
          <w:sz w:val="24"/>
          <w:szCs w:val="24"/>
        </w:rPr>
        <w:t>H</w:t>
      </w:r>
      <w:r w:rsidR="00A615DA">
        <w:rPr>
          <w:rFonts w:ascii="Times New Roman" w:hAnsi="Times New Roman" w:cs="Times New Roman"/>
          <w:sz w:val="24"/>
          <w:szCs w:val="24"/>
        </w:rPr>
        <w:t>ickey, 2016)</w:t>
      </w:r>
      <w:r w:rsidRPr="00675E96">
        <w:rPr>
          <w:rFonts w:ascii="Times New Roman" w:hAnsi="Times New Roman" w:cs="Times New Roman"/>
          <w:sz w:val="24"/>
          <w:szCs w:val="24"/>
        </w:rPr>
        <w:t>. Women in these societies have been subjugated by their male counterparts, and they have been led to believe that such acts are normal, for example, virginity tests. It would expect that governments in those regions have stopped such cultural practices. However, I would not be surprised if they were still being conducted in secret or full view of the authorities. Culture is a powerful tool to co</w:t>
      </w:r>
      <w:r w:rsidR="002F2A80">
        <w:rPr>
          <w:rFonts w:ascii="Times New Roman" w:hAnsi="Times New Roman" w:cs="Times New Roman"/>
          <w:sz w:val="24"/>
          <w:szCs w:val="24"/>
        </w:rPr>
        <w:t>ntrol the behaviour of persons.</w:t>
      </w:r>
    </w:p>
    <w:p w:rsidR="002F2A80" w:rsidRPr="002F2A80" w:rsidRDefault="002F2A80" w:rsidP="002F2A80">
      <w:pPr>
        <w:spacing w:after="0" w:line="480" w:lineRule="auto"/>
        <w:jc w:val="center"/>
        <w:rPr>
          <w:rFonts w:ascii="Times New Roman" w:hAnsi="Times New Roman" w:cs="Times New Roman"/>
          <w:b/>
          <w:sz w:val="24"/>
          <w:szCs w:val="24"/>
        </w:rPr>
      </w:pPr>
      <w:r w:rsidRPr="002F2A80">
        <w:rPr>
          <w:rFonts w:ascii="Times New Roman" w:hAnsi="Times New Roman" w:cs="Times New Roman"/>
          <w:b/>
          <w:sz w:val="24"/>
          <w:szCs w:val="24"/>
        </w:rPr>
        <w:t>Murders in health care</w:t>
      </w:r>
    </w:p>
    <w:p w:rsidR="00675E96" w:rsidRPr="00675E96" w:rsidRDefault="00675E96" w:rsidP="00675E96">
      <w:pPr>
        <w:spacing w:after="0" w:line="480" w:lineRule="auto"/>
        <w:ind w:firstLine="720"/>
        <w:rPr>
          <w:rFonts w:ascii="Times New Roman" w:hAnsi="Times New Roman" w:cs="Times New Roman"/>
          <w:sz w:val="24"/>
          <w:szCs w:val="24"/>
        </w:rPr>
      </w:pPr>
      <w:r w:rsidRPr="00675E96">
        <w:rPr>
          <w:rFonts w:ascii="Times New Roman" w:hAnsi="Times New Roman" w:cs="Times New Roman"/>
          <w:sz w:val="24"/>
          <w:szCs w:val="24"/>
        </w:rPr>
        <w:t xml:space="preserve"> In a hospital or a healthcare setting, death can be attributed to so many factors besides the patient's diagnosis. I think what motivates healthcare murderers are the feelings of control over who gets to live or die, and most of them have suffered psychological trauma in hospitals. Healthcare providers are trusted in society to be compassionate and benevolent. Therefore, when an individual's life has been entrusted to a healthcare worker, if death were to occur, it would be explained as natural, and such murders often go undetected. The access to medication and the opportunity to commit a crime without being detected is enough motivation. One way to reduce murders in healthcare would be to closely monitor every death occurring in a hospital and monitor the track record of healthcare workers throughout their careers. </w:t>
      </w:r>
    </w:p>
    <w:p w:rsidR="001511F4" w:rsidRDefault="00675E96" w:rsidP="00EA028F">
      <w:pPr>
        <w:spacing w:after="0" w:line="480" w:lineRule="auto"/>
        <w:ind w:firstLine="720"/>
        <w:rPr>
          <w:rFonts w:ascii="Times New Roman" w:hAnsi="Times New Roman" w:cs="Times New Roman"/>
          <w:sz w:val="24"/>
          <w:szCs w:val="24"/>
        </w:rPr>
      </w:pPr>
      <w:r w:rsidRPr="00675E96">
        <w:rPr>
          <w:rFonts w:ascii="Times New Roman" w:hAnsi="Times New Roman" w:cs="Times New Roman"/>
          <w:sz w:val="24"/>
          <w:szCs w:val="24"/>
        </w:rPr>
        <w:t>Having read about the different characteristics of serial killers, what can be said with absolute certainty about them?</w:t>
      </w:r>
    </w:p>
    <w:p w:rsidR="001511F4" w:rsidRPr="00EA028F" w:rsidRDefault="001511F4" w:rsidP="00EA028F">
      <w:pPr>
        <w:spacing w:after="200" w:line="276" w:lineRule="auto"/>
        <w:jc w:val="center"/>
        <w:rPr>
          <w:rFonts w:ascii="Times New Roman" w:hAnsi="Times New Roman" w:cs="Times New Roman"/>
          <w:sz w:val="24"/>
          <w:szCs w:val="24"/>
        </w:rPr>
      </w:pPr>
      <w:r w:rsidRPr="001F7EA6">
        <w:rPr>
          <w:rFonts w:ascii="Times New Roman" w:hAnsi="Times New Roman" w:cs="Times New Roman"/>
          <w:b/>
          <w:sz w:val="24"/>
          <w:szCs w:val="24"/>
        </w:rPr>
        <w:lastRenderedPageBreak/>
        <w:t>R</w:t>
      </w:r>
      <w:r w:rsidR="002C6099">
        <w:rPr>
          <w:rFonts w:ascii="Times New Roman" w:hAnsi="Times New Roman" w:cs="Times New Roman"/>
          <w:b/>
          <w:sz w:val="24"/>
          <w:szCs w:val="24"/>
        </w:rPr>
        <w:t>eference</w:t>
      </w:r>
    </w:p>
    <w:p w:rsidR="00B909DB" w:rsidRDefault="00B909DB" w:rsidP="00E90208">
      <w:pPr>
        <w:spacing w:after="200" w:line="276" w:lineRule="auto"/>
        <w:ind w:left="720" w:hanging="720"/>
        <w:rPr>
          <w:rFonts w:ascii="Times New Roman" w:hAnsi="Times New Roman" w:cs="Times New Roman"/>
          <w:sz w:val="24"/>
          <w:szCs w:val="24"/>
        </w:rPr>
      </w:pPr>
      <w:r w:rsidRPr="00B909DB">
        <w:rPr>
          <w:rFonts w:ascii="Times New Roman" w:hAnsi="Times New Roman" w:cs="Times New Roman"/>
          <w:sz w:val="24"/>
          <w:szCs w:val="24"/>
        </w:rPr>
        <w:t xml:space="preserve">Hickey, Eric W.  </w:t>
      </w:r>
      <w:proofErr w:type="gramStart"/>
      <w:r w:rsidRPr="00B909DB">
        <w:rPr>
          <w:rFonts w:ascii="Times New Roman" w:hAnsi="Times New Roman" w:cs="Times New Roman"/>
          <w:sz w:val="24"/>
          <w:szCs w:val="24"/>
        </w:rPr>
        <w:t xml:space="preserve">(2016)  </w:t>
      </w:r>
      <w:r w:rsidRPr="00B909DB">
        <w:rPr>
          <w:rFonts w:ascii="Times New Roman" w:hAnsi="Times New Roman" w:cs="Times New Roman"/>
          <w:i/>
          <w:sz w:val="24"/>
          <w:szCs w:val="24"/>
        </w:rPr>
        <w:t>Serial Murderers and Their</w:t>
      </w:r>
      <w:r>
        <w:rPr>
          <w:rFonts w:ascii="Times New Roman" w:hAnsi="Times New Roman" w:cs="Times New Roman"/>
          <w:sz w:val="24"/>
          <w:szCs w:val="24"/>
        </w:rPr>
        <w:t xml:space="preserve"> </w:t>
      </w:r>
      <w:r w:rsidRPr="00B909DB">
        <w:rPr>
          <w:rFonts w:ascii="Times New Roman" w:hAnsi="Times New Roman" w:cs="Times New Roman"/>
          <w:i/>
          <w:sz w:val="24"/>
          <w:szCs w:val="24"/>
        </w:rPr>
        <w:t>Victims</w:t>
      </w:r>
      <w:r>
        <w:rPr>
          <w:rFonts w:ascii="Times New Roman" w:hAnsi="Times New Roman" w:cs="Times New Roman"/>
          <w:sz w:val="24"/>
          <w:szCs w:val="24"/>
        </w:rPr>
        <w:t xml:space="preserve"> </w:t>
      </w:r>
      <w:r w:rsidRPr="00B909DB">
        <w:rPr>
          <w:rFonts w:ascii="Times New Roman" w:hAnsi="Times New Roman" w:cs="Times New Roman"/>
          <w:sz w:val="24"/>
          <w:szCs w:val="24"/>
        </w:rPr>
        <w:t>(7th edition).</w:t>
      </w:r>
      <w:proofErr w:type="gramEnd"/>
      <w:r w:rsidRPr="00B909DB">
        <w:rPr>
          <w:rFonts w:ascii="Times New Roman" w:hAnsi="Times New Roman" w:cs="Times New Roman"/>
          <w:sz w:val="24"/>
          <w:szCs w:val="24"/>
        </w:rPr>
        <w:t xml:space="preserve">  </w:t>
      </w:r>
      <w:proofErr w:type="spellStart"/>
      <w:r w:rsidRPr="00B909DB">
        <w:rPr>
          <w:rFonts w:ascii="Times New Roman" w:hAnsi="Times New Roman" w:cs="Times New Roman"/>
          <w:sz w:val="24"/>
          <w:szCs w:val="24"/>
        </w:rPr>
        <w:t>Cengage</w:t>
      </w:r>
      <w:proofErr w:type="spellEnd"/>
      <w:r w:rsidRPr="00B909DB">
        <w:rPr>
          <w:rFonts w:ascii="Times New Roman" w:hAnsi="Times New Roman" w:cs="Times New Roman"/>
          <w:sz w:val="24"/>
          <w:szCs w:val="24"/>
        </w:rPr>
        <w:t xml:space="preserve"> Learning.  ISBN-13: 978-1305261693.</w:t>
      </w:r>
    </w:p>
    <w:p w:rsidR="001F7EA6" w:rsidRDefault="001F7EA6" w:rsidP="00702266">
      <w:pPr>
        <w:spacing w:after="200" w:line="276" w:lineRule="auto"/>
        <w:rPr>
          <w:rFonts w:ascii="Times New Roman" w:hAnsi="Times New Roman" w:cs="Times New Roman"/>
          <w:sz w:val="24"/>
          <w:szCs w:val="24"/>
        </w:rPr>
      </w:pPr>
    </w:p>
    <w:p w:rsidR="00175327" w:rsidRPr="00702266" w:rsidRDefault="00175327" w:rsidP="00702266">
      <w:pPr>
        <w:spacing w:after="200" w:line="276" w:lineRule="auto"/>
        <w:rPr>
          <w:rFonts w:ascii="Times New Roman" w:hAnsi="Times New Roman" w:cs="Times New Roman"/>
          <w:sz w:val="24"/>
          <w:szCs w:val="24"/>
        </w:rPr>
      </w:pPr>
      <w:bookmarkStart w:id="0" w:name="_GoBack"/>
      <w:bookmarkEnd w:id="0"/>
    </w:p>
    <w:sectPr w:rsidR="00175327" w:rsidRPr="0070226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546" w:rsidRDefault="000B7546" w:rsidP="00A93741">
      <w:pPr>
        <w:spacing w:after="0" w:line="240" w:lineRule="auto"/>
      </w:pPr>
      <w:r>
        <w:separator/>
      </w:r>
    </w:p>
  </w:endnote>
  <w:endnote w:type="continuationSeparator" w:id="0">
    <w:p w:rsidR="000B7546" w:rsidRDefault="000B7546" w:rsidP="00A93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546" w:rsidRDefault="000B7546" w:rsidP="00A93741">
      <w:pPr>
        <w:spacing w:after="0" w:line="240" w:lineRule="auto"/>
      </w:pPr>
      <w:r>
        <w:separator/>
      </w:r>
    </w:p>
  </w:footnote>
  <w:footnote w:type="continuationSeparator" w:id="0">
    <w:p w:rsidR="000B7546" w:rsidRDefault="000B7546" w:rsidP="00A937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8724187"/>
      <w:docPartObj>
        <w:docPartGallery w:val="Page Numbers (Top of Page)"/>
        <w:docPartUnique/>
      </w:docPartObj>
    </w:sdtPr>
    <w:sdtEndPr>
      <w:rPr>
        <w:noProof/>
      </w:rPr>
    </w:sdtEndPr>
    <w:sdtContent>
      <w:p w:rsidR="00A93741" w:rsidRDefault="00A93741">
        <w:pPr>
          <w:pStyle w:val="Header"/>
          <w:jc w:val="right"/>
        </w:pPr>
        <w:r>
          <w:fldChar w:fldCharType="begin"/>
        </w:r>
        <w:r>
          <w:instrText xml:space="preserve"> PAGE   \* MERGEFORMAT </w:instrText>
        </w:r>
        <w:r>
          <w:fldChar w:fldCharType="separate"/>
        </w:r>
        <w:r w:rsidR="00EA028F">
          <w:rPr>
            <w:noProof/>
          </w:rPr>
          <w:t>4</w:t>
        </w:r>
        <w:r>
          <w:rPr>
            <w:noProof/>
          </w:rPr>
          <w:fldChar w:fldCharType="end"/>
        </w:r>
      </w:p>
    </w:sdtContent>
  </w:sdt>
  <w:p w:rsidR="00A93741" w:rsidRDefault="00A937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86B"/>
    <w:rsid w:val="00093410"/>
    <w:rsid w:val="000A57B6"/>
    <w:rsid w:val="000B3F11"/>
    <w:rsid w:val="000B7546"/>
    <w:rsid w:val="0011071D"/>
    <w:rsid w:val="00126705"/>
    <w:rsid w:val="00150C97"/>
    <w:rsid w:val="001511F4"/>
    <w:rsid w:val="00175327"/>
    <w:rsid w:val="001B01B1"/>
    <w:rsid w:val="001E7C47"/>
    <w:rsid w:val="001F62D0"/>
    <w:rsid w:val="001F7EA6"/>
    <w:rsid w:val="00294C6E"/>
    <w:rsid w:val="002955E9"/>
    <w:rsid w:val="002C6099"/>
    <w:rsid w:val="002F2A80"/>
    <w:rsid w:val="00333CDD"/>
    <w:rsid w:val="0033786B"/>
    <w:rsid w:val="00361873"/>
    <w:rsid w:val="003B441A"/>
    <w:rsid w:val="004269EC"/>
    <w:rsid w:val="00675E96"/>
    <w:rsid w:val="00690675"/>
    <w:rsid w:val="006B048B"/>
    <w:rsid w:val="006C1641"/>
    <w:rsid w:val="006C3CED"/>
    <w:rsid w:val="006E3D1E"/>
    <w:rsid w:val="00702266"/>
    <w:rsid w:val="00744484"/>
    <w:rsid w:val="00860B16"/>
    <w:rsid w:val="00884E31"/>
    <w:rsid w:val="008D183E"/>
    <w:rsid w:val="00901C98"/>
    <w:rsid w:val="009073B0"/>
    <w:rsid w:val="00952D46"/>
    <w:rsid w:val="009D3979"/>
    <w:rsid w:val="00A11D26"/>
    <w:rsid w:val="00A615DA"/>
    <w:rsid w:val="00A65E35"/>
    <w:rsid w:val="00A72DC5"/>
    <w:rsid w:val="00A93741"/>
    <w:rsid w:val="00AC2833"/>
    <w:rsid w:val="00AE6775"/>
    <w:rsid w:val="00B909DB"/>
    <w:rsid w:val="00B97CE2"/>
    <w:rsid w:val="00BE37C9"/>
    <w:rsid w:val="00C12C9C"/>
    <w:rsid w:val="00C425DC"/>
    <w:rsid w:val="00C66863"/>
    <w:rsid w:val="00D77F8A"/>
    <w:rsid w:val="00D8480B"/>
    <w:rsid w:val="00E44345"/>
    <w:rsid w:val="00E90208"/>
    <w:rsid w:val="00EA028F"/>
    <w:rsid w:val="00F57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833"/>
    <w:pPr>
      <w:spacing w:after="160" w:line="259" w:lineRule="auto"/>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37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3741"/>
    <w:rPr>
      <w:lang w:val="en-CA"/>
    </w:rPr>
  </w:style>
  <w:style w:type="paragraph" w:styleId="Footer">
    <w:name w:val="footer"/>
    <w:basedOn w:val="Normal"/>
    <w:link w:val="FooterChar"/>
    <w:uiPriority w:val="99"/>
    <w:unhideWhenUsed/>
    <w:rsid w:val="00A937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3741"/>
    <w:rPr>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833"/>
    <w:pPr>
      <w:spacing w:after="160" w:line="259" w:lineRule="auto"/>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37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3741"/>
    <w:rPr>
      <w:lang w:val="en-CA"/>
    </w:rPr>
  </w:style>
  <w:style w:type="paragraph" w:styleId="Footer">
    <w:name w:val="footer"/>
    <w:basedOn w:val="Normal"/>
    <w:link w:val="FooterChar"/>
    <w:uiPriority w:val="99"/>
    <w:unhideWhenUsed/>
    <w:rsid w:val="00A937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3741"/>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4</Pages>
  <Words>597</Words>
  <Characters>3407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54</cp:revision>
  <dcterms:created xsi:type="dcterms:W3CDTF">2022-02-01T02:35:00Z</dcterms:created>
  <dcterms:modified xsi:type="dcterms:W3CDTF">2022-02-01T05:02:00Z</dcterms:modified>
</cp:coreProperties>
</file>