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8726EF"/>
    <w:p w:rsidR="006A0A68"/>
    <w:p w:rsidR="006A0A68"/>
    <w:p w:rsidR="006A0A68"/>
    <w:p w:rsidR="006A0A68"/>
    <w:p w:rsidR="006A0A68"/>
    <w:p w:rsidR="006A0A68"/>
    <w:p w:rsidR="006A0A68"/>
    <w:p w:rsidR="006A0A68" w:rsidRPr="006A0A68" w:rsidP="006A0A68">
      <w:pPr>
        <w:spacing w:after="0"/>
        <w:jc w:val="center"/>
        <w:rPr>
          <w:rFonts w:eastAsia="Calibri" w:cs="Times New Roman"/>
          <w:szCs w:val="24"/>
          <w:lang w:val="en-US"/>
        </w:rPr>
      </w:pPr>
      <w:r w:rsidRPr="006A0A68">
        <w:rPr>
          <w:rFonts w:eastAsia="Calibri" w:cs="Times New Roman"/>
          <w:szCs w:val="24"/>
          <w:lang w:val="en-US"/>
        </w:rPr>
        <w:t>Human-Computer Interaction</w:t>
      </w:r>
    </w:p>
    <w:p w:rsidR="006A0A68" w:rsidRPr="006A0A68" w:rsidP="006A0A68">
      <w:pPr>
        <w:jc w:val="center"/>
        <w:rPr>
          <w:rFonts w:eastAsia="Calibri" w:cs="Times New Roman"/>
          <w:szCs w:val="24"/>
          <w:lang w:val="en-US"/>
        </w:rPr>
      </w:pPr>
    </w:p>
    <w:p w:rsidR="006A0A68" w:rsidRPr="006A0A68" w:rsidP="006A0A68">
      <w:pPr>
        <w:jc w:val="center"/>
        <w:rPr>
          <w:rFonts w:eastAsia="Calibri" w:cs="Times New Roman"/>
          <w:szCs w:val="24"/>
          <w:lang w:val="en-US"/>
        </w:rPr>
      </w:pPr>
    </w:p>
    <w:p w:rsidR="006A0A68" w:rsidRPr="006A0A68" w:rsidP="006A0A68">
      <w:pPr>
        <w:jc w:val="center"/>
        <w:rPr>
          <w:rFonts w:eastAsia="Calibri" w:cs="Times New Roman"/>
          <w:szCs w:val="24"/>
          <w:lang w:val="en-US"/>
        </w:rPr>
      </w:pPr>
    </w:p>
    <w:p w:rsidR="006A0A68" w:rsidRPr="006A0A68" w:rsidP="006A0A68">
      <w:pPr>
        <w:jc w:val="center"/>
        <w:rPr>
          <w:rFonts w:eastAsia="Calibri" w:cs="Times New Roman"/>
          <w:szCs w:val="24"/>
          <w:lang w:val="en-US"/>
        </w:rPr>
      </w:pPr>
      <w:r w:rsidRPr="006A0A68">
        <w:rPr>
          <w:rFonts w:eastAsia="Calibri" w:cs="Times New Roman"/>
          <w:szCs w:val="24"/>
          <w:lang w:val="en-US"/>
        </w:rPr>
        <w:t>Student’s Name</w:t>
      </w:r>
    </w:p>
    <w:p w:rsidR="006A0A68" w:rsidRPr="006A0A68" w:rsidP="006A0A68">
      <w:pPr>
        <w:jc w:val="center"/>
        <w:rPr>
          <w:rFonts w:eastAsia="Calibri" w:cs="Times New Roman"/>
          <w:szCs w:val="24"/>
          <w:lang w:val="en-US"/>
        </w:rPr>
      </w:pPr>
      <w:r w:rsidRPr="006A0A68">
        <w:rPr>
          <w:rFonts w:eastAsia="Calibri" w:cs="Times New Roman"/>
          <w:szCs w:val="24"/>
          <w:lang w:val="en-US"/>
        </w:rPr>
        <w:t>Institutional Affiliation</w:t>
      </w:r>
    </w:p>
    <w:p w:rsidR="006A0A68" w:rsidRPr="006A0A68" w:rsidP="006A0A68">
      <w:pPr>
        <w:jc w:val="center"/>
        <w:rPr>
          <w:rFonts w:eastAsia="Calibri" w:cs="Times New Roman"/>
          <w:szCs w:val="24"/>
          <w:lang w:val="en-US"/>
        </w:rPr>
      </w:pPr>
      <w:r w:rsidRPr="006A0A68">
        <w:rPr>
          <w:rFonts w:eastAsia="Calibri" w:cs="Times New Roman"/>
          <w:szCs w:val="24"/>
          <w:lang w:val="en-US"/>
        </w:rPr>
        <w:t>Course Name</w:t>
      </w:r>
    </w:p>
    <w:p w:rsidR="006A0A68" w:rsidRPr="006A0A68" w:rsidP="006A0A68">
      <w:pPr>
        <w:jc w:val="center"/>
        <w:rPr>
          <w:rFonts w:eastAsia="Calibri" w:cs="Times New Roman"/>
          <w:szCs w:val="24"/>
          <w:lang w:val="en-US"/>
        </w:rPr>
      </w:pPr>
      <w:r w:rsidRPr="006A0A68">
        <w:rPr>
          <w:rFonts w:eastAsia="Calibri" w:cs="Times New Roman"/>
          <w:szCs w:val="24"/>
          <w:lang w:val="en-US"/>
        </w:rPr>
        <w:t>Professor's Name</w:t>
      </w:r>
    </w:p>
    <w:p w:rsidR="006A0A68" w:rsidRPr="006A0A68" w:rsidP="006A0A68">
      <w:pPr>
        <w:jc w:val="center"/>
        <w:rPr>
          <w:rFonts w:eastAsia="Calibri" w:cs="Times New Roman"/>
          <w:szCs w:val="24"/>
          <w:lang w:val="en-US"/>
        </w:rPr>
      </w:pPr>
      <w:r w:rsidRPr="006A0A68">
        <w:rPr>
          <w:rFonts w:eastAsia="Calibri" w:cs="Times New Roman"/>
          <w:szCs w:val="24"/>
          <w:lang w:val="en-US"/>
        </w:rPr>
        <w:t>Date</w:t>
      </w:r>
    </w:p>
    <w:p w:rsidR="006A0A68"/>
    <w:p w:rsidR="006A0A68"/>
    <w:p w:rsidR="006A0A68"/>
    <w:p w:rsidR="002F5BA5" w:rsidRPr="002F5BA5" w:rsidP="002F5BA5">
      <w:pPr>
        <w:jc w:val="center"/>
        <w:rPr>
          <w:b/>
          <w:lang w:val="en-GB"/>
        </w:rPr>
      </w:pPr>
      <w:r w:rsidRPr="002F5BA5">
        <w:rPr>
          <w:b/>
          <w:lang w:val="en-GB"/>
        </w:rPr>
        <w:t>Human-Computer Interface</w:t>
      </w:r>
    </w:p>
    <w:p w:rsidR="006A0A68" w:rsidP="000F7FAD">
      <w:pPr>
        <w:ind w:firstLine="720"/>
      </w:pPr>
      <w:r w:rsidRPr="006A0A68">
        <w:t>The world is changing, and technology dominates all aspects and fields, including business, education, and communication. The need, importance, application, and effects must be determined to integrate the technology in the organizations.</w:t>
      </w:r>
      <w:r w:rsidRPr="007C1767" w:rsidR="007C1767">
        <w:t xml:space="preserve"> The term "computer technology" now refers to a broad range of gadgets, including anything from traditional computers with screens and keyboards to c</w:t>
      </w:r>
      <w:r w:rsidR="002F5BA5">
        <w:t>ellphones, household electronics</w:t>
      </w:r>
      <w:r w:rsidRPr="007C1767" w:rsidR="007C1767">
        <w:t>, in-car satellite communications, and even embedded automation systems like automated lighting. Human-Computer Interface, formerly termed as man-machine interface, is responsible for the design, implementation, and evaluation of pcs as well as the associated aspect for human usage. HCI combines skills from social psychology, computing, cognitive science, and design to identify and implement a greater machine-human interaction</w:t>
      </w:r>
      <w:r w:rsidRPr="00A15CDD" w:rsidR="00A15CDD">
        <w:rPr>
          <w:lang w:val="en-GB"/>
        </w:rPr>
        <w:t xml:space="preserve"> </w:t>
      </w:r>
      <w:r w:rsidR="00A15CDD">
        <w:rPr>
          <w:lang w:val="en-GB"/>
        </w:rPr>
        <w:t>(Card,</w:t>
      </w:r>
      <w:r w:rsidRPr="00A15CDD" w:rsidR="00A15CDD">
        <w:rPr>
          <w:lang w:val="en-GB"/>
        </w:rPr>
        <w:t xml:space="preserve"> M</w:t>
      </w:r>
      <w:r w:rsidR="00A15CDD">
        <w:rPr>
          <w:lang w:val="en-GB"/>
        </w:rPr>
        <w:t xml:space="preserve">oran, &amp; Newell, </w:t>
      </w:r>
      <w:r w:rsidRPr="00A15CDD" w:rsidR="00A15CDD">
        <w:rPr>
          <w:lang w:val="en-GB"/>
        </w:rPr>
        <w:t>2018).</w:t>
      </w:r>
    </w:p>
    <w:p w:rsidR="007C1767" w:rsidP="000F7FAD">
      <w:pPr>
        <w:ind w:firstLine="720"/>
      </w:pPr>
      <w:r w:rsidRPr="007C1767">
        <w:t>It is characterized as a research project that focuses on the human-computer interface. It also evaluates the degree to which computers have been built or have not been built to establish or perform effective human contact. Human-Computer Interface, or HCI, is made up of three components: the computer, the user, and the people they communicate with.</w:t>
      </w:r>
      <w:r w:rsidRPr="005F59D1" w:rsidR="005F59D1">
        <w:t xml:space="preserve"> A person or a group of consumers is referred to as a user or users. The computer might be any technology, from laptops to microprocessors. Other gadgets, such as VCRs and telephones, can also be considered computers</w:t>
      </w:r>
      <w:r w:rsidRPr="002F5BA5" w:rsidR="002F5BA5">
        <w:rPr>
          <w:lang w:val="en-GB"/>
        </w:rPr>
        <w:t xml:space="preserve"> </w:t>
      </w:r>
      <w:r w:rsidR="002F5BA5">
        <w:rPr>
          <w:lang w:val="en-GB"/>
        </w:rPr>
        <w:t>(</w:t>
      </w:r>
      <w:r w:rsidR="002F5BA5">
        <w:rPr>
          <w:lang w:val="en-GB"/>
        </w:rPr>
        <w:t>Mencarini</w:t>
      </w:r>
      <w:r w:rsidR="002F5BA5">
        <w:rPr>
          <w:lang w:val="en-GB"/>
        </w:rPr>
        <w:t xml:space="preserve">, Rapp, </w:t>
      </w:r>
      <w:r w:rsidR="002F5BA5">
        <w:rPr>
          <w:lang w:val="en-GB"/>
        </w:rPr>
        <w:t>Tirabeni</w:t>
      </w:r>
      <w:r w:rsidR="002F5BA5">
        <w:rPr>
          <w:lang w:val="en-GB"/>
        </w:rPr>
        <w:t xml:space="preserve">, &amp; </w:t>
      </w:r>
      <w:r w:rsidR="002F5BA5">
        <w:rPr>
          <w:lang w:val="en-GB"/>
        </w:rPr>
        <w:t>Zancanaro</w:t>
      </w:r>
      <w:r w:rsidR="002F5BA5">
        <w:rPr>
          <w:lang w:val="en-GB"/>
        </w:rPr>
        <w:t xml:space="preserve">, </w:t>
      </w:r>
      <w:r w:rsidRPr="002F5BA5" w:rsidR="002F5BA5">
        <w:rPr>
          <w:lang w:val="en-GB"/>
        </w:rPr>
        <w:t>2019).</w:t>
      </w:r>
      <w:r w:rsidRPr="005F59D1" w:rsidR="005F59D1">
        <w:t xml:space="preserve"> Finally, interaction describes how humans and computers relate. It tries to ascertain that both parties agree for the communication to be effective.</w:t>
      </w:r>
    </w:p>
    <w:p w:rsidR="005F59D1" w:rsidRPr="005F59D1" w:rsidP="005F59D1">
      <w:pPr>
        <w:jc w:val="center"/>
        <w:rPr>
          <w:b/>
          <w:lang w:val="en-GB"/>
        </w:rPr>
      </w:pPr>
      <w:r w:rsidRPr="005F59D1">
        <w:rPr>
          <w:b/>
          <w:lang w:val="en-GB"/>
        </w:rPr>
        <w:t>Importance of Human-Computer Interaction</w:t>
      </w:r>
    </w:p>
    <w:p w:rsidR="005F59D1" w:rsidP="000F7FAD">
      <w:pPr>
        <w:ind w:firstLine="720"/>
        <w:rPr>
          <w:lang w:val="en-GB"/>
        </w:rPr>
      </w:pPr>
      <w:r w:rsidRPr="005F59D1">
        <w:t xml:space="preserve">Among the most significant factors for technology or media suppliers are the Human-Computer Interface. Day after day, we come into contact with various technologies that have a fundamental use in our lives. It can be tough for us to comprehend technology or </w:t>
      </w:r>
      <w:r w:rsidRPr="005F59D1">
        <w:t>devices at times. Interaction becomes important at this point. As a result, the following are a few justifications for the significance of the HCIs.</w:t>
      </w:r>
      <w:r>
        <w:rPr>
          <w:lang w:val="en-GB"/>
        </w:rPr>
        <w:t xml:space="preserve"> </w:t>
      </w:r>
      <w:r w:rsidRPr="005F59D1">
        <w:rPr>
          <w:lang w:val="en-GB"/>
        </w:rPr>
        <w:t>The user interface is a crucial component of any software. It is in charge of luring the user into the program. In addition, the Interface denotes a parametric concept of how individuals communicate with machines. Through HCI, one can understand user knowledge UX and how to enhance computer equipment and user applications.</w:t>
      </w:r>
    </w:p>
    <w:p w:rsidR="005F59D1" w:rsidP="000F7FAD">
      <w:pPr>
        <w:ind w:firstLine="720"/>
        <w:rPr>
          <w:lang w:val="en-GB"/>
        </w:rPr>
      </w:pPr>
      <w:r w:rsidRPr="005F59D1">
        <w:rPr>
          <w:lang w:val="en-GB"/>
        </w:rPr>
        <w:t xml:space="preserve">The significance of HCI can be deduced from its use in aviation. It is necessary to present the </w:t>
      </w:r>
      <w:r>
        <w:rPr>
          <w:lang w:val="en-GB"/>
        </w:rPr>
        <w:t xml:space="preserve">aircraft's operation in detail. </w:t>
      </w:r>
      <w:r w:rsidRPr="005F59D1">
        <w:rPr>
          <w:lang w:val="en-GB"/>
        </w:rPr>
        <w:t>The Human-Computer Interface is also significant for creating a variety of platforms, like train ticket websites, Electronic payment, planes, autos, and software solutions, to name a few.</w:t>
      </w:r>
      <w:r w:rsidRPr="00E53F64" w:rsidR="00E53F64">
        <w:t xml:space="preserve"> </w:t>
      </w:r>
      <w:r w:rsidRPr="00E53F64" w:rsidR="00E53F64">
        <w:rPr>
          <w:lang w:val="en-GB"/>
        </w:rPr>
        <w:t>Not only is a great use of HCI vital for users, but it is also a top concern for software development organizations. Numerous innovations, including voice identification, virtual worlds, graphical user interfaces, multimedia presentations, font rendering, and others, all included the direct usage of HCI</w:t>
      </w:r>
      <w:r w:rsidRPr="00A15CDD" w:rsidR="00A15CDD">
        <w:rPr>
          <w:lang w:val="en-GB"/>
        </w:rPr>
        <w:t xml:space="preserve"> </w:t>
      </w:r>
      <w:r w:rsidR="00A15CDD">
        <w:rPr>
          <w:lang w:val="en-GB"/>
        </w:rPr>
        <w:t>(Qi, Jiang, Li, Sun, &amp; Tao, 2019)</w:t>
      </w:r>
      <w:r w:rsidRPr="00E53F64" w:rsidR="00E53F64">
        <w:rPr>
          <w:lang w:val="en-GB"/>
        </w:rPr>
        <w:t>.</w:t>
      </w:r>
      <w:r w:rsidR="00F8448E">
        <w:rPr>
          <w:lang w:val="en-GB"/>
        </w:rPr>
        <w:t xml:space="preserve"> For example, a logistics company enables detailed trailing and tracing of all operations using support systems such as barcode scanning or voice approval of used parts</w:t>
      </w:r>
      <w:r w:rsidRPr="000F7FAD" w:rsidR="000F7FAD">
        <w:rPr>
          <w:lang w:val="en-GB"/>
        </w:rPr>
        <w:t xml:space="preserve"> </w:t>
      </w:r>
      <w:r w:rsidR="000F7FAD">
        <w:rPr>
          <w:lang w:val="en-GB"/>
        </w:rPr>
        <w:t>(</w:t>
      </w:r>
      <w:r w:rsidRPr="00F8448E" w:rsidR="000F7FAD">
        <w:rPr>
          <w:lang w:val="en-GB"/>
        </w:rPr>
        <w:t>Klum</w:t>
      </w:r>
      <w:r w:rsidR="000F7FAD">
        <w:rPr>
          <w:lang w:val="en-GB"/>
        </w:rPr>
        <w:t>pp</w:t>
      </w:r>
      <w:r w:rsidR="000F7FAD">
        <w:rPr>
          <w:lang w:val="en-GB"/>
        </w:rPr>
        <w:t xml:space="preserve">, </w:t>
      </w:r>
      <w:r w:rsidR="000F7FAD">
        <w:rPr>
          <w:lang w:val="en-GB"/>
        </w:rPr>
        <w:t>Hesenius</w:t>
      </w:r>
      <w:r w:rsidR="000F7FAD">
        <w:rPr>
          <w:lang w:val="en-GB"/>
        </w:rPr>
        <w:t xml:space="preserve">, Meyer, </w:t>
      </w:r>
      <w:r w:rsidR="000F7FAD">
        <w:rPr>
          <w:lang w:val="en-GB"/>
        </w:rPr>
        <w:t>Ruiner</w:t>
      </w:r>
      <w:r w:rsidR="000F7FAD">
        <w:rPr>
          <w:lang w:val="en-GB"/>
        </w:rPr>
        <w:t xml:space="preserve">, &amp; </w:t>
      </w:r>
      <w:r w:rsidR="000F7FAD">
        <w:rPr>
          <w:lang w:val="en-GB"/>
        </w:rPr>
        <w:t>Gruhn</w:t>
      </w:r>
      <w:r w:rsidR="000F7FAD">
        <w:rPr>
          <w:lang w:val="en-GB"/>
        </w:rPr>
        <w:t>, 2019)</w:t>
      </w:r>
      <w:r w:rsidR="00F8448E">
        <w:rPr>
          <w:lang w:val="en-GB"/>
        </w:rPr>
        <w:t xml:space="preserve">. </w:t>
      </w:r>
    </w:p>
    <w:p w:rsidR="00E53F64" w:rsidP="00E53F64">
      <w:pPr>
        <w:jc w:val="center"/>
        <w:rPr>
          <w:b/>
          <w:lang w:val="en-GB"/>
        </w:rPr>
      </w:pPr>
      <w:r w:rsidRPr="00E53F64">
        <w:rPr>
          <w:b/>
          <w:lang w:val="en-GB"/>
        </w:rPr>
        <w:t>HCI Principles</w:t>
      </w:r>
    </w:p>
    <w:p w:rsidR="00E53F64" w:rsidP="000F7FAD">
      <w:pPr>
        <w:ind w:firstLine="720"/>
        <w:rPr>
          <w:lang w:val="en-GB"/>
        </w:rPr>
      </w:pPr>
      <w:r w:rsidRPr="00E53F64">
        <w:rPr>
          <w:lang w:val="en-GB"/>
        </w:rPr>
        <w:t>HCI design incorporates a number of aspects and principles</w:t>
      </w:r>
      <w:r w:rsidRPr="00A15CDD" w:rsidR="00A15CDD">
        <w:rPr>
          <w:lang w:val="en-GB"/>
        </w:rPr>
        <w:t xml:space="preserve"> </w:t>
      </w:r>
      <w:r w:rsidR="00A15CDD">
        <w:rPr>
          <w:lang w:val="en-GB"/>
        </w:rPr>
        <w:t>(</w:t>
      </w:r>
      <w:r w:rsidR="00A15CDD">
        <w:rPr>
          <w:lang w:val="en-GB"/>
        </w:rPr>
        <w:t>Shilton</w:t>
      </w:r>
      <w:r w:rsidR="00A15CDD">
        <w:rPr>
          <w:lang w:val="en-GB"/>
        </w:rPr>
        <w:t>, 2018)</w:t>
      </w:r>
      <w:r w:rsidRPr="00E53F64">
        <w:rPr>
          <w:lang w:val="en-GB"/>
        </w:rPr>
        <w:t>. However, the followin</w:t>
      </w:r>
      <w:r>
        <w:rPr>
          <w:lang w:val="en-GB"/>
        </w:rPr>
        <w:t>g are important HCI principles: affordance, perceivability, feedback and consistency. Affordance</w:t>
      </w:r>
      <w:r w:rsidRPr="00E53F64">
        <w:rPr>
          <w:lang w:val="en-GB"/>
        </w:rPr>
        <w:t xml:space="preserve"> is taken into account as part of the design. This specifies how an element will be used. People ought to be able t</w:t>
      </w:r>
      <w:r>
        <w:rPr>
          <w:lang w:val="en-GB"/>
        </w:rPr>
        <w:t>o see the object virtually. It</w:t>
      </w:r>
      <w:r w:rsidRPr="00E53F64">
        <w:rPr>
          <w:lang w:val="en-GB"/>
        </w:rPr>
        <w:t xml:space="preserve"> refers to the things we unconsciously notice or contemplate.</w:t>
      </w:r>
      <w:r w:rsidR="006D6A59">
        <w:rPr>
          <w:lang w:val="en-GB"/>
        </w:rPr>
        <w:t xml:space="preserve"> In permeability, a user ought to </w:t>
      </w:r>
      <w:r w:rsidRPr="006D6A59" w:rsidR="006D6A59">
        <w:rPr>
          <w:lang w:val="en-GB"/>
        </w:rPr>
        <w:t>comprehend the duration or potential of performing the act</w:t>
      </w:r>
      <w:r w:rsidR="006D6A59">
        <w:rPr>
          <w:lang w:val="en-GB"/>
        </w:rPr>
        <w:t xml:space="preserve">. </w:t>
      </w:r>
      <w:r w:rsidRPr="006D6A59" w:rsidR="006D6A59">
        <w:rPr>
          <w:lang w:val="en-GB"/>
        </w:rPr>
        <w:t xml:space="preserve">A user should be able to comprehend the duration or potential of performing the act in perceivability. The operating </w:t>
      </w:r>
      <w:r w:rsidRPr="006D6A59" w:rsidR="006D6A59">
        <w:rPr>
          <w:lang w:val="en-GB"/>
        </w:rPr>
        <w:t>system should be designed so that it provides the users with data that follows. Giving the user feedback is critical when it comes to HCI design. This guarantees a greater grasp of the interface, how it works, and how well it performs. Finally, consistency is the glue that holds all this together. This aids us in determining our subsequent actions toward achieving our desired outcomes.</w:t>
      </w:r>
    </w:p>
    <w:p w:rsidR="00267D75" w:rsidP="00267D75">
      <w:pPr>
        <w:jc w:val="center"/>
        <w:rPr>
          <w:b/>
          <w:lang w:val="en-GB"/>
        </w:rPr>
      </w:pPr>
      <w:r w:rsidRPr="00267D75">
        <w:rPr>
          <w:b/>
          <w:lang w:val="en-GB"/>
        </w:rPr>
        <w:t>How the Communication between Humans and Computer is facilitated</w:t>
      </w:r>
    </w:p>
    <w:p w:rsidR="00267D75" w:rsidP="000F7FAD">
      <w:pPr>
        <w:ind w:firstLine="720"/>
        <w:rPr>
          <w:lang w:val="en-GB"/>
        </w:rPr>
      </w:pPr>
      <w:r>
        <w:rPr>
          <w:lang w:val="en-GB"/>
        </w:rPr>
        <w:t>People communicate with computers in various</w:t>
      </w:r>
      <w:r w:rsidRPr="00267D75">
        <w:rPr>
          <w:lang w:val="en-GB"/>
        </w:rPr>
        <w:t xml:space="preserve"> methods, </w:t>
      </w:r>
      <w:r>
        <w:rPr>
          <w:lang w:val="en-GB"/>
        </w:rPr>
        <w:t>and the human-computer connection</w:t>
      </w:r>
      <w:r w:rsidRPr="00267D75">
        <w:rPr>
          <w:lang w:val="en-GB"/>
        </w:rPr>
        <w:t xml:space="preserve"> is critical to facilitating this contact. Modern graphical user interfaces (G</w:t>
      </w:r>
      <w:r>
        <w:rPr>
          <w:lang w:val="en-GB"/>
        </w:rPr>
        <w:t>UIs) are located in software</w:t>
      </w:r>
      <w:r w:rsidRPr="00267D75">
        <w:rPr>
          <w:lang w:val="en-GB"/>
        </w:rPr>
        <w:t>, web, laptop devices, ERP, and electronic booths.</w:t>
      </w:r>
      <w:r w:rsidRPr="00267D75">
        <w:t xml:space="preserve"> </w:t>
      </w:r>
      <w:r w:rsidRPr="00267D75">
        <w:rPr>
          <w:lang w:val="en-GB"/>
        </w:rPr>
        <w:t>Translation and synthesizing technologies employ vo</w:t>
      </w:r>
      <w:r>
        <w:rPr>
          <w:lang w:val="en-GB"/>
        </w:rPr>
        <w:t>ice user interfaces (VUI), and advancing</w:t>
      </w:r>
      <w:r w:rsidRPr="00267D75">
        <w:rPr>
          <w:lang w:val="en-GB"/>
        </w:rPr>
        <w:t xml:space="preserve"> cross-media and Graphical user interfa</w:t>
      </w:r>
      <w:r>
        <w:rPr>
          <w:lang w:val="en-GB"/>
        </w:rPr>
        <w:t>ces (GUI) allow people to communicate</w:t>
      </w:r>
      <w:r w:rsidRPr="00267D75">
        <w:rPr>
          <w:lang w:val="en-GB"/>
        </w:rPr>
        <w:t xml:space="preserve"> w</w:t>
      </w:r>
      <w:r>
        <w:rPr>
          <w:lang w:val="en-GB"/>
        </w:rPr>
        <w:t>ith actual figure models in methods</w:t>
      </w:r>
      <w:bookmarkStart w:id="0" w:name="_GoBack"/>
      <w:bookmarkEnd w:id="0"/>
      <w:r w:rsidRPr="00267D75">
        <w:rPr>
          <w:lang w:val="en-GB"/>
        </w:rPr>
        <w:t xml:space="preserve"> that previous interaction approaches could not.</w:t>
      </w:r>
    </w:p>
    <w:p w:rsidR="002F5BA5" w:rsidRPr="002F5BA5" w:rsidP="002F5BA5">
      <w:pPr>
        <w:jc w:val="center"/>
        <w:rPr>
          <w:b/>
          <w:lang w:val="en-GB"/>
        </w:rPr>
      </w:pPr>
      <w:r w:rsidRPr="002F5BA5">
        <w:rPr>
          <w:b/>
          <w:lang w:val="en-GB"/>
        </w:rPr>
        <w:t>Conclusion</w:t>
      </w:r>
    </w:p>
    <w:p w:rsidR="00F8448E" w:rsidP="000F7FAD">
      <w:pPr>
        <w:ind w:firstLine="720"/>
        <w:rPr>
          <w:lang w:val="en-GB"/>
        </w:rPr>
      </w:pPr>
      <w:r w:rsidRPr="00F8448E">
        <w:rPr>
          <w:lang w:val="en-GB"/>
        </w:rPr>
        <w:t xml:space="preserve">Human-computer interaction (HCI) is a technological discipline that studies how humans and computers relate. HCI combines several disciplines, including computer science, psychology, sociological </w:t>
      </w:r>
      <w:r w:rsidRPr="00F8448E">
        <w:rPr>
          <w:lang w:val="en-GB"/>
        </w:rPr>
        <w:t>behaviour</w:t>
      </w:r>
      <w:r w:rsidRPr="00F8448E">
        <w:rPr>
          <w:lang w:val="en-GB"/>
        </w:rPr>
        <w:t>, and biomechanics. The effectiveness of the human-computer interface is directly influenced by the design of the configuration between the two entities.</w:t>
      </w:r>
      <w:r w:rsidRPr="000F7FAD" w:rsidR="000F7FAD">
        <w:t xml:space="preserve"> </w:t>
      </w:r>
      <w:r w:rsidRPr="000F7FAD" w:rsidR="000F7FAD">
        <w:rPr>
          <w:lang w:val="en-GB"/>
        </w:rPr>
        <w:t>The importance of the human-computer interface has grown in tandem with the rise in computational capabilities. Furthermore, HCI is crucial in the development of applications. In addition, the founders of the past owe a great deal to the future of HCI. The race in HCI is far from finished, despite huge breakthroughs and adjustments. Multiple systems, like voice, are available.</w:t>
      </w:r>
      <w:r w:rsidRPr="000F7FAD" w:rsidR="000F7FAD">
        <w:t xml:space="preserve"> </w:t>
      </w:r>
      <w:r w:rsidRPr="000F7FAD" w:rsidR="000F7FAD">
        <w:rPr>
          <w:lang w:val="en-GB"/>
        </w:rPr>
        <w:t>This opens up a lot of room for advancements in human-computer interaction.</w:t>
      </w:r>
    </w:p>
    <w:p w:rsidR="00F8448E" w:rsidP="00E53F64">
      <w:pPr>
        <w:rPr>
          <w:lang w:val="en-GB"/>
        </w:rPr>
      </w:pPr>
    </w:p>
    <w:p w:rsidR="006D6A59" w:rsidP="006D6A59">
      <w:pPr>
        <w:jc w:val="center"/>
        <w:rPr>
          <w:b/>
          <w:lang w:val="en-GB"/>
        </w:rPr>
      </w:pPr>
      <w:r w:rsidRPr="006D6A59">
        <w:rPr>
          <w:b/>
          <w:lang w:val="en-GB"/>
        </w:rPr>
        <w:t>References</w:t>
      </w:r>
    </w:p>
    <w:p w:rsidR="00A15CDD" w:rsidP="00BC532C">
      <w:pPr>
        <w:ind w:left="720" w:hanging="720"/>
        <w:jc w:val="both"/>
        <w:rPr>
          <w:lang w:val="en-GB"/>
        </w:rPr>
      </w:pPr>
      <w:r w:rsidRPr="00A15CDD">
        <w:rPr>
          <w:lang w:val="en-GB"/>
        </w:rPr>
        <w:t xml:space="preserve">Card, S. K., Moran, T. P., &amp; Newell, A. (2018). The psychology of human-computer interaction. </w:t>
      </w:r>
      <w:r w:rsidRPr="00A15CDD">
        <w:rPr>
          <w:lang w:val="en-GB"/>
        </w:rPr>
        <w:t>C</w:t>
      </w:r>
      <w:r w:rsidRPr="00A15CDD">
        <w:rPr>
          <w:lang w:val="en-GB"/>
        </w:rPr>
        <w:t>RC Press.</w:t>
      </w:r>
    </w:p>
    <w:p w:rsidR="00F8448E" w:rsidP="00BC532C">
      <w:pPr>
        <w:ind w:left="720" w:hanging="720"/>
        <w:jc w:val="both"/>
        <w:rPr>
          <w:lang w:val="en-GB"/>
        </w:rPr>
      </w:pPr>
      <w:r w:rsidRPr="00F8448E">
        <w:rPr>
          <w:lang w:val="en-GB"/>
        </w:rPr>
        <w:t>Klumpp</w:t>
      </w:r>
      <w:r w:rsidRPr="00F8448E">
        <w:rPr>
          <w:lang w:val="en-GB"/>
        </w:rPr>
        <w:t xml:space="preserve">, M., </w:t>
      </w:r>
      <w:r w:rsidRPr="00F8448E">
        <w:rPr>
          <w:lang w:val="en-GB"/>
        </w:rPr>
        <w:t>Hesenius</w:t>
      </w:r>
      <w:r w:rsidRPr="00F8448E">
        <w:rPr>
          <w:lang w:val="en-GB"/>
        </w:rPr>
        <w:t xml:space="preserve">, M., Meyer, O., </w:t>
      </w:r>
      <w:r w:rsidRPr="00F8448E">
        <w:rPr>
          <w:lang w:val="en-GB"/>
        </w:rPr>
        <w:t>Ruiner</w:t>
      </w:r>
      <w:r w:rsidRPr="00F8448E">
        <w:rPr>
          <w:lang w:val="en-GB"/>
        </w:rPr>
        <w:t xml:space="preserve">, C., &amp; </w:t>
      </w:r>
      <w:r w:rsidRPr="00F8448E">
        <w:rPr>
          <w:lang w:val="en-GB"/>
        </w:rPr>
        <w:t>Gruhn</w:t>
      </w:r>
      <w:r w:rsidRPr="00F8448E">
        <w:rPr>
          <w:lang w:val="en-GB"/>
        </w:rPr>
        <w:t>, V. (2019). Production logistics and human-computer interaction—state-of-the-art, challenges, and requirements for the future. The International Journal of Advanced Manufacturing Technology, 105(9), 3691-3709.</w:t>
      </w:r>
    </w:p>
    <w:p w:rsidR="002F5BA5" w:rsidP="00BC532C">
      <w:pPr>
        <w:ind w:left="720" w:hanging="720"/>
        <w:jc w:val="both"/>
        <w:rPr>
          <w:lang w:val="en-GB"/>
        </w:rPr>
      </w:pPr>
      <w:r w:rsidRPr="002F5BA5">
        <w:rPr>
          <w:lang w:val="en-GB"/>
        </w:rPr>
        <w:t>Mencarini</w:t>
      </w:r>
      <w:r w:rsidRPr="002F5BA5">
        <w:rPr>
          <w:lang w:val="en-GB"/>
        </w:rPr>
        <w:t xml:space="preserve">, E., Rapp, A., </w:t>
      </w:r>
      <w:r w:rsidRPr="002F5BA5">
        <w:rPr>
          <w:lang w:val="en-GB"/>
        </w:rPr>
        <w:t>Tirabeni</w:t>
      </w:r>
      <w:r w:rsidRPr="002F5BA5">
        <w:rPr>
          <w:lang w:val="en-GB"/>
        </w:rPr>
        <w:t xml:space="preserve">, L., &amp; </w:t>
      </w:r>
      <w:r w:rsidRPr="002F5BA5">
        <w:rPr>
          <w:lang w:val="en-GB"/>
        </w:rPr>
        <w:t>Zancanaro</w:t>
      </w:r>
      <w:r w:rsidRPr="002F5BA5">
        <w:rPr>
          <w:lang w:val="en-GB"/>
        </w:rPr>
        <w:t>, M. (2019). Designing wearable systems for sports: A review of trends and opportunities in human-computer interaction. IEEE Transactions on Human-Machine Systems, 49(4), 314-325.</w:t>
      </w:r>
    </w:p>
    <w:p w:rsidR="00A15CDD" w:rsidP="00BC532C">
      <w:pPr>
        <w:ind w:left="720" w:hanging="720"/>
        <w:jc w:val="both"/>
        <w:rPr>
          <w:lang w:val="en-GB"/>
        </w:rPr>
      </w:pPr>
      <w:r w:rsidRPr="00A15CDD">
        <w:rPr>
          <w:lang w:val="en-GB"/>
        </w:rPr>
        <w:t xml:space="preserve">Qi, J., Jiang, G., Li, G., Sun, Y., &amp; Tao, B. (2019). Intelligent human-computer interaction based on surface EMG gesture recognition. </w:t>
      </w:r>
      <w:r w:rsidRPr="00A15CDD">
        <w:rPr>
          <w:lang w:val="en-GB"/>
        </w:rPr>
        <w:t>Ieee</w:t>
      </w:r>
      <w:r w:rsidRPr="00A15CDD">
        <w:rPr>
          <w:lang w:val="en-GB"/>
        </w:rPr>
        <w:t xml:space="preserve"> Access, 7, 61378-61387.</w:t>
      </w:r>
    </w:p>
    <w:p w:rsidR="006D6A59" w:rsidP="00BC532C">
      <w:pPr>
        <w:ind w:left="720" w:hanging="720"/>
        <w:jc w:val="both"/>
        <w:rPr>
          <w:lang w:val="en-GB"/>
        </w:rPr>
      </w:pPr>
      <w:r w:rsidRPr="00A15CDD">
        <w:rPr>
          <w:lang w:val="en-GB"/>
        </w:rPr>
        <w:t>Shilton</w:t>
      </w:r>
      <w:r w:rsidRPr="00A15CDD">
        <w:rPr>
          <w:lang w:val="en-GB"/>
        </w:rPr>
        <w:t>, K. (2018). Values and ethics in human-computer interaction. Foundations and Trends® in Human-Computer Interaction, 12(2).</w:t>
      </w:r>
    </w:p>
    <w:p w:rsidR="00A15CDD" w:rsidRPr="006D6A59" w:rsidP="006D6A59">
      <w:pPr>
        <w:jc w:val="both"/>
        <w:rPr>
          <w:lang w:val="en-GB"/>
        </w:rPr>
      </w:pPr>
    </w:p>
    <w:p w:rsidR="007C1767"/>
    <w:p w:rsidR="006A0A68"/>
    <w:sectPr w:rsidSect="006A0A68">
      <w:headerReference w:type="default" r:id="rId4"/>
      <w:headerReference w:type="first" r:id="rId5"/>
      <w:pgSz w:w="11906" w:h="16838"/>
      <w:pgMar w:top="1440" w:right="1440" w:bottom="1440" w:left="144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0A68">
    <w:pPr>
      <w:pStyle w:val="Header"/>
      <w:jc w:val="right"/>
    </w:pPr>
    <w:r>
      <w:rPr>
        <w:lang w:val="en-GB"/>
      </w:rPr>
      <w:t xml:space="preserve">HUMAN-COMPUTER INTERACTION                                                                                  </w:t>
    </w:r>
    <w:sdt>
      <w:sdtPr>
        <w:id w:val="-161820480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13BE8">
          <w:rPr>
            <w:noProof/>
          </w:rPr>
          <w:t>5</w:t>
        </w:r>
        <w:r>
          <w:rPr>
            <w:noProof/>
          </w:rPr>
          <w:fldChar w:fldCharType="end"/>
        </w:r>
      </w:sdtContent>
    </w:sdt>
  </w:p>
  <w:p w:rsidR="006A0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0A68">
    <w:pPr>
      <w:pStyle w:val="Header"/>
      <w:jc w:val="right"/>
    </w:pPr>
    <w:r>
      <w:rPr>
        <w:lang w:val="en-GB"/>
      </w:rPr>
      <w:t xml:space="preserve">Running head: HUMAN-COMPUTER INTERACTION                                                         </w:t>
    </w:r>
    <w:sdt>
      <w:sdtPr>
        <w:id w:val="-193103439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C532C">
          <w:rPr>
            <w:noProof/>
          </w:rPr>
          <w:t>1</w:t>
        </w:r>
        <w:r>
          <w:rPr>
            <w:noProof/>
          </w:rPr>
          <w:fldChar w:fldCharType="end"/>
        </w:r>
      </w:sdtContent>
    </w:sdt>
  </w:p>
  <w:p w:rsidR="006A0A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A68"/>
    <w:rsid w:val="000F7FAD"/>
    <w:rsid w:val="00267D75"/>
    <w:rsid w:val="00285186"/>
    <w:rsid w:val="002F5BA5"/>
    <w:rsid w:val="004E12A0"/>
    <w:rsid w:val="005F59D1"/>
    <w:rsid w:val="006A0A68"/>
    <w:rsid w:val="006D6A59"/>
    <w:rsid w:val="007C1767"/>
    <w:rsid w:val="008726EF"/>
    <w:rsid w:val="00913BE8"/>
    <w:rsid w:val="00A15CDD"/>
    <w:rsid w:val="00BC532C"/>
    <w:rsid w:val="00E53F64"/>
    <w:rsid w:val="00F8448E"/>
  </w:rsids>
  <m:mathPr>
    <m:mathFont m:val="Cambria Math"/>
  </m:mathPr>
  <w:themeFontLang w:bidi="ar-SA"/>
  <w:clrSchemeMapping w:bg1="light1" w:t1="dark1" w:bg2="light2" w:t2="dark2" w:accent1="accent1" w:accent2="accent2" w:accent3="accent3" w:accent4="accent4" w:accent5="accent5" w:accent6="accent6" w:hyperlink="hyperlink" w:followedHyperlink="followedHyperlink"/>
  <w15:chartTrackingRefBased/>
  <w15:docId w15:val="{A1425F79-6AE2-4D32-871E-6F1A0FA1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m"/>
    <w:qFormat/>
    <w:rsid w:val="0028518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A68"/>
    <w:rPr>
      <w:rFonts w:ascii="Times New Roman" w:hAnsi="Times New Roman"/>
      <w:sz w:val="24"/>
    </w:rPr>
  </w:style>
  <w:style w:type="paragraph" w:styleId="Footer">
    <w:name w:val="footer"/>
    <w:basedOn w:val="Normal"/>
    <w:link w:val="FooterChar"/>
    <w:uiPriority w:val="99"/>
    <w:unhideWhenUsed/>
    <w:rsid w:val="006A0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A6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2021-08-06T17:39:00Z</dcterms:created>
  <dcterms:modified xsi:type="dcterms:W3CDTF">2021-08-06T20:35:00Z</dcterms:modified>
</cp:coreProperties>
</file>