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64F" w:rsidRPr="000D764F" w:rsidRDefault="000D764F" w:rsidP="000D764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D764F">
        <w:rPr>
          <w:rFonts w:ascii="Times New Roman" w:hAnsi="Times New Roman" w:cs="Times New Roman"/>
          <w:sz w:val="24"/>
          <w:szCs w:val="24"/>
        </w:rPr>
        <w:t>Environmental Injustice</w:t>
      </w:r>
      <w:r w:rsidRPr="000D764F">
        <w:rPr>
          <w:rFonts w:ascii="Times New Roman" w:hAnsi="Times New Roman" w:cs="Times New Roman"/>
          <w:sz w:val="24"/>
          <w:szCs w:val="24"/>
        </w:rPr>
        <w:t xml:space="preserve"> Outline</w:t>
      </w:r>
    </w:p>
    <w:p w:rsidR="000D764F" w:rsidRPr="000D764F" w:rsidRDefault="000D764F" w:rsidP="000D764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D764F">
        <w:rPr>
          <w:rFonts w:ascii="Times New Roman" w:hAnsi="Times New Roman" w:cs="Times New Roman"/>
          <w:sz w:val="24"/>
          <w:szCs w:val="24"/>
        </w:rPr>
        <w:t>Question 1</w:t>
      </w:r>
    </w:p>
    <w:p w:rsidR="000D764F" w:rsidRPr="000D764F" w:rsidRDefault="000D764F" w:rsidP="000D764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D764F">
        <w:rPr>
          <w:rFonts w:ascii="Times New Roman" w:hAnsi="Times New Roman" w:cs="Times New Roman"/>
          <w:sz w:val="24"/>
          <w:szCs w:val="24"/>
        </w:rPr>
        <w:t xml:space="preserve">Stakeholders’ contribution </w:t>
      </w:r>
      <w:bookmarkStart w:id="0" w:name="_GoBack"/>
      <w:bookmarkEnd w:id="0"/>
    </w:p>
    <w:p w:rsidR="000D764F" w:rsidRPr="000D764F" w:rsidRDefault="000D764F" w:rsidP="000D764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D764F">
        <w:rPr>
          <w:rFonts w:ascii="Times New Roman" w:hAnsi="Times New Roman" w:cs="Times New Roman"/>
          <w:sz w:val="24"/>
          <w:szCs w:val="24"/>
        </w:rPr>
        <w:t>School system personnel</w:t>
      </w:r>
    </w:p>
    <w:p w:rsidR="000D764F" w:rsidRPr="000D764F" w:rsidRDefault="000D764F" w:rsidP="000D764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D764F">
        <w:rPr>
          <w:rFonts w:ascii="Times New Roman" w:hAnsi="Times New Roman" w:cs="Times New Roman"/>
          <w:sz w:val="24"/>
          <w:szCs w:val="24"/>
        </w:rPr>
        <w:t>Question 2</w:t>
      </w:r>
    </w:p>
    <w:p w:rsidR="000D764F" w:rsidRPr="000D764F" w:rsidRDefault="000D764F" w:rsidP="000D764F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D764F">
        <w:rPr>
          <w:rFonts w:ascii="Times New Roman" w:hAnsi="Times New Roman" w:cs="Times New Roman"/>
          <w:sz w:val="24"/>
          <w:szCs w:val="24"/>
        </w:rPr>
        <w:t>Stakeholders’ interests</w:t>
      </w:r>
    </w:p>
    <w:p w:rsidR="000D764F" w:rsidRPr="000D764F" w:rsidRDefault="000D764F" w:rsidP="000D764F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D764F">
        <w:rPr>
          <w:rFonts w:ascii="Times New Roman" w:hAnsi="Times New Roman" w:cs="Times New Roman"/>
          <w:sz w:val="24"/>
          <w:szCs w:val="24"/>
        </w:rPr>
        <w:t>Reasons for the interests</w:t>
      </w:r>
    </w:p>
    <w:p w:rsidR="000D764F" w:rsidRPr="000D764F" w:rsidRDefault="000D764F" w:rsidP="000D764F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D764F">
        <w:rPr>
          <w:rFonts w:ascii="Times New Roman" w:hAnsi="Times New Roman" w:cs="Times New Roman"/>
          <w:sz w:val="24"/>
          <w:szCs w:val="24"/>
        </w:rPr>
        <w:t>Losers and gainers</w:t>
      </w:r>
    </w:p>
    <w:p w:rsidR="000D764F" w:rsidRPr="000D764F" w:rsidRDefault="000D764F" w:rsidP="000D764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54ED6" w:rsidRPr="000D764F" w:rsidRDefault="00754ED6" w:rsidP="000D764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754ED6" w:rsidRPr="000D7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CB1"/>
    <w:multiLevelType w:val="hybridMultilevel"/>
    <w:tmpl w:val="C894554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E0C3B"/>
    <w:multiLevelType w:val="hybridMultilevel"/>
    <w:tmpl w:val="E9308058"/>
    <w:lvl w:ilvl="0" w:tplc="93B28C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84A13"/>
    <w:multiLevelType w:val="hybridMultilevel"/>
    <w:tmpl w:val="0D828A1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4F"/>
    <w:rsid w:val="000D764F"/>
    <w:rsid w:val="0075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9DEDC"/>
  <w15:chartTrackingRefBased/>
  <w15:docId w15:val="{321ADC83-4E07-4079-8BED-00C436CE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76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2021-08-10T17:47:00Z</dcterms:created>
  <dcterms:modified xsi:type="dcterms:W3CDTF">2021-08-10T17:50:00Z</dcterms:modified>
</cp:coreProperties>
</file>