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88381" w14:textId="77777777" w:rsidR="005A0B13" w:rsidRDefault="005A0B13" w:rsidP="005A0B13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04799B59" w14:textId="77777777" w:rsidR="005A0B13" w:rsidRDefault="005A0B13" w:rsidP="005A0B13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C9FB6A" w14:textId="77777777" w:rsidR="005A0B13" w:rsidRDefault="005A0B13" w:rsidP="005A0B13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8A4418" w14:textId="4849518A" w:rsidR="0006632C" w:rsidRDefault="00CD1142" w:rsidP="005A0B13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79010800"/>
      <w:r>
        <w:rPr>
          <w:rFonts w:ascii="Times New Roman" w:hAnsi="Times New Roman" w:cs="Times New Roman"/>
          <w:b/>
          <w:bCs/>
          <w:sz w:val="24"/>
          <w:szCs w:val="24"/>
        </w:rPr>
        <w:t xml:space="preserve">Competitive strategy, </w:t>
      </w:r>
      <w:r w:rsidR="007A1AD8">
        <w:rPr>
          <w:rFonts w:ascii="Times New Roman" w:hAnsi="Times New Roman" w:cs="Times New Roman"/>
          <w:b/>
          <w:bCs/>
          <w:sz w:val="24"/>
          <w:szCs w:val="24"/>
        </w:rPr>
        <w:t>Geographic Scope, and Decision Models Response</w:t>
      </w:r>
    </w:p>
    <w:p w14:paraId="33B04BFA" w14:textId="77777777" w:rsidR="005A0B13" w:rsidRDefault="005A0B13" w:rsidP="005A0B1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14:paraId="236DD6B8" w14:textId="77777777" w:rsidR="005A0B13" w:rsidRDefault="005A0B13" w:rsidP="005A0B1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EBD1D9" w14:textId="77777777" w:rsidR="005A0B13" w:rsidRDefault="005A0B13" w:rsidP="005A0B1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E93972" w14:textId="47D3157A" w:rsidR="007A1AD8" w:rsidRPr="005A0B13" w:rsidRDefault="00CD1142" w:rsidP="005A0B1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B13">
        <w:rPr>
          <w:rFonts w:ascii="Times New Roman" w:hAnsi="Times New Roman" w:cs="Times New Roman"/>
          <w:sz w:val="24"/>
          <w:szCs w:val="24"/>
        </w:rPr>
        <w:t>Student’s Name</w:t>
      </w:r>
    </w:p>
    <w:p w14:paraId="74AF0E19" w14:textId="2470BF9F" w:rsidR="005A0B13" w:rsidRPr="005A0B13" w:rsidRDefault="00CD1142" w:rsidP="005A0B1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B13">
        <w:rPr>
          <w:rFonts w:ascii="Times New Roman" w:hAnsi="Times New Roman" w:cs="Times New Roman"/>
          <w:sz w:val="24"/>
          <w:szCs w:val="24"/>
        </w:rPr>
        <w:t>Institutional Affiliations</w:t>
      </w:r>
    </w:p>
    <w:p w14:paraId="424FCEEC" w14:textId="2D026B6E" w:rsidR="005A0B13" w:rsidRPr="005A0B13" w:rsidRDefault="00CD1142" w:rsidP="005A0B1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B13">
        <w:rPr>
          <w:rFonts w:ascii="Times New Roman" w:hAnsi="Times New Roman" w:cs="Times New Roman"/>
          <w:sz w:val="24"/>
          <w:szCs w:val="24"/>
        </w:rPr>
        <w:t>Course Name</w:t>
      </w:r>
    </w:p>
    <w:p w14:paraId="50E037F2" w14:textId="188EBBAD" w:rsidR="005A0B13" w:rsidRPr="005A0B13" w:rsidRDefault="00CD1142" w:rsidP="005A0B1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B13">
        <w:rPr>
          <w:rFonts w:ascii="Times New Roman" w:hAnsi="Times New Roman" w:cs="Times New Roman"/>
          <w:sz w:val="24"/>
          <w:szCs w:val="24"/>
        </w:rPr>
        <w:t>Instructor</w:t>
      </w:r>
    </w:p>
    <w:p w14:paraId="3F3F92D3" w14:textId="0480FFE8" w:rsidR="005A0B13" w:rsidRPr="005A0B13" w:rsidRDefault="00CD1142" w:rsidP="005A0B1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B13">
        <w:rPr>
          <w:rFonts w:ascii="Times New Roman" w:hAnsi="Times New Roman" w:cs="Times New Roman"/>
          <w:sz w:val="24"/>
          <w:szCs w:val="24"/>
        </w:rPr>
        <w:t>Date</w:t>
      </w:r>
    </w:p>
    <w:p w14:paraId="26337634" w14:textId="77777777" w:rsidR="005A0B13" w:rsidRDefault="005A0B13" w:rsidP="0006632C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7248A6" w14:textId="77777777" w:rsidR="0006632C" w:rsidRDefault="0006632C" w:rsidP="0006632C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CC3A03" w14:textId="77777777" w:rsidR="0006632C" w:rsidRDefault="0006632C" w:rsidP="0006632C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2D0BF3" w14:textId="77777777" w:rsidR="0006632C" w:rsidRDefault="0006632C" w:rsidP="0006632C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A36421" w14:textId="650ED1A5" w:rsidR="0006632C" w:rsidRDefault="0006632C" w:rsidP="0006632C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8D84FB" w14:textId="44334316" w:rsidR="00F13547" w:rsidRDefault="00F13547" w:rsidP="0006632C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A17BC7" w14:textId="4527DDF1" w:rsidR="00F13547" w:rsidRDefault="00CD1142" w:rsidP="00F1354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547">
        <w:rPr>
          <w:rFonts w:ascii="Times New Roman" w:hAnsi="Times New Roman" w:cs="Times New Roman"/>
          <w:b/>
          <w:bCs/>
          <w:sz w:val="24"/>
          <w:szCs w:val="24"/>
        </w:rPr>
        <w:lastRenderedPageBreak/>
        <w:t>Competitive strategy, Geographic Scope, and Decision Models Response</w:t>
      </w:r>
    </w:p>
    <w:p w14:paraId="17F7B754" w14:textId="3B3C2D52" w:rsidR="00481047" w:rsidRPr="0006632C" w:rsidRDefault="00CD1142" w:rsidP="00F13547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632C">
        <w:rPr>
          <w:rFonts w:ascii="Times New Roman" w:hAnsi="Times New Roman" w:cs="Times New Roman"/>
          <w:b/>
          <w:bCs/>
          <w:sz w:val="24"/>
          <w:szCs w:val="24"/>
        </w:rPr>
        <w:t>Response to Domenica</w:t>
      </w:r>
    </w:p>
    <w:p w14:paraId="21E37C8E" w14:textId="77777777" w:rsidR="00AC264C" w:rsidRPr="00177D23" w:rsidRDefault="00CD1142" w:rsidP="00177D2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77D23">
        <w:rPr>
          <w:rFonts w:ascii="Times New Roman" w:hAnsi="Times New Roman" w:cs="Times New Roman"/>
          <w:sz w:val="24"/>
          <w:szCs w:val="24"/>
        </w:rPr>
        <w:t xml:space="preserve">The competitive </w:t>
      </w:r>
      <w:r w:rsidR="00132785" w:rsidRPr="00177D23">
        <w:rPr>
          <w:rFonts w:ascii="Times New Roman" w:hAnsi="Times New Roman" w:cs="Times New Roman"/>
          <w:sz w:val="24"/>
          <w:szCs w:val="24"/>
        </w:rPr>
        <w:t xml:space="preserve">advantage </w:t>
      </w:r>
      <w:r w:rsidR="00443F7B" w:rsidRPr="00177D23">
        <w:rPr>
          <w:rFonts w:ascii="Times New Roman" w:hAnsi="Times New Roman" w:cs="Times New Roman"/>
          <w:sz w:val="24"/>
          <w:szCs w:val="24"/>
        </w:rPr>
        <w:t xml:space="preserve">can be built </w:t>
      </w:r>
      <w:r w:rsidR="00F53441" w:rsidRPr="00177D23">
        <w:rPr>
          <w:rFonts w:ascii="Times New Roman" w:hAnsi="Times New Roman" w:cs="Times New Roman"/>
          <w:sz w:val="24"/>
          <w:szCs w:val="24"/>
        </w:rPr>
        <w:t>b</w:t>
      </w:r>
      <w:r w:rsidR="00443F7B" w:rsidRPr="00177D23">
        <w:rPr>
          <w:rFonts w:ascii="Times New Roman" w:hAnsi="Times New Roman" w:cs="Times New Roman"/>
          <w:sz w:val="24"/>
          <w:szCs w:val="24"/>
        </w:rPr>
        <w:t>y five generic</w:t>
      </w:r>
      <w:r w:rsidR="00F53441" w:rsidRPr="00177D23">
        <w:rPr>
          <w:rFonts w:ascii="Times New Roman" w:hAnsi="Times New Roman" w:cs="Times New Roman"/>
          <w:sz w:val="24"/>
          <w:szCs w:val="24"/>
        </w:rPr>
        <w:t xml:space="preserve"> </w:t>
      </w:r>
      <w:r w:rsidR="004F3AD7" w:rsidRPr="00177D23">
        <w:rPr>
          <w:rFonts w:ascii="Times New Roman" w:hAnsi="Times New Roman" w:cs="Times New Roman"/>
          <w:sz w:val="24"/>
          <w:szCs w:val="24"/>
        </w:rPr>
        <w:t xml:space="preserve">competitive strategy options namely: </w:t>
      </w:r>
      <w:r w:rsidR="00D63942" w:rsidRPr="00177D23">
        <w:rPr>
          <w:rFonts w:ascii="Times New Roman" w:hAnsi="Times New Roman" w:cs="Times New Roman"/>
          <w:sz w:val="24"/>
          <w:szCs w:val="24"/>
        </w:rPr>
        <w:t xml:space="preserve">low-cost provider strategy, broad differentiation strategy, </w:t>
      </w:r>
      <w:r w:rsidR="00987C05" w:rsidRPr="00177D23">
        <w:rPr>
          <w:rFonts w:ascii="Times New Roman" w:hAnsi="Times New Roman" w:cs="Times New Roman"/>
          <w:sz w:val="24"/>
          <w:szCs w:val="24"/>
        </w:rPr>
        <w:t xml:space="preserve">focused differentiation strategy, </w:t>
      </w:r>
      <w:r w:rsidR="006418D9" w:rsidRPr="00177D23">
        <w:rPr>
          <w:rFonts w:ascii="Times New Roman" w:hAnsi="Times New Roman" w:cs="Times New Roman"/>
          <w:sz w:val="24"/>
          <w:szCs w:val="24"/>
        </w:rPr>
        <w:t xml:space="preserve">focused low-cost </w:t>
      </w:r>
      <w:r w:rsidR="00C7571B" w:rsidRPr="00177D23">
        <w:rPr>
          <w:rFonts w:ascii="Times New Roman" w:hAnsi="Times New Roman" w:cs="Times New Roman"/>
          <w:sz w:val="24"/>
          <w:szCs w:val="24"/>
        </w:rPr>
        <w:t>strategy</w:t>
      </w:r>
      <w:r w:rsidR="006418D9" w:rsidRPr="00177D23">
        <w:rPr>
          <w:rFonts w:ascii="Times New Roman" w:hAnsi="Times New Roman" w:cs="Times New Roman"/>
          <w:sz w:val="24"/>
          <w:szCs w:val="24"/>
        </w:rPr>
        <w:t>,</w:t>
      </w:r>
      <w:r w:rsidR="00C7571B" w:rsidRPr="00177D23">
        <w:rPr>
          <w:rFonts w:ascii="Times New Roman" w:hAnsi="Times New Roman" w:cs="Times New Roman"/>
          <w:sz w:val="24"/>
          <w:szCs w:val="24"/>
        </w:rPr>
        <w:t xml:space="preserve"> </w:t>
      </w:r>
      <w:r w:rsidR="00F53F4B" w:rsidRPr="00177D23">
        <w:rPr>
          <w:rFonts w:ascii="Times New Roman" w:hAnsi="Times New Roman" w:cs="Times New Roman"/>
          <w:sz w:val="24"/>
          <w:szCs w:val="24"/>
        </w:rPr>
        <w:t xml:space="preserve">and a best-cost provider </w:t>
      </w:r>
      <w:r w:rsidR="00755126" w:rsidRPr="00177D23">
        <w:rPr>
          <w:rFonts w:ascii="Times New Roman" w:hAnsi="Times New Roman" w:cs="Times New Roman"/>
          <w:sz w:val="24"/>
          <w:szCs w:val="24"/>
        </w:rPr>
        <w:t>strategy</w:t>
      </w:r>
      <w:r w:rsidR="00B17527" w:rsidRPr="00177D23">
        <w:rPr>
          <w:rFonts w:ascii="Times New Roman" w:hAnsi="Times New Roman" w:cs="Times New Roman"/>
          <w:sz w:val="24"/>
          <w:szCs w:val="24"/>
        </w:rPr>
        <w:t xml:space="preserve"> (Gamble et al, 20</w:t>
      </w:r>
      <w:r w:rsidR="00D53566" w:rsidRPr="00177D23">
        <w:rPr>
          <w:rFonts w:ascii="Times New Roman" w:hAnsi="Times New Roman" w:cs="Times New Roman"/>
          <w:sz w:val="24"/>
          <w:szCs w:val="24"/>
        </w:rPr>
        <w:t>19</w:t>
      </w:r>
      <w:r w:rsidR="00B17527" w:rsidRPr="00177D23">
        <w:rPr>
          <w:rFonts w:ascii="Times New Roman" w:hAnsi="Times New Roman" w:cs="Times New Roman"/>
          <w:sz w:val="24"/>
          <w:szCs w:val="24"/>
        </w:rPr>
        <w:t xml:space="preserve">). </w:t>
      </w:r>
      <w:r w:rsidR="00594F72" w:rsidRPr="00177D23">
        <w:rPr>
          <w:rFonts w:ascii="Times New Roman" w:hAnsi="Times New Roman" w:cs="Times New Roman"/>
          <w:sz w:val="24"/>
          <w:szCs w:val="24"/>
        </w:rPr>
        <w:t xml:space="preserve">Organizational strategies have to be </w:t>
      </w:r>
      <w:r w:rsidR="007B0BCF" w:rsidRPr="00177D23">
        <w:rPr>
          <w:rFonts w:ascii="Times New Roman" w:hAnsi="Times New Roman" w:cs="Times New Roman"/>
          <w:sz w:val="24"/>
          <w:szCs w:val="24"/>
        </w:rPr>
        <w:t>matched</w:t>
      </w:r>
      <w:r w:rsidR="00777B80" w:rsidRPr="00177D23">
        <w:rPr>
          <w:rFonts w:ascii="Times New Roman" w:hAnsi="Times New Roman" w:cs="Times New Roman"/>
          <w:sz w:val="24"/>
          <w:szCs w:val="24"/>
        </w:rPr>
        <w:t xml:space="preserve"> to the internal situation </w:t>
      </w:r>
      <w:r w:rsidR="000A1E17" w:rsidRPr="00177D23">
        <w:rPr>
          <w:rFonts w:ascii="Times New Roman" w:hAnsi="Times New Roman" w:cs="Times New Roman"/>
          <w:sz w:val="24"/>
          <w:szCs w:val="24"/>
        </w:rPr>
        <w:t xml:space="preserve">by an appropriate set of resources, </w:t>
      </w:r>
      <w:r w:rsidR="0030187F" w:rsidRPr="00177D23">
        <w:rPr>
          <w:rFonts w:ascii="Times New Roman" w:hAnsi="Times New Roman" w:cs="Times New Roman"/>
          <w:sz w:val="24"/>
          <w:szCs w:val="24"/>
        </w:rPr>
        <w:t xml:space="preserve">understanding, and competitive ability </w:t>
      </w:r>
      <w:r w:rsidR="000E6BCC" w:rsidRPr="00177D23">
        <w:rPr>
          <w:rFonts w:ascii="Times New Roman" w:hAnsi="Times New Roman" w:cs="Times New Roman"/>
          <w:sz w:val="24"/>
          <w:szCs w:val="24"/>
        </w:rPr>
        <w:t>to be successful</w:t>
      </w:r>
      <w:r w:rsidR="00A12DFC" w:rsidRPr="00177D23">
        <w:rPr>
          <w:rFonts w:ascii="Times New Roman" w:hAnsi="Times New Roman" w:cs="Times New Roman"/>
          <w:sz w:val="24"/>
          <w:szCs w:val="24"/>
        </w:rPr>
        <w:t xml:space="preserve"> (Liu et al., 2019)</w:t>
      </w:r>
      <w:r w:rsidR="006D6C47" w:rsidRPr="00177D23">
        <w:rPr>
          <w:rFonts w:ascii="Times New Roman" w:hAnsi="Times New Roman" w:cs="Times New Roman"/>
          <w:sz w:val="24"/>
          <w:szCs w:val="24"/>
        </w:rPr>
        <w:t xml:space="preserve">. </w:t>
      </w:r>
      <w:r w:rsidR="008D6150" w:rsidRPr="00177D23">
        <w:rPr>
          <w:rFonts w:ascii="Times New Roman" w:hAnsi="Times New Roman" w:cs="Times New Roman"/>
          <w:sz w:val="24"/>
          <w:szCs w:val="24"/>
        </w:rPr>
        <w:t xml:space="preserve">The geographic scope of an organization </w:t>
      </w:r>
      <w:r w:rsidR="002F310F" w:rsidRPr="00177D23">
        <w:rPr>
          <w:rFonts w:ascii="Times New Roman" w:hAnsi="Times New Roman" w:cs="Times New Roman"/>
          <w:sz w:val="24"/>
          <w:szCs w:val="24"/>
        </w:rPr>
        <w:t>determines</w:t>
      </w:r>
      <w:r w:rsidR="004C7725" w:rsidRPr="00177D23">
        <w:rPr>
          <w:rFonts w:ascii="Times New Roman" w:hAnsi="Times New Roman" w:cs="Times New Roman"/>
          <w:sz w:val="24"/>
          <w:szCs w:val="24"/>
        </w:rPr>
        <w:t xml:space="preserve"> its competitive advantage</w:t>
      </w:r>
      <w:r w:rsidR="00B30220" w:rsidRPr="00177D23">
        <w:rPr>
          <w:rFonts w:ascii="Times New Roman" w:hAnsi="Times New Roman" w:cs="Times New Roman"/>
          <w:sz w:val="24"/>
          <w:szCs w:val="24"/>
        </w:rPr>
        <w:t xml:space="preserve">. </w:t>
      </w:r>
      <w:r w:rsidR="00AC1728" w:rsidRPr="00177D23">
        <w:rPr>
          <w:rFonts w:ascii="Times New Roman" w:hAnsi="Times New Roman" w:cs="Times New Roman"/>
          <w:sz w:val="24"/>
          <w:szCs w:val="24"/>
        </w:rPr>
        <w:t>The market position of a company can be boosted by mergers and acquisitions.</w:t>
      </w:r>
      <w:r w:rsidR="002F310F" w:rsidRPr="00177D23">
        <w:rPr>
          <w:rFonts w:ascii="Times New Roman" w:hAnsi="Times New Roman" w:cs="Times New Roman"/>
          <w:sz w:val="24"/>
          <w:szCs w:val="24"/>
        </w:rPr>
        <w:t xml:space="preserve"> </w:t>
      </w:r>
      <w:r w:rsidR="00834499" w:rsidRPr="00177D23">
        <w:rPr>
          <w:rFonts w:ascii="Times New Roman" w:hAnsi="Times New Roman" w:cs="Times New Roman"/>
          <w:sz w:val="24"/>
          <w:szCs w:val="24"/>
        </w:rPr>
        <w:t xml:space="preserve">Necessary </w:t>
      </w:r>
      <w:r w:rsidR="006603CC" w:rsidRPr="00177D23">
        <w:rPr>
          <w:rFonts w:ascii="Times New Roman" w:hAnsi="Times New Roman" w:cs="Times New Roman"/>
          <w:sz w:val="24"/>
          <w:szCs w:val="24"/>
        </w:rPr>
        <w:t>changes</w:t>
      </w:r>
      <w:r w:rsidR="00834499" w:rsidRPr="00177D23">
        <w:rPr>
          <w:rFonts w:ascii="Times New Roman" w:hAnsi="Times New Roman" w:cs="Times New Roman"/>
          <w:sz w:val="24"/>
          <w:szCs w:val="24"/>
        </w:rPr>
        <w:t xml:space="preserve"> have to be introduced in an organization </w:t>
      </w:r>
      <w:r w:rsidR="006603CC" w:rsidRPr="00177D23">
        <w:rPr>
          <w:rFonts w:ascii="Times New Roman" w:hAnsi="Times New Roman" w:cs="Times New Roman"/>
          <w:sz w:val="24"/>
          <w:szCs w:val="24"/>
        </w:rPr>
        <w:t xml:space="preserve">through determining a pivot point (Rumelt, 2011). </w:t>
      </w:r>
      <w:r w:rsidR="007430FB" w:rsidRPr="00177D23">
        <w:rPr>
          <w:rFonts w:ascii="Times New Roman" w:hAnsi="Times New Roman" w:cs="Times New Roman"/>
          <w:sz w:val="24"/>
          <w:szCs w:val="24"/>
        </w:rPr>
        <w:t xml:space="preserve">The competitive </w:t>
      </w:r>
      <w:r w:rsidR="0036152C" w:rsidRPr="00177D23">
        <w:rPr>
          <w:rFonts w:ascii="Times New Roman" w:hAnsi="Times New Roman" w:cs="Times New Roman"/>
          <w:sz w:val="24"/>
          <w:szCs w:val="24"/>
        </w:rPr>
        <w:t>advantage</w:t>
      </w:r>
      <w:r w:rsidR="007430FB" w:rsidRPr="00177D23">
        <w:rPr>
          <w:rFonts w:ascii="Times New Roman" w:hAnsi="Times New Roman" w:cs="Times New Roman"/>
          <w:sz w:val="24"/>
          <w:szCs w:val="24"/>
        </w:rPr>
        <w:t xml:space="preserve"> of a company can be increased by distribution scope</w:t>
      </w:r>
      <w:r w:rsidR="009E27D8" w:rsidRPr="00177D23">
        <w:rPr>
          <w:rFonts w:ascii="Times New Roman" w:hAnsi="Times New Roman" w:cs="Times New Roman"/>
          <w:sz w:val="24"/>
          <w:szCs w:val="24"/>
        </w:rPr>
        <w:t xml:space="preserve">. </w:t>
      </w:r>
      <w:r w:rsidR="00D50028" w:rsidRPr="00177D23">
        <w:rPr>
          <w:rFonts w:ascii="Times New Roman" w:hAnsi="Times New Roman" w:cs="Times New Roman"/>
          <w:sz w:val="24"/>
          <w:szCs w:val="24"/>
        </w:rPr>
        <w:t xml:space="preserve">The Chasm-Diffusion model </w:t>
      </w:r>
      <w:r w:rsidR="00CF2C1E" w:rsidRPr="00177D23">
        <w:rPr>
          <w:rFonts w:ascii="Times New Roman" w:hAnsi="Times New Roman" w:cs="Times New Roman"/>
          <w:sz w:val="24"/>
          <w:szCs w:val="24"/>
        </w:rPr>
        <w:t>discusses how some ideas trend among customers while others disappear (</w:t>
      </w:r>
      <w:r w:rsidR="00D0076C" w:rsidRPr="00177D23">
        <w:rPr>
          <w:rFonts w:ascii="Times New Roman" w:hAnsi="Times New Roman" w:cs="Times New Roman"/>
          <w:sz w:val="24"/>
          <w:szCs w:val="24"/>
        </w:rPr>
        <w:t xml:space="preserve">Krogerus et al., 2018). </w:t>
      </w:r>
    </w:p>
    <w:p w14:paraId="051F61E0" w14:textId="3B0338B5" w:rsidR="00C33349" w:rsidRDefault="00CD1142" w:rsidP="00177D2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77D23">
        <w:rPr>
          <w:rFonts w:ascii="Times New Roman" w:hAnsi="Times New Roman" w:cs="Times New Roman"/>
          <w:sz w:val="24"/>
          <w:szCs w:val="24"/>
        </w:rPr>
        <w:t xml:space="preserve">I agree with you that </w:t>
      </w:r>
      <w:r w:rsidR="00437243" w:rsidRPr="00177D23">
        <w:rPr>
          <w:rFonts w:ascii="Times New Roman" w:hAnsi="Times New Roman" w:cs="Times New Roman"/>
          <w:sz w:val="24"/>
          <w:szCs w:val="24"/>
        </w:rPr>
        <w:t xml:space="preserve">low-cost strategies lead to the use of </w:t>
      </w:r>
      <w:r w:rsidR="00FD40C6" w:rsidRPr="00177D23">
        <w:rPr>
          <w:rFonts w:ascii="Times New Roman" w:hAnsi="Times New Roman" w:cs="Times New Roman"/>
          <w:sz w:val="24"/>
          <w:szCs w:val="24"/>
        </w:rPr>
        <w:t xml:space="preserve">cheap raw materials and </w:t>
      </w:r>
      <w:r w:rsidR="002872C0" w:rsidRPr="00177D23">
        <w:rPr>
          <w:rFonts w:ascii="Times New Roman" w:hAnsi="Times New Roman" w:cs="Times New Roman"/>
          <w:sz w:val="24"/>
          <w:szCs w:val="24"/>
        </w:rPr>
        <w:t xml:space="preserve">traditional methods of producing goods and services. </w:t>
      </w:r>
      <w:r w:rsidR="001F42AE" w:rsidRPr="00177D23">
        <w:rPr>
          <w:rFonts w:ascii="Times New Roman" w:hAnsi="Times New Roman" w:cs="Times New Roman"/>
          <w:sz w:val="24"/>
          <w:szCs w:val="24"/>
        </w:rPr>
        <w:t xml:space="preserve">Most traditional methods of production harm the environment (Liu et al., 2019). </w:t>
      </w:r>
      <w:r w:rsidR="00141E36" w:rsidRPr="00177D23">
        <w:rPr>
          <w:rFonts w:ascii="Times New Roman" w:hAnsi="Times New Roman" w:cs="Times New Roman"/>
          <w:sz w:val="24"/>
          <w:szCs w:val="24"/>
        </w:rPr>
        <w:t xml:space="preserve">The business </w:t>
      </w:r>
      <w:r w:rsidR="0075488B" w:rsidRPr="00177D23">
        <w:rPr>
          <w:rFonts w:ascii="Times New Roman" w:hAnsi="Times New Roman" w:cs="Times New Roman"/>
          <w:sz w:val="24"/>
          <w:szCs w:val="24"/>
        </w:rPr>
        <w:t xml:space="preserve">will only focus on the </w:t>
      </w:r>
      <w:r w:rsidR="00994AEE" w:rsidRPr="00177D23">
        <w:rPr>
          <w:rFonts w:ascii="Times New Roman" w:hAnsi="Times New Roman" w:cs="Times New Roman"/>
          <w:sz w:val="24"/>
          <w:szCs w:val="24"/>
        </w:rPr>
        <w:t>low-cost</w:t>
      </w:r>
      <w:r w:rsidR="0075488B" w:rsidRPr="00177D23">
        <w:rPr>
          <w:rFonts w:ascii="Times New Roman" w:hAnsi="Times New Roman" w:cs="Times New Roman"/>
          <w:sz w:val="24"/>
          <w:szCs w:val="24"/>
        </w:rPr>
        <w:t xml:space="preserve"> side and forget about the effect of the methods on the environment. </w:t>
      </w:r>
      <w:r w:rsidR="00C56C91" w:rsidRPr="00177D23">
        <w:rPr>
          <w:rFonts w:ascii="Times New Roman" w:hAnsi="Times New Roman" w:cs="Times New Roman"/>
          <w:sz w:val="24"/>
          <w:szCs w:val="24"/>
        </w:rPr>
        <w:t xml:space="preserve">Indeed, business institutions can use mergers and </w:t>
      </w:r>
      <w:r w:rsidR="00994AEE" w:rsidRPr="00177D23">
        <w:rPr>
          <w:rFonts w:ascii="Times New Roman" w:hAnsi="Times New Roman" w:cs="Times New Roman"/>
          <w:sz w:val="24"/>
          <w:szCs w:val="24"/>
        </w:rPr>
        <w:t>acquisitions</w:t>
      </w:r>
      <w:r w:rsidR="00C56C91" w:rsidRPr="00177D23">
        <w:rPr>
          <w:rFonts w:ascii="Times New Roman" w:hAnsi="Times New Roman" w:cs="Times New Roman"/>
          <w:sz w:val="24"/>
          <w:szCs w:val="24"/>
        </w:rPr>
        <w:t xml:space="preserve"> to strengthen their </w:t>
      </w:r>
      <w:r w:rsidR="00FF0E30" w:rsidRPr="00177D23">
        <w:rPr>
          <w:rFonts w:ascii="Times New Roman" w:hAnsi="Times New Roman" w:cs="Times New Roman"/>
          <w:sz w:val="24"/>
          <w:szCs w:val="24"/>
        </w:rPr>
        <w:t>competitive advantage</w:t>
      </w:r>
      <w:r w:rsidR="004F4452" w:rsidRPr="00177D23">
        <w:rPr>
          <w:rFonts w:ascii="Times New Roman" w:hAnsi="Times New Roman" w:cs="Times New Roman"/>
          <w:sz w:val="24"/>
          <w:szCs w:val="24"/>
        </w:rPr>
        <w:t xml:space="preserve"> (Rumelt, 2011)</w:t>
      </w:r>
      <w:r w:rsidR="00FF0E30" w:rsidRPr="00177D23">
        <w:rPr>
          <w:rFonts w:ascii="Times New Roman" w:hAnsi="Times New Roman" w:cs="Times New Roman"/>
          <w:sz w:val="24"/>
          <w:szCs w:val="24"/>
        </w:rPr>
        <w:t>.</w:t>
      </w:r>
      <w:r w:rsidR="008C3E12" w:rsidRPr="00177D23">
        <w:rPr>
          <w:rFonts w:ascii="Times New Roman" w:hAnsi="Times New Roman" w:cs="Times New Roman"/>
          <w:sz w:val="24"/>
          <w:szCs w:val="24"/>
        </w:rPr>
        <w:t xml:space="preserve"> Small businesses offering the same good or service can merge to form a big business organization that will compete </w:t>
      </w:r>
      <w:r w:rsidR="000E4502" w:rsidRPr="00177D23">
        <w:rPr>
          <w:rFonts w:ascii="Times New Roman" w:hAnsi="Times New Roman" w:cs="Times New Roman"/>
          <w:sz w:val="24"/>
          <w:szCs w:val="24"/>
        </w:rPr>
        <w:t>fairly</w:t>
      </w:r>
      <w:r w:rsidR="008C3E12" w:rsidRPr="00177D23">
        <w:rPr>
          <w:rFonts w:ascii="Times New Roman" w:hAnsi="Times New Roman" w:cs="Times New Roman"/>
          <w:sz w:val="24"/>
          <w:szCs w:val="24"/>
        </w:rPr>
        <w:t xml:space="preserve"> in the market.</w:t>
      </w:r>
      <w:r w:rsidR="000E4502" w:rsidRPr="00177D23">
        <w:rPr>
          <w:rFonts w:ascii="Times New Roman" w:hAnsi="Times New Roman" w:cs="Times New Roman"/>
          <w:sz w:val="24"/>
          <w:szCs w:val="24"/>
        </w:rPr>
        <w:t xml:space="preserve"> </w:t>
      </w:r>
      <w:r w:rsidR="00E9488E" w:rsidRPr="00177D23">
        <w:rPr>
          <w:rFonts w:ascii="Times New Roman" w:hAnsi="Times New Roman" w:cs="Times New Roman"/>
          <w:sz w:val="24"/>
          <w:szCs w:val="24"/>
        </w:rPr>
        <w:t xml:space="preserve">Big businesses can also minimize competition by acquiring </w:t>
      </w:r>
      <w:r w:rsidR="006C10CE" w:rsidRPr="00177D23">
        <w:rPr>
          <w:rFonts w:ascii="Times New Roman" w:hAnsi="Times New Roman" w:cs="Times New Roman"/>
          <w:sz w:val="24"/>
          <w:szCs w:val="24"/>
        </w:rPr>
        <w:t xml:space="preserve">some </w:t>
      </w:r>
      <w:r w:rsidR="00FE3793" w:rsidRPr="00177D23">
        <w:rPr>
          <w:rFonts w:ascii="Times New Roman" w:hAnsi="Times New Roman" w:cs="Times New Roman"/>
          <w:sz w:val="24"/>
          <w:szCs w:val="24"/>
        </w:rPr>
        <w:t>business</w:t>
      </w:r>
      <w:r w:rsidR="00FE3793">
        <w:rPr>
          <w:rFonts w:ascii="Times New Roman" w:hAnsi="Times New Roman" w:cs="Times New Roman"/>
          <w:sz w:val="24"/>
          <w:szCs w:val="24"/>
        </w:rPr>
        <w:t>es</w:t>
      </w:r>
      <w:r w:rsidR="006C10CE" w:rsidRPr="00177D23">
        <w:rPr>
          <w:rFonts w:ascii="Times New Roman" w:hAnsi="Times New Roman" w:cs="Times New Roman"/>
          <w:sz w:val="24"/>
          <w:szCs w:val="24"/>
        </w:rPr>
        <w:t xml:space="preserve"> offering similar </w:t>
      </w:r>
      <w:r w:rsidR="0059508C" w:rsidRPr="00177D23">
        <w:rPr>
          <w:rFonts w:ascii="Times New Roman" w:hAnsi="Times New Roman" w:cs="Times New Roman"/>
          <w:sz w:val="24"/>
          <w:szCs w:val="24"/>
        </w:rPr>
        <w:t>products</w:t>
      </w:r>
      <w:r w:rsidR="006C10CE" w:rsidRPr="00177D23">
        <w:rPr>
          <w:rFonts w:ascii="Times New Roman" w:hAnsi="Times New Roman" w:cs="Times New Roman"/>
          <w:sz w:val="24"/>
          <w:szCs w:val="24"/>
        </w:rPr>
        <w:t xml:space="preserve"> or services.</w:t>
      </w:r>
      <w:r w:rsidR="008B3414" w:rsidRPr="00177D23">
        <w:rPr>
          <w:rFonts w:ascii="Times New Roman" w:hAnsi="Times New Roman" w:cs="Times New Roman"/>
          <w:sz w:val="24"/>
          <w:szCs w:val="24"/>
        </w:rPr>
        <w:t xml:space="preserve"> </w:t>
      </w:r>
      <w:r w:rsidR="00D80508" w:rsidRPr="00177D23">
        <w:rPr>
          <w:rFonts w:ascii="Times New Roman" w:hAnsi="Times New Roman" w:cs="Times New Roman"/>
          <w:sz w:val="24"/>
          <w:szCs w:val="24"/>
        </w:rPr>
        <w:t xml:space="preserve">Mergers and </w:t>
      </w:r>
      <w:r w:rsidR="00F15AAF" w:rsidRPr="00177D23">
        <w:rPr>
          <w:rFonts w:ascii="Times New Roman" w:hAnsi="Times New Roman" w:cs="Times New Roman"/>
          <w:sz w:val="24"/>
          <w:szCs w:val="24"/>
        </w:rPr>
        <w:t>acquisitions</w:t>
      </w:r>
      <w:r w:rsidR="00D80508" w:rsidRPr="00177D23">
        <w:rPr>
          <w:rFonts w:ascii="Times New Roman" w:hAnsi="Times New Roman" w:cs="Times New Roman"/>
          <w:sz w:val="24"/>
          <w:szCs w:val="24"/>
        </w:rPr>
        <w:t xml:space="preserve"> allow for an increase in scale and scope. </w:t>
      </w:r>
    </w:p>
    <w:p w14:paraId="68F272C1" w14:textId="77777777" w:rsidR="00C33349" w:rsidRDefault="00C33349" w:rsidP="00C33349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0892688" w14:textId="3AE9D018" w:rsidR="00C33349" w:rsidRPr="007E33DE" w:rsidRDefault="00CD1142" w:rsidP="007E33DE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33DE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References</w:t>
      </w:r>
    </w:p>
    <w:p w14:paraId="4CD77136" w14:textId="77777777" w:rsidR="009331F2" w:rsidRPr="00177D23" w:rsidRDefault="00CD1142" w:rsidP="007D3DEB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F01C7">
        <w:rPr>
          <w:rFonts w:ascii="Times New Roman" w:hAnsi="Times New Roman" w:cs="Times New Roman"/>
          <w:sz w:val="24"/>
          <w:szCs w:val="24"/>
        </w:rPr>
        <w:t>Gamble, J., Thompson, A. &amp; Peteraf, M. (2019). Essentials of strategic management: the quest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1C7">
        <w:rPr>
          <w:rFonts w:ascii="Times New Roman" w:hAnsi="Times New Roman" w:cs="Times New Roman"/>
          <w:sz w:val="24"/>
          <w:szCs w:val="24"/>
        </w:rPr>
        <w:t>for competitive advantage. New York, NY: McGraw-Hill Education</w:t>
      </w:r>
      <w:r w:rsidRPr="00177D2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01F0FC5" w14:textId="77777777" w:rsidR="009331F2" w:rsidRPr="001C7CE5" w:rsidRDefault="00CD1142" w:rsidP="00544C2C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C7CE5">
        <w:rPr>
          <w:rFonts w:ascii="Times New Roman" w:hAnsi="Times New Roman" w:cs="Times New Roman"/>
          <w:sz w:val="24"/>
          <w:szCs w:val="24"/>
        </w:rPr>
        <w:t>Krogerus, M., Tschäppeler, R. &amp; Piening, J. (2018). The decision book: fifty models for strategic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CE5">
        <w:rPr>
          <w:rFonts w:ascii="Times New Roman" w:hAnsi="Times New Roman" w:cs="Times New Roman"/>
          <w:sz w:val="24"/>
          <w:szCs w:val="24"/>
        </w:rPr>
        <w:t>thinking. New York: W.W. Norton &amp; Company.</w:t>
      </w:r>
    </w:p>
    <w:p w14:paraId="42ACA24D" w14:textId="77777777" w:rsidR="009331F2" w:rsidRPr="001C7CE5" w:rsidRDefault="00CD1142" w:rsidP="00C57929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C7CE5">
        <w:rPr>
          <w:rFonts w:ascii="Times New Roman" w:hAnsi="Times New Roman" w:cs="Times New Roman"/>
          <w:sz w:val="24"/>
          <w:szCs w:val="24"/>
        </w:rPr>
        <w:t>Liu, Y., Li, W., &amp; Li, Y. (2019). Ambidexterity between low cost strategy and csr Strategy: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CE5">
        <w:rPr>
          <w:rFonts w:ascii="Times New Roman" w:hAnsi="Times New Roman" w:cs="Times New Roman"/>
          <w:sz w:val="24"/>
          <w:szCs w:val="24"/>
        </w:rPr>
        <w:t>Contingencies of competition and regulation. Asia Pacific Journal of Management, 37(3), 633–660. https://doi.org/10.1007/s10490-019-09647-3</w:t>
      </w:r>
    </w:p>
    <w:p w14:paraId="73DB447B" w14:textId="77777777" w:rsidR="009331F2" w:rsidRDefault="00CD1142" w:rsidP="007D3DEB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C7CE5">
        <w:rPr>
          <w:rFonts w:ascii="Times New Roman" w:hAnsi="Times New Roman" w:cs="Times New Roman"/>
          <w:sz w:val="24"/>
          <w:szCs w:val="24"/>
        </w:rPr>
        <w:t>Rumelt, R. (2011). Good strategy, bad strategy: the difference and why it matters. New York: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CE5">
        <w:rPr>
          <w:rFonts w:ascii="Times New Roman" w:hAnsi="Times New Roman" w:cs="Times New Roman"/>
          <w:sz w:val="24"/>
          <w:szCs w:val="24"/>
        </w:rPr>
        <w:t>Crown Business.</w:t>
      </w:r>
      <w:r w:rsidRPr="00177D2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31F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94370" w14:textId="77777777" w:rsidR="003460FC" w:rsidRDefault="003460FC">
      <w:pPr>
        <w:spacing w:after="0" w:line="240" w:lineRule="auto"/>
      </w:pPr>
      <w:r>
        <w:separator/>
      </w:r>
    </w:p>
  </w:endnote>
  <w:endnote w:type="continuationSeparator" w:id="0">
    <w:p w14:paraId="16791C28" w14:textId="77777777" w:rsidR="003460FC" w:rsidRDefault="0034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B70FB" w14:textId="77777777" w:rsidR="003460FC" w:rsidRDefault="003460FC">
      <w:pPr>
        <w:spacing w:after="0" w:line="240" w:lineRule="auto"/>
      </w:pPr>
      <w:r>
        <w:separator/>
      </w:r>
    </w:p>
  </w:footnote>
  <w:footnote w:type="continuationSeparator" w:id="0">
    <w:p w14:paraId="7EFC8293" w14:textId="77777777" w:rsidR="003460FC" w:rsidRDefault="00346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0684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7EECF92" w14:textId="5AB58BA6" w:rsidR="005A0B13" w:rsidRPr="005A0B13" w:rsidRDefault="00CD1142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A0B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0B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A0B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36A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5A0B1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0837AC1" w14:textId="77777777" w:rsidR="005A0B13" w:rsidRDefault="005A0B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D4F"/>
    <w:rsid w:val="0006632C"/>
    <w:rsid w:val="000A1E17"/>
    <w:rsid w:val="000E4502"/>
    <w:rsid w:val="000E6BCC"/>
    <w:rsid w:val="00132785"/>
    <w:rsid w:val="00141E36"/>
    <w:rsid w:val="00177D23"/>
    <w:rsid w:val="001C7CE5"/>
    <w:rsid w:val="001F42AE"/>
    <w:rsid w:val="002872C0"/>
    <w:rsid w:val="002F310F"/>
    <w:rsid w:val="0030187F"/>
    <w:rsid w:val="00322224"/>
    <w:rsid w:val="003460FC"/>
    <w:rsid w:val="0036152C"/>
    <w:rsid w:val="00437243"/>
    <w:rsid w:val="00443F7B"/>
    <w:rsid w:val="00481047"/>
    <w:rsid w:val="00483712"/>
    <w:rsid w:val="004C7725"/>
    <w:rsid w:val="004F3AD7"/>
    <w:rsid w:val="004F4452"/>
    <w:rsid w:val="00544C2C"/>
    <w:rsid w:val="00594F72"/>
    <w:rsid w:val="0059508C"/>
    <w:rsid w:val="005A0B13"/>
    <w:rsid w:val="006418D9"/>
    <w:rsid w:val="006603CC"/>
    <w:rsid w:val="006C10CE"/>
    <w:rsid w:val="006D6C47"/>
    <w:rsid w:val="007430FB"/>
    <w:rsid w:val="0075488B"/>
    <w:rsid w:val="00755126"/>
    <w:rsid w:val="00777B80"/>
    <w:rsid w:val="007A1AD8"/>
    <w:rsid w:val="007B0BCF"/>
    <w:rsid w:val="007D3DEB"/>
    <w:rsid w:val="007E33DE"/>
    <w:rsid w:val="007F01C7"/>
    <w:rsid w:val="00834499"/>
    <w:rsid w:val="008B3414"/>
    <w:rsid w:val="008C3E12"/>
    <w:rsid w:val="008D6150"/>
    <w:rsid w:val="008E36A4"/>
    <w:rsid w:val="008E55AD"/>
    <w:rsid w:val="009331F2"/>
    <w:rsid w:val="00987C05"/>
    <w:rsid w:val="00994AEE"/>
    <w:rsid w:val="009E27D8"/>
    <w:rsid w:val="00A121DD"/>
    <w:rsid w:val="00A12DFC"/>
    <w:rsid w:val="00A37AA9"/>
    <w:rsid w:val="00AC1728"/>
    <w:rsid w:val="00AC264C"/>
    <w:rsid w:val="00B17527"/>
    <w:rsid w:val="00B30220"/>
    <w:rsid w:val="00C33349"/>
    <w:rsid w:val="00C56C91"/>
    <w:rsid w:val="00C57929"/>
    <w:rsid w:val="00C7571B"/>
    <w:rsid w:val="00CD1142"/>
    <w:rsid w:val="00CF2C1E"/>
    <w:rsid w:val="00D0076C"/>
    <w:rsid w:val="00D04D4F"/>
    <w:rsid w:val="00D36AAB"/>
    <w:rsid w:val="00D50028"/>
    <w:rsid w:val="00D53566"/>
    <w:rsid w:val="00D63942"/>
    <w:rsid w:val="00D80508"/>
    <w:rsid w:val="00DF2435"/>
    <w:rsid w:val="00E71F85"/>
    <w:rsid w:val="00E9488E"/>
    <w:rsid w:val="00EC6077"/>
    <w:rsid w:val="00F13547"/>
    <w:rsid w:val="00F15AAF"/>
    <w:rsid w:val="00F4601D"/>
    <w:rsid w:val="00F53441"/>
    <w:rsid w:val="00F53F4B"/>
    <w:rsid w:val="00FD40C6"/>
    <w:rsid w:val="00FE3793"/>
    <w:rsid w:val="00FF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4EFA9"/>
  <w15:chartTrackingRefBased/>
  <w15:docId w15:val="{D45E18A3-D467-4FE4-A066-2E848A28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B13"/>
  </w:style>
  <w:style w:type="paragraph" w:styleId="Footer">
    <w:name w:val="footer"/>
    <w:basedOn w:val="Normal"/>
    <w:link w:val="FooterChar"/>
    <w:uiPriority w:val="99"/>
    <w:unhideWhenUsed/>
    <w:rsid w:val="005A0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2021-08-08T10:45:00Z</dcterms:created>
  <dcterms:modified xsi:type="dcterms:W3CDTF">2021-08-08T10:45:00Z</dcterms:modified>
</cp:coreProperties>
</file>