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6B75C" w14:textId="4F14D4DE" w:rsidR="00FB72A7" w:rsidRDefault="001A4D9A" w:rsidP="006C6E71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1A4D9A">
        <w:rPr>
          <w:rFonts w:ascii="Times New Roman" w:hAnsi="Times New Roman" w:cs="Times New Roman"/>
          <w:b/>
          <w:sz w:val="24"/>
          <w:szCs w:val="24"/>
        </w:rPr>
        <w:t>Outline</w:t>
      </w:r>
    </w:p>
    <w:p w14:paraId="6D3735F7" w14:textId="5F1B136D" w:rsidR="00773C58" w:rsidRPr="001A4D9A" w:rsidRDefault="00773C58" w:rsidP="006C6E71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Thesis Statement: </w:t>
      </w:r>
      <w:r w:rsidR="001E6C9A">
        <w:rPr>
          <w:rFonts w:ascii="Times New Roman" w:hAnsi="Times New Roman" w:cs="Times New Roman"/>
          <w:iCs/>
          <w:sz w:val="24"/>
          <w:szCs w:val="24"/>
        </w:rPr>
        <w:t>Coordinated intergovernmental efforts can address the issue of both legal and illegal immigration effectively.</w:t>
      </w:r>
    </w:p>
    <w:p w14:paraId="10EED416" w14:textId="77777777" w:rsidR="001E6C9A" w:rsidRPr="00F471BC" w:rsidRDefault="001E6C9A" w:rsidP="00F471BC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F471BC">
        <w:rPr>
          <w:rFonts w:ascii="Times New Roman" w:hAnsi="Times New Roman" w:cs="Times New Roman"/>
          <w:b/>
          <w:sz w:val="24"/>
          <w:szCs w:val="24"/>
        </w:rPr>
        <w:t>The Reason for Choosing Documentaries</w:t>
      </w:r>
    </w:p>
    <w:p w14:paraId="19A00677" w14:textId="77777777" w:rsidR="001E6C9A" w:rsidRPr="00F471BC" w:rsidRDefault="001E6C9A" w:rsidP="00F471BC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F471BC">
        <w:rPr>
          <w:rFonts w:ascii="Times New Roman" w:hAnsi="Times New Roman" w:cs="Times New Roman"/>
          <w:b/>
          <w:sz w:val="24"/>
          <w:szCs w:val="24"/>
        </w:rPr>
        <w:t>Personal Reaction</w:t>
      </w:r>
    </w:p>
    <w:p w14:paraId="3F30B97F" w14:textId="77777777" w:rsidR="001E6C9A" w:rsidRPr="00F471BC" w:rsidRDefault="001E6C9A" w:rsidP="00F471BC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F471BC">
        <w:rPr>
          <w:rFonts w:ascii="Times New Roman" w:hAnsi="Times New Roman" w:cs="Times New Roman"/>
          <w:b/>
          <w:sz w:val="24"/>
          <w:szCs w:val="24"/>
        </w:rPr>
        <w:t>Enlightening Aspects of the “US-Mexico Border”</w:t>
      </w:r>
    </w:p>
    <w:p w14:paraId="4F1FD9B0" w14:textId="77777777" w:rsidR="001E6C9A" w:rsidRPr="00F471BC" w:rsidRDefault="001E6C9A" w:rsidP="00F471BC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F471BC">
        <w:rPr>
          <w:rFonts w:ascii="Times New Roman" w:hAnsi="Times New Roman" w:cs="Times New Roman"/>
          <w:b/>
          <w:sz w:val="24"/>
          <w:szCs w:val="24"/>
        </w:rPr>
        <w:t>Learnt Aspects of Migration</w:t>
      </w:r>
    </w:p>
    <w:p w14:paraId="571F028E" w14:textId="77777777" w:rsidR="001E6C9A" w:rsidRPr="00F471BC" w:rsidRDefault="001E6C9A" w:rsidP="00F471BC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F471BC">
        <w:rPr>
          <w:rFonts w:ascii="Times New Roman" w:hAnsi="Times New Roman" w:cs="Times New Roman"/>
          <w:b/>
          <w:sz w:val="24"/>
          <w:szCs w:val="24"/>
        </w:rPr>
        <w:t>Addressing Migration</w:t>
      </w:r>
    </w:p>
    <w:p w14:paraId="545DB230" w14:textId="77777777" w:rsidR="001E6C9A" w:rsidRPr="00F471BC" w:rsidRDefault="001E6C9A" w:rsidP="00F471BC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F471BC">
        <w:rPr>
          <w:rFonts w:ascii="Times New Roman" w:hAnsi="Times New Roman" w:cs="Times New Roman"/>
          <w:b/>
          <w:sz w:val="24"/>
          <w:szCs w:val="24"/>
        </w:rPr>
        <w:t>How Governments are Handling Migration</w:t>
      </w:r>
    </w:p>
    <w:p w14:paraId="4C10D2CF" w14:textId="77777777" w:rsidR="001A4D9A" w:rsidRDefault="001A4D9A"/>
    <w:sectPr w:rsidR="001A4D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31CF9"/>
    <w:multiLevelType w:val="hybridMultilevel"/>
    <w:tmpl w:val="6E927AB8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2067A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D9A"/>
    <w:rsid w:val="000B25A3"/>
    <w:rsid w:val="001A4D9A"/>
    <w:rsid w:val="001E6C9A"/>
    <w:rsid w:val="003D0F19"/>
    <w:rsid w:val="00544509"/>
    <w:rsid w:val="006C6E71"/>
    <w:rsid w:val="00773C58"/>
    <w:rsid w:val="008A6061"/>
    <w:rsid w:val="00903A3C"/>
    <w:rsid w:val="00B422E2"/>
    <w:rsid w:val="00D33D89"/>
    <w:rsid w:val="00D84E91"/>
    <w:rsid w:val="00F353E0"/>
    <w:rsid w:val="00F471BC"/>
    <w:rsid w:val="00FB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29AD5"/>
  <w15:chartTrackingRefBased/>
  <w15:docId w15:val="{457D47BE-595A-46D6-9C22-968B6AC98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7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Muthini, Patrick (ICRAF)</dc:creator>
  <cp:keywords/>
  <dc:description/>
  <cp:lastModifiedBy>David Mutinda</cp:lastModifiedBy>
  <cp:revision>2</cp:revision>
  <dcterms:created xsi:type="dcterms:W3CDTF">2021-08-03T11:42:00Z</dcterms:created>
  <dcterms:modified xsi:type="dcterms:W3CDTF">2021-08-03T11:42:00Z</dcterms:modified>
</cp:coreProperties>
</file>