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A15" w:rsidRDefault="000F7A15" w:rsidP="009D5C58">
      <w:pPr>
        <w:spacing w:after="0" w:line="480" w:lineRule="auto"/>
        <w:jc w:val="center"/>
        <w:rPr>
          <w:b/>
        </w:rPr>
      </w:pPr>
    </w:p>
    <w:p w:rsidR="000F7A15" w:rsidRDefault="000F7A15" w:rsidP="009D5C58">
      <w:pPr>
        <w:spacing w:after="0" w:line="480" w:lineRule="auto"/>
        <w:jc w:val="center"/>
        <w:rPr>
          <w:b/>
        </w:rPr>
      </w:pPr>
    </w:p>
    <w:p w:rsidR="000F7A15" w:rsidRDefault="000F7A15" w:rsidP="009D5C58">
      <w:pPr>
        <w:spacing w:after="0" w:line="480" w:lineRule="auto"/>
        <w:jc w:val="center"/>
        <w:rPr>
          <w:b/>
        </w:rPr>
      </w:pPr>
    </w:p>
    <w:p w:rsidR="000F7A15" w:rsidRDefault="000F7A15" w:rsidP="009D5C58">
      <w:pPr>
        <w:spacing w:after="0" w:line="480" w:lineRule="auto"/>
        <w:jc w:val="center"/>
        <w:rPr>
          <w:b/>
        </w:rPr>
      </w:pPr>
    </w:p>
    <w:p w:rsidR="00601BD2" w:rsidRDefault="00A269CB" w:rsidP="009D5C58">
      <w:pPr>
        <w:spacing w:after="0" w:line="480" w:lineRule="auto"/>
        <w:jc w:val="center"/>
        <w:rPr>
          <w:b/>
        </w:rPr>
      </w:pPr>
      <w:r w:rsidRPr="00A269CB">
        <w:rPr>
          <w:b/>
        </w:rPr>
        <w:t>Moral Communities</w:t>
      </w:r>
    </w:p>
    <w:p w:rsidR="000F7A15" w:rsidRDefault="000F7A15" w:rsidP="009D5C58">
      <w:pPr>
        <w:spacing w:after="0" w:line="480" w:lineRule="auto"/>
        <w:jc w:val="center"/>
        <w:rPr>
          <w:b/>
        </w:rPr>
      </w:pPr>
    </w:p>
    <w:p w:rsidR="009D5C58" w:rsidRDefault="009D5C58" w:rsidP="009D5C58">
      <w:pPr>
        <w:spacing w:after="0" w:line="480" w:lineRule="auto"/>
        <w:jc w:val="center"/>
      </w:pPr>
      <w:r>
        <w:t>Student’s Name(s)</w:t>
      </w:r>
    </w:p>
    <w:p w:rsidR="009D5C58" w:rsidRDefault="009D5C58" w:rsidP="009D5C58">
      <w:pPr>
        <w:spacing w:after="0" w:line="480" w:lineRule="auto"/>
        <w:jc w:val="center"/>
      </w:pPr>
      <w:r>
        <w:t>Institutional Affiliation(s)</w:t>
      </w:r>
    </w:p>
    <w:p w:rsidR="009D5C58" w:rsidRDefault="009D5C58" w:rsidP="009D5C58">
      <w:pPr>
        <w:spacing w:after="0" w:line="480" w:lineRule="auto"/>
        <w:jc w:val="center"/>
      </w:pPr>
      <w:r>
        <w:t>Course Details</w:t>
      </w:r>
    </w:p>
    <w:p w:rsidR="009D5C58" w:rsidRDefault="009D5C58" w:rsidP="009D5C58">
      <w:pPr>
        <w:spacing w:after="0" w:line="480" w:lineRule="auto"/>
        <w:jc w:val="center"/>
      </w:pPr>
      <w:r>
        <w:t>Instructor’s Name(s)</w:t>
      </w:r>
    </w:p>
    <w:p w:rsidR="009D5C58" w:rsidRPr="009D5C58" w:rsidRDefault="009D5C58" w:rsidP="009D5C58">
      <w:pPr>
        <w:spacing w:after="0" w:line="480" w:lineRule="auto"/>
        <w:jc w:val="center"/>
      </w:pPr>
      <w:r>
        <w:t>Date</w:t>
      </w: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C4102D" w:rsidRDefault="00C4102D" w:rsidP="009D5C58">
      <w:pPr>
        <w:spacing w:after="0" w:line="480" w:lineRule="auto"/>
        <w:jc w:val="center"/>
        <w:rPr>
          <w:b/>
        </w:rPr>
      </w:pPr>
    </w:p>
    <w:p w:rsidR="009D5C58" w:rsidRDefault="009D5C58" w:rsidP="009D5C58">
      <w:pPr>
        <w:spacing w:after="0" w:line="480" w:lineRule="auto"/>
        <w:jc w:val="center"/>
        <w:rPr>
          <w:b/>
        </w:rPr>
      </w:pPr>
      <w:r w:rsidRPr="00A269CB">
        <w:rPr>
          <w:b/>
        </w:rPr>
        <w:lastRenderedPageBreak/>
        <w:t>Moral Communities</w:t>
      </w:r>
    </w:p>
    <w:p w:rsidR="00A269CB" w:rsidRDefault="002E20DC" w:rsidP="00F229C0">
      <w:pPr>
        <w:spacing w:after="0" w:line="480" w:lineRule="auto"/>
        <w:jc w:val="center"/>
        <w:rPr>
          <w:b/>
        </w:rPr>
      </w:pPr>
      <w:r>
        <w:rPr>
          <w:b/>
        </w:rPr>
        <w:t>Introduction</w:t>
      </w:r>
    </w:p>
    <w:p w:rsidR="00B828D1" w:rsidRDefault="008D3B46" w:rsidP="00A269CB">
      <w:pPr>
        <w:spacing w:after="0" w:line="480" w:lineRule="auto"/>
      </w:pPr>
      <w:r>
        <w:tab/>
      </w:r>
      <w:r w:rsidR="00062F69">
        <w:t>The nursing field is an established moral enterprise</w:t>
      </w:r>
      <w:r w:rsidR="00301018">
        <w:t>,</w:t>
      </w:r>
      <w:r w:rsidR="00062F69">
        <w:t xml:space="preserve"> </w:t>
      </w:r>
      <w:r w:rsidR="00C5755F">
        <w:t>and the participants within the nursing profession are members of the moral community per se</w:t>
      </w:r>
      <w:r w:rsidR="001D6723">
        <w:t xml:space="preserve"> (</w:t>
      </w:r>
      <w:proofErr w:type="spellStart"/>
      <w:r w:rsidR="009F7F2C">
        <w:t>Wocial</w:t>
      </w:r>
      <w:proofErr w:type="spellEnd"/>
      <w:r w:rsidR="009F7F2C">
        <w:t xml:space="preserve">, </w:t>
      </w:r>
      <w:bookmarkStart w:id="0" w:name="_GoBack"/>
      <w:bookmarkEnd w:id="0"/>
      <w:r w:rsidR="001D6723" w:rsidRPr="004713BF">
        <w:t>2018).</w:t>
      </w:r>
      <w:r w:rsidR="004007DC">
        <w:t xml:space="preserve"> Therefore, </w:t>
      </w:r>
      <w:r w:rsidR="00301018">
        <w:t>a moral community is crucial to bind</w:t>
      </w:r>
      <w:r w:rsidR="00B15EAD">
        <w:t>ing</w:t>
      </w:r>
      <w:r w:rsidR="00301018">
        <w:t xml:space="preserve"> nurses into a common moral dedication for ethical practice</w:t>
      </w:r>
      <w:r w:rsidR="004007DC">
        <w:t xml:space="preserve">. </w:t>
      </w:r>
      <w:r w:rsidR="00301018">
        <w:t>The nursing profession establishes an essential code of ethics operationalized in a code of behavior or practice standards for a healthy and ethical working environment through the moral communities programs</w:t>
      </w:r>
      <w:r w:rsidR="00817462">
        <w:t xml:space="preserve">. </w:t>
      </w:r>
      <w:r w:rsidR="000D7F4A">
        <w:t xml:space="preserve">It is a crucial model for </w:t>
      </w:r>
      <w:r w:rsidR="009870D5">
        <w:t xml:space="preserve">integrating nurses and the needs of patients as </w:t>
      </w:r>
      <w:r w:rsidR="00301018">
        <w:t>a common goal</w:t>
      </w:r>
      <w:r w:rsidR="009870D5">
        <w:t xml:space="preserve"> by </w:t>
      </w:r>
      <w:r w:rsidR="00ED71EC">
        <w:t>acknowledging</w:t>
      </w:r>
      <w:r w:rsidR="009870D5">
        <w:t xml:space="preserve"> that</w:t>
      </w:r>
      <w:r w:rsidR="00ED71EC">
        <w:t xml:space="preserve"> tak</w:t>
      </w:r>
      <w:r w:rsidR="00301018">
        <w:t>ing</w:t>
      </w:r>
      <w:r w:rsidR="00ED71EC">
        <w:t xml:space="preserve"> care </w:t>
      </w:r>
      <w:r w:rsidR="00301018">
        <w:t>of</w:t>
      </w:r>
      <w:r w:rsidR="00ED71EC">
        <w:t xml:space="preserve"> others need</w:t>
      </w:r>
      <w:r w:rsidR="00301018">
        <w:t xml:space="preserve">s practitioners </w:t>
      </w:r>
      <w:r w:rsidR="00ED71EC">
        <w:t xml:space="preserve">to build self-care and care for </w:t>
      </w:r>
      <w:r w:rsidR="00301018">
        <w:t>them</w:t>
      </w:r>
      <w:r w:rsidR="00ED71EC">
        <w:t xml:space="preserve">selves. </w:t>
      </w:r>
      <w:r w:rsidR="00C44038">
        <w:t xml:space="preserve">Thus, </w:t>
      </w:r>
      <w:r w:rsidR="000C52D3">
        <w:t xml:space="preserve">a moral community is crucial in healthcare </w:t>
      </w:r>
      <w:r w:rsidR="00BB5112">
        <w:t xml:space="preserve">to promote </w:t>
      </w:r>
      <w:r w:rsidR="00301018">
        <w:t xml:space="preserve">the </w:t>
      </w:r>
      <w:r w:rsidR="00BB5112">
        <w:t>ethical nursing practice</w:t>
      </w:r>
      <w:r w:rsidR="004F7123">
        <w:t>,</w:t>
      </w:r>
      <w:r w:rsidR="00746514">
        <w:t xml:space="preserve"> </w:t>
      </w:r>
      <w:r w:rsidR="004F7123">
        <w:t>enhance commitment to morality and extend purpose to self-care.</w:t>
      </w:r>
    </w:p>
    <w:p w:rsidR="002E20DC" w:rsidRDefault="00B828D1" w:rsidP="00A269CB">
      <w:pPr>
        <w:spacing w:after="0" w:line="480" w:lineRule="auto"/>
      </w:pPr>
      <w:r>
        <w:tab/>
      </w:r>
      <w:r w:rsidR="006D6C2A">
        <w:t xml:space="preserve">Studies show that </w:t>
      </w:r>
      <w:r w:rsidR="00A1286F">
        <w:t xml:space="preserve">the primary objective of </w:t>
      </w:r>
      <w:r w:rsidR="0066279E">
        <w:t xml:space="preserve">moral community as an essential nursing program </w:t>
      </w:r>
      <w:r w:rsidR="00031834">
        <w:t xml:space="preserve">is to </w:t>
      </w:r>
      <w:r w:rsidR="00774D8C">
        <w:t xml:space="preserve">integrate nurses and enhance their ability to deal with ethical challenges. </w:t>
      </w:r>
      <w:proofErr w:type="spellStart"/>
      <w:r w:rsidR="00EB4ECA">
        <w:t>Wocial</w:t>
      </w:r>
      <w:proofErr w:type="spellEnd"/>
      <w:r w:rsidR="00EB4ECA">
        <w:t xml:space="preserve"> (2018) </w:t>
      </w:r>
      <w:r w:rsidR="00E664FC">
        <w:t xml:space="preserve">acknowledges that </w:t>
      </w:r>
      <w:r w:rsidR="00301018">
        <w:t>nurses are prone to feeling isolated and unable to solve moral challenges they encounter without the moral community</w:t>
      </w:r>
      <w:r w:rsidR="00773924">
        <w:t xml:space="preserve">. </w:t>
      </w:r>
      <w:r w:rsidR="00CA7AEE">
        <w:t xml:space="preserve">Therefore, </w:t>
      </w:r>
      <w:r w:rsidR="00D62B2C">
        <w:t>by establishing the moral communities programs</w:t>
      </w:r>
      <w:r w:rsidR="00301018">
        <w:t>,</w:t>
      </w:r>
      <w:r w:rsidR="00D62B2C">
        <w:t xml:space="preserve"> the nurses are bound by standard ethical commitments that progress beyond the self-interest in the self-care form. </w:t>
      </w:r>
      <w:proofErr w:type="spellStart"/>
      <w:r w:rsidR="00EA07C9" w:rsidRPr="00EA07C9">
        <w:t>Liaschenko</w:t>
      </w:r>
      <w:proofErr w:type="spellEnd"/>
      <w:r w:rsidR="00EA07C9" w:rsidRPr="00EA07C9">
        <w:t xml:space="preserve"> </w:t>
      </w:r>
      <w:r w:rsidR="00EA07C9">
        <w:t>and</w:t>
      </w:r>
      <w:r w:rsidR="00EA07C9" w:rsidRPr="00EA07C9">
        <w:t xml:space="preserve"> Peter</w:t>
      </w:r>
      <w:r w:rsidR="00EA07C9">
        <w:t xml:space="preserve"> (</w:t>
      </w:r>
      <w:r w:rsidR="00EA07C9" w:rsidRPr="00EA07C9">
        <w:t>2016</w:t>
      </w:r>
      <w:r w:rsidR="00EA07C9">
        <w:t xml:space="preserve">) note that </w:t>
      </w:r>
      <w:r w:rsidR="00B63843">
        <w:t>the 21</w:t>
      </w:r>
      <w:r w:rsidR="00B63843" w:rsidRPr="00B63843">
        <w:rPr>
          <w:vertAlign w:val="superscript"/>
        </w:rPr>
        <w:t>st</w:t>
      </w:r>
      <w:r w:rsidR="00B63843">
        <w:t xml:space="preserve"> </w:t>
      </w:r>
      <w:r w:rsidR="00CB2C31">
        <w:t>century</w:t>
      </w:r>
      <w:r w:rsidR="00B63843">
        <w:t xml:space="preserve"> challenging moral problem will be the relationship between the practices of the institutions and the individual moral agent. </w:t>
      </w:r>
      <w:r w:rsidR="00301018">
        <w:t>Notab</w:t>
      </w:r>
      <w:r w:rsidR="00CA6FF3">
        <w:t>ly, a moral community</w:t>
      </w:r>
      <w:r w:rsidR="00EB59A0">
        <w:t xml:space="preserve"> program </w:t>
      </w:r>
      <w:r w:rsidR="00490434">
        <w:t xml:space="preserve">resolves this need by </w:t>
      </w:r>
      <w:r w:rsidR="00D14C3B">
        <w:t xml:space="preserve">encouraging members to </w:t>
      </w:r>
      <w:r w:rsidR="007C68E4">
        <w:t xml:space="preserve">reflect on the practice and participate in productive deliberations and negotiations to achieve </w:t>
      </w:r>
      <w:r w:rsidR="00301018">
        <w:t xml:space="preserve">a </w:t>
      </w:r>
      <w:r w:rsidR="007C68E4">
        <w:t xml:space="preserve">universally acceptable </w:t>
      </w:r>
      <w:r w:rsidR="00AC7257">
        <w:t xml:space="preserve">course of action. </w:t>
      </w:r>
      <w:r w:rsidR="0067297E">
        <w:t xml:space="preserve">Therefore, moral community solves the healthcare needs by </w:t>
      </w:r>
      <w:r w:rsidR="003053B9">
        <w:t xml:space="preserve">establishing </w:t>
      </w:r>
      <w:r w:rsidR="00532771">
        <w:t xml:space="preserve">supportive relationships </w:t>
      </w:r>
      <w:r w:rsidR="00301018">
        <w:t>to pursue</w:t>
      </w:r>
      <w:r w:rsidR="00207B06">
        <w:t xml:space="preserve"> a </w:t>
      </w:r>
      <w:r w:rsidR="00301018">
        <w:t>common</w:t>
      </w:r>
      <w:r w:rsidR="00207B06">
        <w:t xml:space="preserve"> goal, by giving the members the liber</w:t>
      </w:r>
      <w:r w:rsidR="0028338C">
        <w:t xml:space="preserve">ty to explore freely </w:t>
      </w:r>
      <w:r w:rsidR="00D96F7B">
        <w:t xml:space="preserve">the emotionally charged problems </w:t>
      </w:r>
      <w:r w:rsidR="00061FBE">
        <w:t xml:space="preserve">when struggling with a moral dilemma. </w:t>
      </w:r>
    </w:p>
    <w:p w:rsidR="000817C4" w:rsidRDefault="001038AF" w:rsidP="00A269CB">
      <w:pPr>
        <w:spacing w:after="0" w:line="480" w:lineRule="auto"/>
      </w:pPr>
      <w:r>
        <w:lastRenderedPageBreak/>
        <w:tab/>
        <w:t xml:space="preserve">The participants in the moral community program </w:t>
      </w:r>
      <w:r w:rsidR="00893F8B">
        <w:t>are all representatives or practitioners in healt</w:t>
      </w:r>
      <w:r w:rsidR="00DA20DC">
        <w:t xml:space="preserve">hcare holding the moral regards, especially those bound with a challenge to consider and distinguish the right from the wrong. </w:t>
      </w:r>
      <w:r w:rsidR="000073BC">
        <w:t xml:space="preserve">Pope et al. (2016) acknowledge that nurses are primarily committed to </w:t>
      </w:r>
      <w:r w:rsidR="003965E8">
        <w:t>moral care by focusing on the nurse-patient relationship</w:t>
      </w:r>
      <w:r w:rsidR="00301018">
        <w:t xml:space="preserve"> and the relationship with the family and community</w:t>
      </w:r>
      <w:r w:rsidR="003965E8">
        <w:t xml:space="preserve">. </w:t>
      </w:r>
      <w:r w:rsidR="00301018">
        <w:t>T</w:t>
      </w:r>
      <w:r w:rsidR="003965E8">
        <w:t xml:space="preserve">he participants in this program </w:t>
      </w:r>
      <w:r w:rsidR="00E3548C">
        <w:t>include the nurses, healthcare consumers</w:t>
      </w:r>
      <w:r w:rsidR="00301018">
        <w:t>,</w:t>
      </w:r>
      <w:r w:rsidR="00E3548C">
        <w:t xml:space="preserve"> and the </w:t>
      </w:r>
      <w:r w:rsidR="00E6664F">
        <w:t xml:space="preserve">family as </w:t>
      </w:r>
      <w:r w:rsidR="00301018">
        <w:t xml:space="preserve">an </w:t>
      </w:r>
      <w:r w:rsidR="00E6664F">
        <w:t xml:space="preserve">integral part of the community. </w:t>
      </w:r>
      <w:r w:rsidR="00703F8C">
        <w:t>As critical agents of change, nurses are bound in the moral community to enhance the worthiness of the patient by empowering values, especially in times of conflicts or disputes</w:t>
      </w:r>
      <w:r w:rsidR="00D62ABB">
        <w:t>.</w:t>
      </w:r>
      <w:r w:rsidR="0087199F">
        <w:t xml:space="preserve"> </w:t>
      </w:r>
      <w:proofErr w:type="spellStart"/>
      <w:r w:rsidR="0087199F">
        <w:t>Wocial</w:t>
      </w:r>
      <w:proofErr w:type="spellEnd"/>
      <w:r w:rsidR="0087199F">
        <w:t xml:space="preserve"> (2018) notes that the resources required to support the moral communities </w:t>
      </w:r>
      <w:r w:rsidR="00301018">
        <w:t>are</w:t>
      </w:r>
      <w:r w:rsidR="00B17DDB">
        <w:t xml:space="preserve"> the modification of CUS (show </w:t>
      </w:r>
      <w:r w:rsidR="00301018" w:rsidRPr="00301018">
        <w:rPr>
          <w:b/>
        </w:rPr>
        <w:t>C</w:t>
      </w:r>
      <w:r w:rsidR="00B17DDB">
        <w:t xml:space="preserve">oncern; a person is </w:t>
      </w:r>
      <w:r w:rsidR="00301018">
        <w:rPr>
          <w:b/>
        </w:rPr>
        <w:t>U</w:t>
      </w:r>
      <w:r w:rsidR="00B17DDB">
        <w:t xml:space="preserve">ncomfortable because a </w:t>
      </w:r>
      <w:r w:rsidR="00301018" w:rsidRPr="00301018">
        <w:rPr>
          <w:b/>
        </w:rPr>
        <w:t>S</w:t>
      </w:r>
      <w:r w:rsidR="00B17DDB">
        <w:t>afet</w:t>
      </w:r>
      <w:r w:rsidR="009B5A89">
        <w:t xml:space="preserve">y issue is present) to CUES (show </w:t>
      </w:r>
      <w:r w:rsidR="00301018" w:rsidRPr="00301018">
        <w:rPr>
          <w:b/>
        </w:rPr>
        <w:t>C</w:t>
      </w:r>
      <w:r w:rsidR="009B5A89">
        <w:t xml:space="preserve">oncern; a person is </w:t>
      </w:r>
      <w:r w:rsidR="00301018">
        <w:rPr>
          <w:b/>
        </w:rPr>
        <w:t>U</w:t>
      </w:r>
      <w:r w:rsidR="009B5A89">
        <w:t xml:space="preserve">ncomfortable because an </w:t>
      </w:r>
      <w:r w:rsidR="00301018">
        <w:rPr>
          <w:b/>
        </w:rPr>
        <w:t>E</w:t>
      </w:r>
      <w:r w:rsidR="009B5A89">
        <w:t>thical issue is compromising the</w:t>
      </w:r>
      <w:r w:rsidR="003F747D">
        <w:t>ir</w:t>
      </w:r>
      <w:r w:rsidR="009B5A89">
        <w:t xml:space="preserve"> </w:t>
      </w:r>
      <w:r w:rsidR="00301018" w:rsidRPr="00301018">
        <w:rPr>
          <w:b/>
        </w:rPr>
        <w:t>S</w:t>
      </w:r>
      <w:r w:rsidR="003F747D">
        <w:t>afety).</w:t>
      </w:r>
    </w:p>
    <w:p w:rsidR="002A6DCE" w:rsidRDefault="000817C4" w:rsidP="00A269CB">
      <w:pPr>
        <w:spacing w:after="0" w:line="480" w:lineRule="auto"/>
      </w:pPr>
      <w:r>
        <w:tab/>
      </w:r>
      <w:r w:rsidR="00B4741C">
        <w:t xml:space="preserve">A challenging concern regarding the moral communities is that </w:t>
      </w:r>
      <w:r w:rsidR="00761C49">
        <w:t xml:space="preserve">it </w:t>
      </w:r>
      <w:r w:rsidR="006847FD">
        <w:t>disregards the diversity among the practitioners by integrating them as a single component.</w:t>
      </w:r>
      <w:r w:rsidR="00E506D6">
        <w:t xml:space="preserve"> Besides, moral </w:t>
      </w:r>
      <w:r w:rsidR="00937120">
        <w:t>uncertainty</w:t>
      </w:r>
      <w:r w:rsidR="00EB7887">
        <w:t xml:space="preserve"> is a </w:t>
      </w:r>
      <w:r w:rsidR="0066683A">
        <w:t>crucial</w:t>
      </w:r>
      <w:r w:rsidR="00EB7887">
        <w:t xml:space="preserve"> </w:t>
      </w:r>
      <w:r w:rsidR="00D52EC2">
        <w:t xml:space="preserve">drawback of </w:t>
      </w:r>
      <w:r w:rsidR="00686D7E">
        <w:t xml:space="preserve">moral communities considering the </w:t>
      </w:r>
      <w:r w:rsidR="00414681">
        <w:t xml:space="preserve">diversity of ethical doctrines </w:t>
      </w:r>
      <w:r w:rsidR="00D50283">
        <w:t>that remain</w:t>
      </w:r>
      <w:r w:rsidR="00B15EAD">
        <w:t xml:space="preserve"> unclear on what to do in</w:t>
      </w:r>
      <w:r w:rsidR="00D50283">
        <w:t xml:space="preserve"> incomplete information. </w:t>
      </w:r>
      <w:r w:rsidR="000A3841">
        <w:t xml:space="preserve">However, </w:t>
      </w:r>
      <w:r w:rsidR="00651B5F">
        <w:t xml:space="preserve">the arising solutions for such challenges include </w:t>
      </w:r>
      <w:r w:rsidR="00B15EAD">
        <w:t>promoting</w:t>
      </w:r>
      <w:r w:rsidR="00651B5F">
        <w:t xml:space="preserve"> robust </w:t>
      </w:r>
      <w:r w:rsidR="0066683A">
        <w:t>mor</w:t>
      </w:r>
      <w:r w:rsidR="00651B5F">
        <w:t>al communities</w:t>
      </w:r>
      <w:r w:rsidR="003F7A1D">
        <w:t>,</w:t>
      </w:r>
      <w:r w:rsidR="00651B5F">
        <w:t xml:space="preserve"> which relies on every practitioner’s commitment to learn</w:t>
      </w:r>
      <w:r w:rsidR="0066683A">
        <w:t>ing</w:t>
      </w:r>
      <w:r w:rsidR="00651B5F">
        <w:t xml:space="preserve"> on being civil in the whole society and establishing teamwork in </w:t>
      </w:r>
      <w:r w:rsidR="003F7A1D">
        <w:t>establishing</w:t>
      </w:r>
      <w:r w:rsidR="00651B5F">
        <w:t xml:space="preserve"> and </w:t>
      </w:r>
      <w:r w:rsidR="003F7A1D">
        <w:t>maintaining</w:t>
      </w:r>
      <w:r w:rsidR="00651B5F">
        <w:t xml:space="preserve"> a common ethical culture. </w:t>
      </w:r>
    </w:p>
    <w:p w:rsidR="002A6DCE" w:rsidRDefault="002A6DCE" w:rsidP="00A269CB">
      <w:pPr>
        <w:spacing w:after="0" w:line="480" w:lineRule="auto"/>
      </w:pPr>
    </w:p>
    <w:p w:rsidR="002A6DCE" w:rsidRDefault="002A6DCE" w:rsidP="00A269CB">
      <w:pPr>
        <w:spacing w:after="0" w:line="480" w:lineRule="auto"/>
      </w:pPr>
    </w:p>
    <w:p w:rsidR="002A6DCE" w:rsidRDefault="002A6DCE" w:rsidP="00A269CB">
      <w:pPr>
        <w:spacing w:after="0" w:line="480" w:lineRule="auto"/>
      </w:pPr>
    </w:p>
    <w:p w:rsidR="002A6DCE" w:rsidRDefault="002A6DCE" w:rsidP="00A269CB">
      <w:pPr>
        <w:spacing w:after="0" w:line="480" w:lineRule="auto"/>
      </w:pPr>
    </w:p>
    <w:p w:rsidR="002A6DCE" w:rsidRDefault="002A6DCE" w:rsidP="00A269CB">
      <w:pPr>
        <w:spacing w:after="0" w:line="480" w:lineRule="auto"/>
      </w:pPr>
    </w:p>
    <w:p w:rsidR="00CB2C31" w:rsidRDefault="00CB2C31" w:rsidP="002A6DCE">
      <w:pPr>
        <w:spacing w:after="0" w:line="480" w:lineRule="auto"/>
        <w:jc w:val="center"/>
        <w:rPr>
          <w:b/>
          <w:lang w:val="en-GB"/>
        </w:rPr>
      </w:pPr>
    </w:p>
    <w:p w:rsidR="002A6DCE" w:rsidRPr="00E11805" w:rsidRDefault="002A6DCE" w:rsidP="002A6DCE">
      <w:pPr>
        <w:spacing w:after="0" w:line="480" w:lineRule="auto"/>
        <w:jc w:val="center"/>
        <w:rPr>
          <w:b/>
          <w:lang w:val="en-GB"/>
        </w:rPr>
      </w:pPr>
      <w:r w:rsidRPr="00E11805">
        <w:rPr>
          <w:b/>
          <w:lang w:val="en-GB"/>
        </w:rPr>
        <w:lastRenderedPageBreak/>
        <w:t>References</w:t>
      </w:r>
    </w:p>
    <w:p w:rsidR="002A6DCE" w:rsidRPr="00E11805" w:rsidRDefault="002A6DCE" w:rsidP="002A6DCE">
      <w:pPr>
        <w:spacing w:after="0" w:line="480" w:lineRule="auto"/>
        <w:ind w:left="720" w:hanging="720"/>
        <w:rPr>
          <w:lang w:val="en-GB"/>
        </w:rPr>
      </w:pPr>
      <w:proofErr w:type="spellStart"/>
      <w:r w:rsidRPr="00E11805">
        <w:rPr>
          <w:lang w:val="en-GB"/>
        </w:rPr>
        <w:t>Liaschenko</w:t>
      </w:r>
      <w:proofErr w:type="spellEnd"/>
      <w:r w:rsidRPr="00E11805">
        <w:rPr>
          <w:lang w:val="en-GB"/>
        </w:rPr>
        <w:t>, J., &amp; Peter, E. (2016). Fostering nurses’ moral agency and moral Identity:</w:t>
      </w:r>
      <w:r w:rsidR="0066683A">
        <w:rPr>
          <w:lang w:val="en-GB"/>
        </w:rPr>
        <w:t xml:space="preserve"> </w:t>
      </w:r>
      <w:r w:rsidRPr="00E11805">
        <w:rPr>
          <w:lang w:val="en-GB"/>
        </w:rPr>
        <w:t>The importance of moral community. </w:t>
      </w:r>
      <w:r w:rsidRPr="00E11805">
        <w:rPr>
          <w:i/>
          <w:iCs/>
          <w:lang w:val="en-GB"/>
        </w:rPr>
        <w:t xml:space="preserve">Hastings </w:t>
      </w:r>
      <w:proofErr w:type="spellStart"/>
      <w:r w:rsidRPr="00E11805">
        <w:rPr>
          <w:i/>
          <w:iCs/>
          <w:lang w:val="en-GB"/>
        </w:rPr>
        <w:t>Center</w:t>
      </w:r>
      <w:proofErr w:type="spellEnd"/>
      <w:r w:rsidRPr="00E11805">
        <w:rPr>
          <w:i/>
          <w:iCs/>
          <w:lang w:val="en-GB"/>
        </w:rPr>
        <w:t xml:space="preserve"> Report</w:t>
      </w:r>
      <w:r w:rsidRPr="00E11805">
        <w:rPr>
          <w:lang w:val="en-GB"/>
        </w:rPr>
        <w:t>, </w:t>
      </w:r>
      <w:r w:rsidRPr="00E11805">
        <w:rPr>
          <w:i/>
          <w:iCs/>
          <w:lang w:val="en-GB"/>
        </w:rPr>
        <w:t>46</w:t>
      </w:r>
      <w:r w:rsidRPr="00E11805">
        <w:rPr>
          <w:lang w:val="en-GB"/>
        </w:rPr>
        <w:t>(1), S18-S21. </w:t>
      </w:r>
      <w:hyperlink r:id="rId6" w:history="1">
        <w:r w:rsidRPr="00E11805">
          <w:rPr>
            <w:rStyle w:val="Hyperlink"/>
            <w:lang w:val="en-GB"/>
          </w:rPr>
          <w:t>https://doi.org/10.1002/hast.626</w:t>
        </w:r>
      </w:hyperlink>
    </w:p>
    <w:p w:rsidR="002A6DCE" w:rsidRPr="00E11805" w:rsidRDefault="002A6DCE" w:rsidP="002A6DCE">
      <w:pPr>
        <w:spacing w:after="0" w:line="480" w:lineRule="auto"/>
        <w:ind w:left="720" w:hanging="720"/>
        <w:rPr>
          <w:lang w:val="en-GB"/>
        </w:rPr>
      </w:pPr>
      <w:r w:rsidRPr="00E11805">
        <w:rPr>
          <w:lang w:val="en-GB"/>
        </w:rPr>
        <w:t>Pope, B., Hough, M., &amp; Chase, S. (2016). Ethics in community nursing. </w:t>
      </w:r>
      <w:r w:rsidRPr="00E11805">
        <w:rPr>
          <w:i/>
          <w:iCs/>
          <w:lang w:val="en-GB"/>
        </w:rPr>
        <w:t>Online Journal of Health Ethics</w:t>
      </w:r>
      <w:r w:rsidRPr="00E11805">
        <w:rPr>
          <w:lang w:val="en-GB"/>
        </w:rPr>
        <w:t>, </w:t>
      </w:r>
      <w:r w:rsidRPr="00E11805">
        <w:rPr>
          <w:i/>
          <w:iCs/>
          <w:lang w:val="en-GB"/>
        </w:rPr>
        <w:t>12</w:t>
      </w:r>
      <w:r w:rsidRPr="00E11805">
        <w:rPr>
          <w:lang w:val="en-GB"/>
        </w:rPr>
        <w:t>(2). </w:t>
      </w:r>
      <w:hyperlink r:id="rId7" w:history="1">
        <w:r w:rsidRPr="00E11805">
          <w:rPr>
            <w:rStyle w:val="Hyperlink"/>
            <w:lang w:val="en-GB"/>
          </w:rPr>
          <w:t>https://doi.org/10.18785/ojhe.1202.03</w:t>
        </w:r>
      </w:hyperlink>
    </w:p>
    <w:p w:rsidR="002A6DCE" w:rsidRPr="004713BF" w:rsidRDefault="002A6DCE" w:rsidP="002A6DCE">
      <w:pPr>
        <w:spacing w:after="0" w:line="480" w:lineRule="auto"/>
        <w:ind w:left="720" w:hanging="720"/>
        <w:rPr>
          <w:iCs/>
        </w:rPr>
      </w:pPr>
      <w:proofErr w:type="spellStart"/>
      <w:r w:rsidRPr="004713BF">
        <w:t>Wocial</w:t>
      </w:r>
      <w:proofErr w:type="spellEnd"/>
      <w:r w:rsidRPr="004713BF">
        <w:t>, L. D. (2018). In search of a moral community. </w:t>
      </w:r>
      <w:r w:rsidRPr="004713BF">
        <w:rPr>
          <w:i/>
          <w:iCs/>
        </w:rPr>
        <w:t>Online Journal of Issues in</w:t>
      </w:r>
      <w:r w:rsidRPr="002A6DCE">
        <w:rPr>
          <w:i/>
          <w:iCs/>
        </w:rPr>
        <w:t xml:space="preserve"> </w:t>
      </w:r>
      <w:r w:rsidRPr="004713BF">
        <w:rPr>
          <w:i/>
          <w:iCs/>
        </w:rPr>
        <w:t xml:space="preserve">Nursing, 23(1), </w:t>
      </w:r>
      <w:r w:rsidRPr="004713BF">
        <w:rPr>
          <w:iCs/>
        </w:rPr>
        <w:t>Manuscript.</w:t>
      </w:r>
      <w:r w:rsidRPr="004713BF">
        <w:t xml:space="preserve"> </w:t>
      </w:r>
      <w:hyperlink r:id="rId8" w:history="1">
        <w:r w:rsidRPr="004713BF">
          <w:rPr>
            <w:rStyle w:val="Hyperlink"/>
            <w:iCs/>
          </w:rPr>
          <w:t>http://ojin.nursingworld.org/MainMenuCategories/ANAMarketplace/ANAPeriodicals/OJIN/TableofContents/Vol-23-2018/No1-Jan-2018/Search-of-Moral-Community.html</w:t>
        </w:r>
      </w:hyperlink>
    </w:p>
    <w:p w:rsidR="002A6DCE" w:rsidRPr="002A6DCE" w:rsidRDefault="002A6DCE" w:rsidP="002A6DCE">
      <w:pPr>
        <w:spacing w:after="0" w:line="480" w:lineRule="auto"/>
        <w:ind w:left="720" w:hanging="720"/>
        <w:rPr>
          <w:iCs/>
        </w:rPr>
      </w:pPr>
    </w:p>
    <w:p w:rsidR="002A6DCE" w:rsidRDefault="002A6DCE" w:rsidP="002A6DCE">
      <w:pPr>
        <w:spacing w:after="0" w:line="480" w:lineRule="auto"/>
      </w:pPr>
    </w:p>
    <w:p w:rsidR="001038AF" w:rsidRPr="002E20DC" w:rsidRDefault="00651B5F" w:rsidP="00A269CB">
      <w:pPr>
        <w:spacing w:after="0" w:line="480" w:lineRule="auto"/>
      </w:pPr>
      <w:r>
        <w:t xml:space="preserve">   </w:t>
      </w:r>
      <w:r w:rsidR="00E506D6">
        <w:t xml:space="preserve"> </w:t>
      </w:r>
      <w:r w:rsidR="00D62ABB">
        <w:t xml:space="preserve"> </w:t>
      </w:r>
      <w:r w:rsidR="00703F8C">
        <w:t xml:space="preserve"> </w:t>
      </w:r>
      <w:r w:rsidR="00DA20DC">
        <w:t xml:space="preserve"> </w:t>
      </w:r>
    </w:p>
    <w:sectPr w:rsidR="001038AF" w:rsidRPr="002E20DC">
      <w:head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408" w:rsidRDefault="00847408" w:rsidP="000F7A15">
      <w:pPr>
        <w:spacing w:after="0" w:line="240" w:lineRule="auto"/>
      </w:pPr>
      <w:r>
        <w:separator/>
      </w:r>
    </w:p>
  </w:endnote>
  <w:endnote w:type="continuationSeparator" w:id="0">
    <w:p w:rsidR="00847408" w:rsidRDefault="00847408" w:rsidP="000F7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408" w:rsidRDefault="00847408" w:rsidP="000F7A15">
      <w:pPr>
        <w:spacing w:after="0" w:line="240" w:lineRule="auto"/>
      </w:pPr>
      <w:r>
        <w:separator/>
      </w:r>
    </w:p>
  </w:footnote>
  <w:footnote w:type="continuationSeparator" w:id="0">
    <w:p w:rsidR="00847408" w:rsidRDefault="00847408" w:rsidP="000F7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0555651"/>
      <w:docPartObj>
        <w:docPartGallery w:val="Page Numbers (Top of Page)"/>
        <w:docPartUnique/>
      </w:docPartObj>
    </w:sdtPr>
    <w:sdtEndPr>
      <w:rPr>
        <w:noProof/>
      </w:rPr>
    </w:sdtEndPr>
    <w:sdtContent>
      <w:p w:rsidR="000F7A15" w:rsidRDefault="000F7A1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7F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7A15" w:rsidRDefault="000F7A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KxMLMwsDCyMLc0NTBR0lEKTi0uzszPAykwqgUAVsSoWSwAAAA="/>
  </w:docVars>
  <w:rsids>
    <w:rsidRoot w:val="00B30642"/>
    <w:rsid w:val="000073BC"/>
    <w:rsid w:val="00031834"/>
    <w:rsid w:val="00061FBE"/>
    <w:rsid w:val="00062F69"/>
    <w:rsid w:val="000817C4"/>
    <w:rsid w:val="000A3841"/>
    <w:rsid w:val="000C52D3"/>
    <w:rsid w:val="000D7F4A"/>
    <w:rsid w:val="000F7A15"/>
    <w:rsid w:val="001038AF"/>
    <w:rsid w:val="001D6723"/>
    <w:rsid w:val="00207B06"/>
    <w:rsid w:val="002653E7"/>
    <w:rsid w:val="0028338C"/>
    <w:rsid w:val="002A5A5F"/>
    <w:rsid w:val="002A6DCE"/>
    <w:rsid w:val="002E20DC"/>
    <w:rsid w:val="002F1222"/>
    <w:rsid w:val="00301018"/>
    <w:rsid w:val="003053B9"/>
    <w:rsid w:val="003965E8"/>
    <w:rsid w:val="003F747D"/>
    <w:rsid w:val="003F7A1D"/>
    <w:rsid w:val="004007DC"/>
    <w:rsid w:val="00414681"/>
    <w:rsid w:val="00463F8C"/>
    <w:rsid w:val="00490434"/>
    <w:rsid w:val="004F7123"/>
    <w:rsid w:val="00532771"/>
    <w:rsid w:val="00651B5F"/>
    <w:rsid w:val="0066279E"/>
    <w:rsid w:val="0066683A"/>
    <w:rsid w:val="0067297E"/>
    <w:rsid w:val="006847FD"/>
    <w:rsid w:val="00686D7E"/>
    <w:rsid w:val="006D2CCC"/>
    <w:rsid w:val="006D6C2A"/>
    <w:rsid w:val="006E08CD"/>
    <w:rsid w:val="00703F8C"/>
    <w:rsid w:val="00737164"/>
    <w:rsid w:val="00746514"/>
    <w:rsid w:val="00761C49"/>
    <w:rsid w:val="00773924"/>
    <w:rsid w:val="00774D8C"/>
    <w:rsid w:val="007C68E4"/>
    <w:rsid w:val="00817462"/>
    <w:rsid w:val="008224A8"/>
    <w:rsid w:val="00847408"/>
    <w:rsid w:val="0087199F"/>
    <w:rsid w:val="00893F8B"/>
    <w:rsid w:val="008D3B46"/>
    <w:rsid w:val="00937120"/>
    <w:rsid w:val="009870D5"/>
    <w:rsid w:val="009B5A89"/>
    <w:rsid w:val="009D5C58"/>
    <w:rsid w:val="009E142A"/>
    <w:rsid w:val="009F7F2C"/>
    <w:rsid w:val="00A1286F"/>
    <w:rsid w:val="00A269CB"/>
    <w:rsid w:val="00A6011B"/>
    <w:rsid w:val="00AC7257"/>
    <w:rsid w:val="00B15EAD"/>
    <w:rsid w:val="00B17DDB"/>
    <w:rsid w:val="00B30642"/>
    <w:rsid w:val="00B4741C"/>
    <w:rsid w:val="00B63843"/>
    <w:rsid w:val="00B828D1"/>
    <w:rsid w:val="00BB5112"/>
    <w:rsid w:val="00C4102D"/>
    <w:rsid w:val="00C44038"/>
    <w:rsid w:val="00C5755F"/>
    <w:rsid w:val="00C677A3"/>
    <w:rsid w:val="00C936AA"/>
    <w:rsid w:val="00CA6FF3"/>
    <w:rsid w:val="00CA7AEE"/>
    <w:rsid w:val="00CB2C31"/>
    <w:rsid w:val="00D14C3B"/>
    <w:rsid w:val="00D50283"/>
    <w:rsid w:val="00D52EC2"/>
    <w:rsid w:val="00D62ABB"/>
    <w:rsid w:val="00D62B2C"/>
    <w:rsid w:val="00D94857"/>
    <w:rsid w:val="00D96F7B"/>
    <w:rsid w:val="00DA20DC"/>
    <w:rsid w:val="00E3548C"/>
    <w:rsid w:val="00E506D6"/>
    <w:rsid w:val="00E664FC"/>
    <w:rsid w:val="00E6664F"/>
    <w:rsid w:val="00EA07C9"/>
    <w:rsid w:val="00EB4ECA"/>
    <w:rsid w:val="00EB59A0"/>
    <w:rsid w:val="00EB7887"/>
    <w:rsid w:val="00ED71EC"/>
    <w:rsid w:val="00F229C0"/>
    <w:rsid w:val="00F331FD"/>
    <w:rsid w:val="00FD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6A5D4E-1EB1-4790-8C44-F37297489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6DC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7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7A1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F7A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7A1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jin.nursingworld.org/MainMenuCategories/ANAMarketplace/ANAPeriodicals/OJIN/TableofContents/Vol-23-2018/No1-Jan-2018/Search-of-Moral-Community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8785/ojhe.1202.0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02/hast.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97</cp:revision>
  <dcterms:created xsi:type="dcterms:W3CDTF">2021-08-03T17:53:00Z</dcterms:created>
  <dcterms:modified xsi:type="dcterms:W3CDTF">2021-08-04T02:14:00Z</dcterms:modified>
</cp:coreProperties>
</file>