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39177" w14:textId="1F38125C" w:rsidR="004F2DF6" w:rsidRDefault="004F2DF6" w:rsidP="00875788">
      <w:pPr>
        <w:spacing w:line="480" w:lineRule="auto"/>
        <w:jc w:val="center"/>
        <w:rPr>
          <w:szCs w:val="24"/>
        </w:rPr>
      </w:pPr>
      <w:r>
        <w:rPr>
          <w:szCs w:val="24"/>
        </w:rPr>
        <w:t>Outline</w:t>
      </w:r>
    </w:p>
    <w:p w14:paraId="08EC77FB" w14:textId="3D717E95" w:rsidR="00875788" w:rsidRPr="00875788" w:rsidRDefault="004F2DF6" w:rsidP="00875788">
      <w:pPr>
        <w:spacing w:line="480" w:lineRule="auto"/>
        <w:jc w:val="center"/>
        <w:rPr>
          <w:szCs w:val="24"/>
        </w:rPr>
      </w:pPr>
      <w:r>
        <w:rPr>
          <w:szCs w:val="24"/>
        </w:rPr>
        <w:t xml:space="preserve">Topic: </w:t>
      </w:r>
      <w:r w:rsidR="00875788" w:rsidRPr="00875788">
        <w:rPr>
          <w:szCs w:val="24"/>
        </w:rPr>
        <w:t>Effects of Tobacco Products on Teenagers and Adults</w:t>
      </w:r>
    </w:p>
    <w:p w14:paraId="72C39805" w14:textId="77777777" w:rsidR="00875788" w:rsidRPr="00875788" w:rsidRDefault="00875788" w:rsidP="00875788">
      <w:pPr>
        <w:pStyle w:val="NormalWeb"/>
        <w:spacing w:before="0" w:beforeAutospacing="0" w:after="0" w:afterAutospacing="0" w:line="480" w:lineRule="auto"/>
        <w:rPr>
          <w:color w:val="0E101A"/>
        </w:rPr>
      </w:pPr>
      <w:r w:rsidRPr="00875788">
        <w:t xml:space="preserve">Thesis statement: </w:t>
      </w:r>
      <w:r w:rsidRPr="00875788">
        <w:rPr>
          <w:color w:val="0E101A"/>
        </w:rPr>
        <w:t>The dangerous effects of tobacco smoke necessitate the adoption of specially tailored strategies to discourage tobacco consumption, and early exposure to society, for healthy living and wellness.</w:t>
      </w:r>
    </w:p>
    <w:p w14:paraId="54ABEEBA" w14:textId="77777777" w:rsidR="00676E5D" w:rsidRPr="00875788" w:rsidRDefault="00875788" w:rsidP="00875788">
      <w:pPr>
        <w:pStyle w:val="ListParagraph"/>
        <w:numPr>
          <w:ilvl w:val="0"/>
          <w:numId w:val="2"/>
        </w:numPr>
        <w:spacing w:line="480" w:lineRule="auto"/>
        <w:rPr>
          <w:szCs w:val="24"/>
        </w:rPr>
      </w:pPr>
      <w:r w:rsidRPr="00875788">
        <w:rPr>
          <w:color w:val="333333"/>
          <w:szCs w:val="24"/>
          <w:shd w:val="clear" w:color="auto" w:fill="FFFFFF"/>
        </w:rPr>
        <w:t>Do you agree with the federal government changing the law of the minimum age to purchase tobacco and tobacco related products from 18 years of age to 21 years of age?</w:t>
      </w:r>
    </w:p>
    <w:p w14:paraId="62F23999" w14:textId="3045F618" w:rsidR="00875788" w:rsidRPr="00875788" w:rsidRDefault="004F2DF6" w:rsidP="004F2DF6">
      <w:pPr>
        <w:pStyle w:val="ListParagraph"/>
        <w:spacing w:line="480" w:lineRule="auto"/>
        <w:ind w:left="1440"/>
        <w:rPr>
          <w:szCs w:val="24"/>
        </w:rPr>
      </w:pPr>
      <w:r>
        <w:rPr>
          <w:color w:val="0E101A"/>
          <w:szCs w:val="24"/>
        </w:rPr>
        <w:t xml:space="preserve">a. </w:t>
      </w:r>
      <w:r w:rsidR="00875788" w:rsidRPr="00875788">
        <w:rPr>
          <w:color w:val="0E101A"/>
          <w:szCs w:val="24"/>
        </w:rPr>
        <w:t>The increase in the minimum sale age for tobacco products is a strategic action that will continually help in reducing smoking and tobacco use among the youth and adults, particularly in the contemporary era where population exposure is significantly high.</w:t>
      </w:r>
    </w:p>
    <w:p w14:paraId="01988F3B" w14:textId="77777777" w:rsidR="00875788" w:rsidRPr="00875788" w:rsidRDefault="00875788" w:rsidP="0087578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 w:line="480" w:lineRule="auto"/>
        <w:rPr>
          <w:color w:val="333333"/>
        </w:rPr>
      </w:pPr>
      <w:r w:rsidRPr="00875788">
        <w:rPr>
          <w:color w:val="333333"/>
        </w:rPr>
        <w:t>Does this law infringe on civil liberties and individual freedom?</w:t>
      </w:r>
    </w:p>
    <w:p w14:paraId="54BB8C72" w14:textId="48E7F5C2" w:rsidR="00875788" w:rsidRPr="00875788" w:rsidRDefault="004F2DF6" w:rsidP="004F2DF6">
      <w:pPr>
        <w:pStyle w:val="NormalWeb"/>
        <w:shd w:val="clear" w:color="auto" w:fill="FFFFFF"/>
        <w:spacing w:before="0" w:beforeAutospacing="0" w:after="150" w:afterAutospacing="0" w:line="480" w:lineRule="auto"/>
        <w:ind w:left="1440"/>
        <w:rPr>
          <w:color w:val="333333"/>
        </w:rPr>
      </w:pPr>
      <w:r>
        <w:rPr>
          <w:color w:val="0E101A"/>
        </w:rPr>
        <w:t xml:space="preserve">a. </w:t>
      </w:r>
      <w:r w:rsidR="00875788" w:rsidRPr="00875788">
        <w:rPr>
          <w:color w:val="0E101A"/>
        </w:rPr>
        <w:t>There is no existing law that grants individuals a constitutional right to smoke, and as such, smocking is not considered a protected liberty right</w:t>
      </w:r>
    </w:p>
    <w:p w14:paraId="3A07CC3B" w14:textId="77777777" w:rsidR="00875788" w:rsidRPr="00875788" w:rsidRDefault="00875788" w:rsidP="0087578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 w:line="480" w:lineRule="auto"/>
        <w:rPr>
          <w:color w:val="333333"/>
        </w:rPr>
      </w:pPr>
      <w:r w:rsidRPr="00875788">
        <w:rPr>
          <w:color w:val="333333"/>
        </w:rPr>
        <w:t>Is vaping a healthier alternative to smoking?</w:t>
      </w:r>
    </w:p>
    <w:p w14:paraId="5832B811" w14:textId="23011E1E" w:rsidR="00875788" w:rsidRPr="00875788" w:rsidRDefault="00875788" w:rsidP="004F2DF6">
      <w:pPr>
        <w:pStyle w:val="ListParagraph"/>
        <w:numPr>
          <w:ilvl w:val="0"/>
          <w:numId w:val="4"/>
        </w:numPr>
        <w:spacing w:line="480" w:lineRule="auto"/>
        <w:rPr>
          <w:szCs w:val="24"/>
        </w:rPr>
      </w:pPr>
      <w:r w:rsidRPr="00875788">
        <w:rPr>
          <w:color w:val="0E101A"/>
          <w:szCs w:val="24"/>
        </w:rPr>
        <w:t>Although vaping is considered less harmful to population health, it remains bad for health.</w:t>
      </w:r>
    </w:p>
    <w:sectPr w:rsidR="00875788" w:rsidRPr="00875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74BF6"/>
    <w:multiLevelType w:val="hybridMultilevel"/>
    <w:tmpl w:val="241A6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70B36"/>
    <w:multiLevelType w:val="hybridMultilevel"/>
    <w:tmpl w:val="A164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1955FC3"/>
    <w:multiLevelType w:val="hybridMultilevel"/>
    <w:tmpl w:val="386C0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EC31A0"/>
    <w:multiLevelType w:val="hybridMultilevel"/>
    <w:tmpl w:val="C4AC9044"/>
    <w:lvl w:ilvl="0" w:tplc="4328BE86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0E101A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788"/>
    <w:rsid w:val="004F2DF6"/>
    <w:rsid w:val="00676E5D"/>
    <w:rsid w:val="0087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757C7"/>
  <w15:chartTrackingRefBased/>
  <w15:docId w15:val="{7D6037AD-4291-47B5-AC21-DAEC260A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78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75788"/>
    <w:pPr>
      <w:spacing w:before="100" w:beforeAutospacing="1" w:after="100" w:afterAutospacing="1" w:line="240" w:lineRule="auto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GG</cp:lastModifiedBy>
  <cp:revision>2</cp:revision>
  <dcterms:created xsi:type="dcterms:W3CDTF">2021-08-03T06:55:00Z</dcterms:created>
  <dcterms:modified xsi:type="dcterms:W3CDTF">2021-08-03T06:55:00Z</dcterms:modified>
</cp:coreProperties>
</file>