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38BFD" w14:textId="6FC5F77A" w:rsidR="000D7C37" w:rsidRDefault="00F0365D" w:rsidP="00F0365D">
      <w:pPr>
        <w:jc w:val="center"/>
        <w:rPr>
          <w:b/>
          <w:bCs/>
          <w:lang w:val="en-US"/>
        </w:rPr>
      </w:pPr>
      <w:r>
        <w:rPr>
          <w:b/>
          <w:bCs/>
          <w:lang w:val="en-US"/>
        </w:rPr>
        <w:t>References</w:t>
      </w:r>
    </w:p>
    <w:p w14:paraId="528AF2E7" w14:textId="77777777" w:rsidR="00F0365D" w:rsidRPr="000926FD" w:rsidRDefault="00F0365D" w:rsidP="00F0365D">
      <w:pPr>
        <w:tabs>
          <w:tab w:val="left" w:pos="4035"/>
        </w:tabs>
        <w:spacing w:after="0" w:line="480" w:lineRule="auto"/>
        <w:ind w:left="851" w:hanging="851"/>
        <w:rPr>
          <w:rFonts w:cs="Times New Roman"/>
          <w:color w:val="222222"/>
          <w:szCs w:val="24"/>
          <w:shd w:val="clear" w:color="auto" w:fill="FFFFFF"/>
          <w:lang w:val="en-US"/>
        </w:rPr>
      </w:pPr>
      <w:r w:rsidRPr="000926FD">
        <w:rPr>
          <w:rFonts w:cs="Times New Roman"/>
          <w:color w:val="222222"/>
          <w:szCs w:val="24"/>
          <w:shd w:val="clear" w:color="auto" w:fill="FFFFFF"/>
        </w:rPr>
        <w:t>Brown, D. C., &amp; Toze, S. (2017). Information governance in digitized public administration. </w:t>
      </w:r>
      <w:r w:rsidRPr="000926FD">
        <w:rPr>
          <w:rFonts w:cs="Times New Roman"/>
          <w:i/>
          <w:iCs/>
          <w:color w:val="222222"/>
          <w:szCs w:val="24"/>
          <w:shd w:val="clear" w:color="auto" w:fill="FFFFFF"/>
        </w:rPr>
        <w:t>Canadian public administration</w:t>
      </w:r>
      <w:r w:rsidRPr="000926FD">
        <w:rPr>
          <w:rFonts w:cs="Times New Roman"/>
          <w:color w:val="222222"/>
          <w:szCs w:val="24"/>
          <w:shd w:val="clear" w:color="auto" w:fill="FFFFFF"/>
        </w:rPr>
        <w:t>, </w:t>
      </w:r>
      <w:r w:rsidRPr="000926FD">
        <w:rPr>
          <w:rFonts w:cs="Times New Roman"/>
          <w:i/>
          <w:iCs/>
          <w:color w:val="222222"/>
          <w:szCs w:val="24"/>
          <w:shd w:val="clear" w:color="auto" w:fill="FFFFFF"/>
        </w:rPr>
        <w:t>60</w:t>
      </w:r>
      <w:r w:rsidRPr="000926FD">
        <w:rPr>
          <w:rFonts w:cs="Times New Roman"/>
          <w:color w:val="222222"/>
          <w:szCs w:val="24"/>
          <w:shd w:val="clear" w:color="auto" w:fill="FFFFFF"/>
        </w:rPr>
        <w:t>(4), 581-604.</w:t>
      </w:r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  <w:hyperlink r:id="rId6" w:history="1">
        <w:r w:rsidRPr="000926FD">
          <w:rPr>
            <w:rStyle w:val="Hyperlink"/>
            <w:rFonts w:cs="Times New Roman"/>
            <w:szCs w:val="24"/>
            <w:shd w:val="clear" w:color="auto" w:fill="FFFFFF"/>
            <w:lang w:val="en-US"/>
          </w:rPr>
          <w:t>https://onlinelibrary.wiley.com/doi/abs/10.1111/capa.12227</w:t>
        </w:r>
      </w:hyperlink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</w:p>
    <w:p w14:paraId="37955AB7" w14:textId="77777777" w:rsidR="00F0365D" w:rsidRPr="000926FD" w:rsidRDefault="00F0365D" w:rsidP="00F0365D">
      <w:pPr>
        <w:tabs>
          <w:tab w:val="left" w:pos="4035"/>
        </w:tabs>
        <w:spacing w:after="0" w:line="480" w:lineRule="auto"/>
        <w:ind w:left="851" w:hanging="851"/>
        <w:rPr>
          <w:rFonts w:cs="Times New Roman"/>
          <w:color w:val="222222"/>
          <w:szCs w:val="24"/>
          <w:shd w:val="clear" w:color="auto" w:fill="FFFFFF"/>
          <w:lang w:val="en-US"/>
        </w:rPr>
      </w:pPr>
      <w:r w:rsidRPr="000926FD">
        <w:rPr>
          <w:rFonts w:cs="Times New Roman"/>
          <w:color w:val="222222"/>
          <w:szCs w:val="24"/>
          <w:shd w:val="clear" w:color="auto" w:fill="FFFFFF"/>
        </w:rPr>
        <w:t>Coyne, E. M., Coyne, J. G., &amp; Walker, K. B. (2018). Big Data information governance by accountants. </w:t>
      </w:r>
      <w:r w:rsidRPr="000926FD">
        <w:rPr>
          <w:rFonts w:cs="Times New Roman"/>
          <w:i/>
          <w:iCs/>
          <w:color w:val="222222"/>
          <w:szCs w:val="24"/>
          <w:shd w:val="clear" w:color="auto" w:fill="FFFFFF"/>
        </w:rPr>
        <w:t>International Journal of Accounting &amp; Information Management</w:t>
      </w:r>
      <w:r w:rsidRPr="000926FD">
        <w:rPr>
          <w:rFonts w:cs="Times New Roman"/>
          <w:color w:val="222222"/>
          <w:szCs w:val="24"/>
          <w:shd w:val="clear" w:color="auto" w:fill="FFFFFF"/>
        </w:rPr>
        <w:t>.</w:t>
      </w:r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  <w:hyperlink r:id="rId7" w:history="1">
        <w:r w:rsidRPr="000926FD">
          <w:rPr>
            <w:rStyle w:val="Hyperlink"/>
            <w:rFonts w:cs="Times New Roman"/>
            <w:szCs w:val="24"/>
            <w:shd w:val="clear" w:color="auto" w:fill="FFFFFF"/>
            <w:lang w:val="en-US"/>
          </w:rPr>
          <w:t>https://www.emerald.com/insight/content/doi/10.1108/IJAIM-01-2017-0006/full/html?journalCode=ijaim&amp;utm_source=TrendMD&amp;utm_medium=cpc&amp;utm_campaign=Emerald_TrendMD_1&amp;WT.mc_id=Emerald_TrendMD_1</w:t>
        </w:r>
      </w:hyperlink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</w:p>
    <w:p w14:paraId="77C5ED4D" w14:textId="77777777" w:rsidR="00F0365D" w:rsidRPr="000926FD" w:rsidRDefault="00F0365D" w:rsidP="00F0365D">
      <w:pPr>
        <w:tabs>
          <w:tab w:val="left" w:pos="4035"/>
        </w:tabs>
        <w:spacing w:after="0" w:line="480" w:lineRule="auto"/>
        <w:ind w:left="851" w:hanging="851"/>
        <w:rPr>
          <w:rFonts w:cs="Times New Roman"/>
          <w:sz w:val="32"/>
          <w:szCs w:val="28"/>
          <w:lang w:val="en-US"/>
        </w:rPr>
      </w:pPr>
      <w:proofErr w:type="spellStart"/>
      <w:r w:rsidRPr="000926FD">
        <w:rPr>
          <w:rFonts w:cs="Times New Roman"/>
          <w:color w:val="222222"/>
          <w:szCs w:val="24"/>
          <w:shd w:val="clear" w:color="auto" w:fill="FFFFFF"/>
        </w:rPr>
        <w:t>Mikalef</w:t>
      </w:r>
      <w:proofErr w:type="spellEnd"/>
      <w:r w:rsidRPr="000926FD">
        <w:rPr>
          <w:rFonts w:cs="Times New Roman"/>
          <w:color w:val="222222"/>
          <w:szCs w:val="24"/>
          <w:shd w:val="clear" w:color="auto" w:fill="FFFFFF"/>
        </w:rPr>
        <w:t xml:space="preserve">, P., </w:t>
      </w:r>
      <w:proofErr w:type="spellStart"/>
      <w:r w:rsidRPr="000926FD">
        <w:rPr>
          <w:rFonts w:cs="Times New Roman"/>
          <w:color w:val="222222"/>
          <w:szCs w:val="24"/>
          <w:shd w:val="clear" w:color="auto" w:fill="FFFFFF"/>
        </w:rPr>
        <w:t>Boura</w:t>
      </w:r>
      <w:proofErr w:type="spellEnd"/>
      <w:r w:rsidRPr="000926FD">
        <w:rPr>
          <w:rFonts w:cs="Times New Roman"/>
          <w:color w:val="222222"/>
          <w:szCs w:val="24"/>
          <w:shd w:val="clear" w:color="auto" w:fill="FFFFFF"/>
        </w:rPr>
        <w:t xml:space="preserve">, M., Lekakos, G., &amp; </w:t>
      </w:r>
      <w:proofErr w:type="spellStart"/>
      <w:r w:rsidRPr="000926FD">
        <w:rPr>
          <w:rFonts w:cs="Times New Roman"/>
          <w:color w:val="222222"/>
          <w:szCs w:val="24"/>
          <w:shd w:val="clear" w:color="auto" w:fill="FFFFFF"/>
        </w:rPr>
        <w:t>Krogstie</w:t>
      </w:r>
      <w:proofErr w:type="spellEnd"/>
      <w:r w:rsidRPr="000926FD">
        <w:rPr>
          <w:rFonts w:cs="Times New Roman"/>
          <w:color w:val="222222"/>
          <w:szCs w:val="24"/>
          <w:shd w:val="clear" w:color="auto" w:fill="FFFFFF"/>
        </w:rPr>
        <w:t>, J. (2020). The role of information governance in big data analytics driven innovation. </w:t>
      </w:r>
      <w:r w:rsidRPr="000926FD">
        <w:rPr>
          <w:rFonts w:cs="Times New Roman"/>
          <w:i/>
          <w:iCs/>
          <w:color w:val="222222"/>
          <w:szCs w:val="24"/>
          <w:shd w:val="clear" w:color="auto" w:fill="FFFFFF"/>
        </w:rPr>
        <w:t>Information &amp; Management</w:t>
      </w:r>
      <w:r w:rsidRPr="000926FD">
        <w:rPr>
          <w:rFonts w:cs="Times New Roman"/>
          <w:color w:val="222222"/>
          <w:szCs w:val="24"/>
          <w:shd w:val="clear" w:color="auto" w:fill="FFFFFF"/>
        </w:rPr>
        <w:t>, </w:t>
      </w:r>
      <w:r w:rsidRPr="000926FD">
        <w:rPr>
          <w:rFonts w:cs="Times New Roman"/>
          <w:i/>
          <w:iCs/>
          <w:color w:val="222222"/>
          <w:szCs w:val="24"/>
          <w:shd w:val="clear" w:color="auto" w:fill="FFFFFF"/>
        </w:rPr>
        <w:t>57</w:t>
      </w:r>
      <w:r w:rsidRPr="000926FD">
        <w:rPr>
          <w:rFonts w:cs="Times New Roman"/>
          <w:color w:val="222222"/>
          <w:szCs w:val="24"/>
          <w:shd w:val="clear" w:color="auto" w:fill="FFFFFF"/>
        </w:rPr>
        <w:t>(7), 103361.</w:t>
      </w:r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  <w:hyperlink r:id="rId8" w:history="1">
        <w:r w:rsidRPr="000926FD">
          <w:rPr>
            <w:rStyle w:val="Hyperlink"/>
            <w:rFonts w:cs="Times New Roman"/>
            <w:szCs w:val="24"/>
            <w:shd w:val="clear" w:color="auto" w:fill="FFFFFF"/>
            <w:lang w:val="en-US"/>
          </w:rPr>
          <w:t>https://www.sciencedirect.com/science/article/pii/S0378720620302998</w:t>
        </w:r>
      </w:hyperlink>
      <w:r w:rsidRPr="000926FD">
        <w:rPr>
          <w:rFonts w:cs="Times New Roman"/>
          <w:color w:val="222222"/>
          <w:szCs w:val="24"/>
          <w:shd w:val="clear" w:color="auto" w:fill="FFFFFF"/>
          <w:lang w:val="en-US"/>
        </w:rPr>
        <w:t xml:space="preserve"> </w:t>
      </w:r>
    </w:p>
    <w:p w14:paraId="18B3F8E3" w14:textId="77777777" w:rsidR="00F0365D" w:rsidRPr="00F0365D" w:rsidRDefault="00F0365D" w:rsidP="00F0365D">
      <w:pPr>
        <w:rPr>
          <w:b/>
          <w:bCs/>
          <w:lang w:val="en-US"/>
        </w:rPr>
      </w:pPr>
    </w:p>
    <w:sectPr w:rsidR="00F0365D" w:rsidRPr="00F0365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C9CFB" w14:textId="77777777" w:rsidR="00232C1F" w:rsidRDefault="00232C1F" w:rsidP="00565A88">
      <w:pPr>
        <w:spacing w:after="0" w:line="240" w:lineRule="auto"/>
      </w:pPr>
      <w:r>
        <w:separator/>
      </w:r>
    </w:p>
  </w:endnote>
  <w:endnote w:type="continuationSeparator" w:id="0">
    <w:p w14:paraId="72BFAF2A" w14:textId="77777777" w:rsidR="00232C1F" w:rsidRDefault="00232C1F" w:rsidP="00565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9AB19" w14:textId="77777777" w:rsidR="00232C1F" w:rsidRDefault="00232C1F" w:rsidP="00565A88">
      <w:pPr>
        <w:spacing w:after="0" w:line="240" w:lineRule="auto"/>
      </w:pPr>
      <w:r>
        <w:separator/>
      </w:r>
    </w:p>
  </w:footnote>
  <w:footnote w:type="continuationSeparator" w:id="0">
    <w:p w14:paraId="21838982" w14:textId="77777777" w:rsidR="00232C1F" w:rsidRDefault="00232C1F" w:rsidP="00565A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5D"/>
    <w:rsid w:val="000D7C37"/>
    <w:rsid w:val="00232C1F"/>
    <w:rsid w:val="00323536"/>
    <w:rsid w:val="00565A88"/>
    <w:rsid w:val="00E97326"/>
    <w:rsid w:val="00F0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E7CB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K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536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7326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326"/>
    <w:pPr>
      <w:keepNext/>
      <w:keepLines/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7326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97326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97326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7326"/>
    <w:rPr>
      <w:rFonts w:ascii="Times New Roman" w:eastAsiaTheme="majorEastAsia" w:hAnsi="Times New Roman" w:cstheme="majorBidi"/>
      <w:b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0365D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5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5A8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565A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5A8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iencedirect.com/science/article/pii/S037872062030299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merald.com/insight/content/doi/10.1108/IJAIM-01-2017-0006/full/html?journalCode=ijaim&amp;utm_source=TrendMD&amp;utm_medium=cpc&amp;utm_campaign=Emerald_TrendMD_1&amp;WT.mc_id=Emerald_TrendMD_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nlinelibrary.wiley.com/doi/abs/10.1111/capa.12227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2021-08-12T22:26:00Z</dcterms:created>
  <dcterms:modified xsi:type="dcterms:W3CDTF">2021-08-12T22:26:00Z</dcterms:modified>
</cp:coreProperties>
</file>