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69996" w14:textId="77777777" w:rsidR="0062303B" w:rsidRPr="00DA03F0" w:rsidRDefault="0062303B" w:rsidP="0062303B">
      <w:pPr>
        <w:tabs>
          <w:tab w:val="left" w:pos="5190"/>
        </w:tabs>
        <w:spacing w:line="480" w:lineRule="auto"/>
        <w:jc w:val="center"/>
        <w:rPr>
          <w:rFonts w:ascii="Times New Roman" w:hAnsi="Times New Roman" w:cs="Times New Roman"/>
          <w:sz w:val="24"/>
          <w:szCs w:val="24"/>
        </w:rPr>
      </w:pPr>
    </w:p>
    <w:p w14:paraId="2B9F0701" w14:textId="77777777" w:rsidR="0062303B" w:rsidRPr="00DA03F0" w:rsidRDefault="0062303B" w:rsidP="0062303B">
      <w:pPr>
        <w:tabs>
          <w:tab w:val="left" w:pos="5190"/>
        </w:tabs>
        <w:spacing w:line="480" w:lineRule="auto"/>
        <w:jc w:val="center"/>
        <w:rPr>
          <w:rFonts w:ascii="Times New Roman" w:hAnsi="Times New Roman" w:cs="Times New Roman"/>
          <w:sz w:val="24"/>
          <w:szCs w:val="24"/>
        </w:rPr>
      </w:pPr>
    </w:p>
    <w:p w14:paraId="0EDC806A" w14:textId="77777777" w:rsidR="0062303B" w:rsidRPr="00DA03F0" w:rsidRDefault="0062303B" w:rsidP="0062303B">
      <w:pPr>
        <w:tabs>
          <w:tab w:val="left" w:pos="5190"/>
        </w:tabs>
        <w:spacing w:line="480" w:lineRule="auto"/>
        <w:jc w:val="center"/>
        <w:rPr>
          <w:rFonts w:ascii="Times New Roman" w:hAnsi="Times New Roman" w:cs="Times New Roman"/>
          <w:sz w:val="24"/>
          <w:szCs w:val="24"/>
        </w:rPr>
      </w:pPr>
    </w:p>
    <w:p w14:paraId="3C372E30" w14:textId="77777777" w:rsidR="0062303B" w:rsidRPr="00DA03F0" w:rsidRDefault="0062303B" w:rsidP="0062303B">
      <w:pPr>
        <w:tabs>
          <w:tab w:val="left" w:pos="5190"/>
        </w:tabs>
        <w:spacing w:line="480" w:lineRule="auto"/>
        <w:jc w:val="center"/>
        <w:rPr>
          <w:rFonts w:ascii="Times New Roman" w:hAnsi="Times New Roman" w:cs="Times New Roman"/>
          <w:sz w:val="24"/>
          <w:szCs w:val="24"/>
        </w:rPr>
      </w:pPr>
    </w:p>
    <w:p w14:paraId="2BF3AC73" w14:textId="77777777" w:rsidR="0062303B" w:rsidRPr="00DA03F0" w:rsidRDefault="0062303B" w:rsidP="0062303B">
      <w:pPr>
        <w:tabs>
          <w:tab w:val="left" w:pos="5190"/>
        </w:tabs>
        <w:spacing w:line="480" w:lineRule="auto"/>
        <w:jc w:val="center"/>
        <w:rPr>
          <w:rFonts w:ascii="Times New Roman" w:hAnsi="Times New Roman" w:cs="Times New Roman"/>
          <w:sz w:val="24"/>
          <w:szCs w:val="24"/>
        </w:rPr>
      </w:pPr>
    </w:p>
    <w:p w14:paraId="3E2B766B" w14:textId="77777777" w:rsidR="0062303B" w:rsidRPr="00DA03F0" w:rsidRDefault="0062303B" w:rsidP="0062303B">
      <w:pPr>
        <w:spacing w:line="480" w:lineRule="auto"/>
        <w:jc w:val="center"/>
        <w:rPr>
          <w:rFonts w:ascii="Times New Roman" w:hAnsi="Times New Roman" w:cs="Times New Roman"/>
          <w:sz w:val="24"/>
          <w:szCs w:val="24"/>
        </w:rPr>
      </w:pPr>
    </w:p>
    <w:p w14:paraId="246ABB04" w14:textId="77777777" w:rsidR="0062303B" w:rsidRPr="00DA03F0" w:rsidRDefault="0062303B" w:rsidP="0062303B">
      <w:pPr>
        <w:spacing w:line="480" w:lineRule="auto"/>
        <w:rPr>
          <w:rFonts w:ascii="Times New Roman" w:hAnsi="Times New Roman" w:cs="Times New Roman"/>
          <w:sz w:val="24"/>
          <w:szCs w:val="24"/>
        </w:rPr>
      </w:pPr>
    </w:p>
    <w:p w14:paraId="304CC75B" w14:textId="65152D62" w:rsidR="00551FD9" w:rsidRPr="00DA03F0" w:rsidRDefault="000B09E8" w:rsidP="0062303B">
      <w:pPr>
        <w:tabs>
          <w:tab w:val="left" w:pos="5190"/>
        </w:tabs>
        <w:spacing w:line="480" w:lineRule="auto"/>
        <w:jc w:val="center"/>
        <w:rPr>
          <w:rFonts w:ascii="Times New Roman" w:hAnsi="Times New Roman" w:cs="Times New Roman"/>
          <w:b/>
          <w:bCs/>
          <w:sz w:val="24"/>
          <w:szCs w:val="24"/>
        </w:rPr>
      </w:pPr>
      <w:r w:rsidRPr="00DA03F0">
        <w:rPr>
          <w:rFonts w:ascii="Times New Roman" w:hAnsi="Times New Roman" w:cs="Times New Roman"/>
          <w:b/>
          <w:bCs/>
          <w:sz w:val="24"/>
          <w:szCs w:val="24"/>
        </w:rPr>
        <w:t>Childcare Professionals</w:t>
      </w:r>
    </w:p>
    <w:p w14:paraId="7AF07C83" w14:textId="77777777" w:rsidR="000B09E8" w:rsidRPr="00DA03F0" w:rsidRDefault="000B09E8" w:rsidP="0062303B">
      <w:pPr>
        <w:tabs>
          <w:tab w:val="left" w:pos="5190"/>
        </w:tabs>
        <w:spacing w:line="480" w:lineRule="auto"/>
        <w:jc w:val="center"/>
        <w:rPr>
          <w:rFonts w:ascii="Times New Roman" w:hAnsi="Times New Roman" w:cs="Times New Roman"/>
          <w:sz w:val="24"/>
          <w:szCs w:val="24"/>
        </w:rPr>
      </w:pPr>
    </w:p>
    <w:p w14:paraId="562B5FBE" w14:textId="08D33756" w:rsidR="0062303B" w:rsidRPr="00DA03F0" w:rsidRDefault="00233A60" w:rsidP="0062303B">
      <w:pPr>
        <w:tabs>
          <w:tab w:val="left" w:pos="5190"/>
        </w:tabs>
        <w:spacing w:line="480" w:lineRule="auto"/>
        <w:jc w:val="center"/>
        <w:rPr>
          <w:rFonts w:ascii="Times New Roman" w:hAnsi="Times New Roman" w:cs="Times New Roman"/>
          <w:sz w:val="24"/>
          <w:szCs w:val="24"/>
        </w:rPr>
      </w:pPr>
      <w:r w:rsidRPr="00DA03F0">
        <w:rPr>
          <w:rFonts w:ascii="Times New Roman" w:hAnsi="Times New Roman" w:cs="Times New Roman"/>
          <w:sz w:val="24"/>
          <w:szCs w:val="24"/>
        </w:rPr>
        <w:t>Name of Student</w:t>
      </w:r>
    </w:p>
    <w:p w14:paraId="5904ED3D" w14:textId="351D8BBF" w:rsidR="0062303B" w:rsidRPr="00DA03F0" w:rsidRDefault="00233A60" w:rsidP="0062303B">
      <w:pPr>
        <w:spacing w:line="480" w:lineRule="auto"/>
        <w:jc w:val="center"/>
        <w:rPr>
          <w:rFonts w:ascii="Times New Roman" w:hAnsi="Times New Roman" w:cs="Times New Roman"/>
          <w:sz w:val="24"/>
          <w:szCs w:val="24"/>
        </w:rPr>
      </w:pPr>
      <w:r w:rsidRPr="00DA03F0">
        <w:rPr>
          <w:rFonts w:ascii="Times New Roman" w:hAnsi="Times New Roman" w:cs="Times New Roman"/>
          <w:sz w:val="24"/>
          <w:szCs w:val="24"/>
        </w:rPr>
        <w:t>University</w:t>
      </w:r>
    </w:p>
    <w:p w14:paraId="2D0E289C" w14:textId="510F45E6" w:rsidR="0062303B" w:rsidRPr="00DA03F0" w:rsidRDefault="00233A60" w:rsidP="0062303B">
      <w:pPr>
        <w:spacing w:line="480" w:lineRule="auto"/>
        <w:jc w:val="center"/>
        <w:rPr>
          <w:rFonts w:ascii="Times New Roman" w:hAnsi="Times New Roman" w:cs="Times New Roman"/>
          <w:sz w:val="24"/>
          <w:szCs w:val="24"/>
        </w:rPr>
      </w:pPr>
      <w:r w:rsidRPr="00DA03F0">
        <w:rPr>
          <w:rFonts w:ascii="Times New Roman" w:hAnsi="Times New Roman" w:cs="Times New Roman"/>
          <w:sz w:val="24"/>
          <w:szCs w:val="24"/>
        </w:rPr>
        <w:t>Course</w:t>
      </w:r>
    </w:p>
    <w:p w14:paraId="1338AE49" w14:textId="4B8E408C" w:rsidR="0062303B" w:rsidRPr="00DA03F0" w:rsidRDefault="0062303B" w:rsidP="0062303B">
      <w:pPr>
        <w:spacing w:line="480" w:lineRule="auto"/>
        <w:jc w:val="center"/>
        <w:rPr>
          <w:rFonts w:ascii="Times New Roman" w:hAnsi="Times New Roman" w:cs="Times New Roman"/>
          <w:sz w:val="24"/>
          <w:szCs w:val="24"/>
        </w:rPr>
      </w:pPr>
      <w:r w:rsidRPr="00DA03F0">
        <w:rPr>
          <w:rFonts w:ascii="Times New Roman" w:hAnsi="Times New Roman" w:cs="Times New Roman"/>
          <w:sz w:val="24"/>
          <w:szCs w:val="24"/>
        </w:rPr>
        <w:t>Name</w:t>
      </w:r>
      <w:r w:rsidR="00233A60" w:rsidRPr="00DA03F0">
        <w:rPr>
          <w:rFonts w:ascii="Times New Roman" w:hAnsi="Times New Roman" w:cs="Times New Roman"/>
          <w:sz w:val="24"/>
          <w:szCs w:val="24"/>
        </w:rPr>
        <w:t xml:space="preserve"> of Instructor</w:t>
      </w:r>
    </w:p>
    <w:p w14:paraId="0082D02F" w14:textId="3FEE3BDC" w:rsidR="0062303B" w:rsidRPr="00DA03F0" w:rsidRDefault="0062303B" w:rsidP="0062303B">
      <w:pPr>
        <w:jc w:val="center"/>
        <w:rPr>
          <w:rFonts w:ascii="Times New Roman" w:hAnsi="Times New Roman" w:cs="Times New Roman"/>
          <w:sz w:val="24"/>
          <w:szCs w:val="24"/>
        </w:rPr>
      </w:pPr>
      <w:r w:rsidRPr="00DA03F0">
        <w:rPr>
          <w:rFonts w:ascii="Times New Roman" w:hAnsi="Times New Roman" w:cs="Times New Roman"/>
          <w:sz w:val="24"/>
          <w:szCs w:val="24"/>
        </w:rPr>
        <w:t>Date</w:t>
      </w:r>
    </w:p>
    <w:p w14:paraId="317B4DF3" w14:textId="626A33C0" w:rsidR="00807428" w:rsidRPr="00DA03F0" w:rsidRDefault="00807428" w:rsidP="0062303B">
      <w:pPr>
        <w:jc w:val="center"/>
        <w:rPr>
          <w:rFonts w:ascii="Times New Roman" w:hAnsi="Times New Roman" w:cs="Times New Roman"/>
          <w:sz w:val="24"/>
          <w:szCs w:val="24"/>
        </w:rPr>
      </w:pPr>
    </w:p>
    <w:p w14:paraId="1F5029BD" w14:textId="615DFB18" w:rsidR="00807428" w:rsidRPr="00DA03F0" w:rsidRDefault="00807428" w:rsidP="0062303B">
      <w:pPr>
        <w:jc w:val="center"/>
        <w:rPr>
          <w:rFonts w:ascii="Times New Roman" w:hAnsi="Times New Roman" w:cs="Times New Roman"/>
          <w:sz w:val="24"/>
          <w:szCs w:val="24"/>
        </w:rPr>
      </w:pPr>
    </w:p>
    <w:p w14:paraId="6D76B3D6" w14:textId="7DDE1D10" w:rsidR="00807428" w:rsidRPr="00DA03F0" w:rsidRDefault="00807428" w:rsidP="0062303B">
      <w:pPr>
        <w:jc w:val="center"/>
        <w:rPr>
          <w:rFonts w:ascii="Times New Roman" w:hAnsi="Times New Roman" w:cs="Times New Roman"/>
          <w:sz w:val="24"/>
          <w:szCs w:val="24"/>
        </w:rPr>
      </w:pPr>
    </w:p>
    <w:p w14:paraId="4D0DE69F" w14:textId="29554CB0" w:rsidR="00807428" w:rsidRPr="00DA03F0" w:rsidRDefault="00807428" w:rsidP="0062303B">
      <w:pPr>
        <w:jc w:val="center"/>
        <w:rPr>
          <w:rFonts w:ascii="Times New Roman" w:hAnsi="Times New Roman" w:cs="Times New Roman"/>
          <w:sz w:val="24"/>
          <w:szCs w:val="24"/>
        </w:rPr>
      </w:pPr>
    </w:p>
    <w:p w14:paraId="486BB721" w14:textId="675D59DB" w:rsidR="00807428" w:rsidRPr="00DA03F0" w:rsidRDefault="00807428" w:rsidP="0062303B">
      <w:pPr>
        <w:jc w:val="center"/>
        <w:rPr>
          <w:rFonts w:ascii="Times New Roman" w:hAnsi="Times New Roman" w:cs="Times New Roman"/>
          <w:sz w:val="24"/>
          <w:szCs w:val="24"/>
        </w:rPr>
      </w:pPr>
    </w:p>
    <w:p w14:paraId="034D23D8" w14:textId="4164BD8E" w:rsidR="00807428" w:rsidRPr="00DA03F0" w:rsidRDefault="00807428" w:rsidP="0062303B">
      <w:pPr>
        <w:jc w:val="center"/>
        <w:rPr>
          <w:rFonts w:ascii="Times New Roman" w:hAnsi="Times New Roman" w:cs="Times New Roman"/>
          <w:sz w:val="24"/>
          <w:szCs w:val="24"/>
        </w:rPr>
      </w:pPr>
    </w:p>
    <w:p w14:paraId="50C8D13F" w14:textId="77777777" w:rsidR="00807428" w:rsidRPr="00DA03F0" w:rsidRDefault="00807428" w:rsidP="0062303B">
      <w:pPr>
        <w:jc w:val="center"/>
        <w:rPr>
          <w:rFonts w:ascii="Times New Roman" w:hAnsi="Times New Roman" w:cs="Times New Roman"/>
          <w:sz w:val="24"/>
          <w:szCs w:val="24"/>
        </w:rPr>
      </w:pPr>
    </w:p>
    <w:p w14:paraId="673C789B" w14:textId="073A63D1" w:rsidR="00551FD9" w:rsidRPr="00DA03F0" w:rsidRDefault="000B09E8" w:rsidP="000B09E8">
      <w:pPr>
        <w:spacing w:line="480" w:lineRule="auto"/>
        <w:jc w:val="center"/>
        <w:rPr>
          <w:rFonts w:ascii="Times New Roman" w:hAnsi="Times New Roman" w:cs="Times New Roman"/>
          <w:b/>
          <w:bCs/>
          <w:sz w:val="24"/>
          <w:szCs w:val="24"/>
        </w:rPr>
      </w:pPr>
      <w:r w:rsidRPr="00DA03F0">
        <w:rPr>
          <w:rFonts w:ascii="Times New Roman" w:hAnsi="Times New Roman" w:cs="Times New Roman"/>
          <w:b/>
          <w:bCs/>
          <w:sz w:val="24"/>
          <w:szCs w:val="24"/>
        </w:rPr>
        <w:lastRenderedPageBreak/>
        <w:t>Childcare Professionals</w:t>
      </w:r>
    </w:p>
    <w:p w14:paraId="2215FA47" w14:textId="77777777" w:rsidR="00374A11" w:rsidRDefault="00DD78AC" w:rsidP="00DD78AC">
      <w:pPr>
        <w:spacing w:line="480" w:lineRule="auto"/>
        <w:jc w:val="center"/>
        <w:rPr>
          <w:rFonts w:ascii="Times New Roman" w:hAnsi="Times New Roman" w:cs="Times New Roman"/>
          <w:b/>
          <w:bCs/>
          <w:sz w:val="24"/>
          <w:szCs w:val="24"/>
        </w:rPr>
      </w:pPr>
      <w:r w:rsidRPr="00DD78AC">
        <w:rPr>
          <w:rFonts w:ascii="Times New Roman" w:hAnsi="Times New Roman" w:cs="Times New Roman"/>
          <w:b/>
          <w:bCs/>
          <w:sz w:val="24"/>
          <w:szCs w:val="24"/>
        </w:rPr>
        <w:t>Why Educators Should Be Required to Complete Training in Trauma-Informed Care</w:t>
      </w:r>
    </w:p>
    <w:p w14:paraId="4B32EC45" w14:textId="3A5B5286" w:rsidR="00F863A0" w:rsidRPr="00DA03F0" w:rsidRDefault="00374A11" w:rsidP="00374A11">
      <w:pPr>
        <w:spacing w:line="480" w:lineRule="auto"/>
        <w:rPr>
          <w:rFonts w:ascii="Times New Roman" w:hAnsi="Times New Roman" w:cs="Times New Roman"/>
          <w:sz w:val="24"/>
          <w:szCs w:val="24"/>
        </w:rPr>
      </w:pPr>
      <w:r>
        <w:rPr>
          <w:rFonts w:ascii="Times New Roman" w:hAnsi="Times New Roman" w:cs="Times New Roman"/>
          <w:b/>
          <w:bCs/>
          <w:sz w:val="24"/>
          <w:szCs w:val="24"/>
        </w:rPr>
        <w:tab/>
      </w:r>
      <w:r w:rsidR="00F863A0" w:rsidRPr="00DA03F0">
        <w:rPr>
          <w:rFonts w:ascii="Times New Roman" w:hAnsi="Times New Roman" w:cs="Times New Roman"/>
          <w:sz w:val="24"/>
          <w:szCs w:val="24"/>
        </w:rPr>
        <w:t xml:space="preserve">Trauma has no limitations or restrictions, an implication that anyone can experience irrespective of age, socio-economic status, gender, or race. In every four kids, one has direct exposure to trauma in one way or another. So, childcare professionals need to closely work with kids and their families that experience or experienced trauma. The primary concern is that children who experience trauma during their critical developmental stages get impaired cognitive, social, physical, and emotional development. As a result of these negative impacts of trauma that lack boundaries or limitations, childcare professionals should complete training in trauma-informed care to take care of vulnerable children </w:t>
      </w:r>
      <w:r w:rsidR="009E2C8B">
        <w:rPr>
          <w:rFonts w:ascii="Times New Roman" w:hAnsi="Times New Roman" w:cs="Times New Roman"/>
          <w:sz w:val="24"/>
          <w:szCs w:val="24"/>
        </w:rPr>
        <w:t xml:space="preserve">who need </w:t>
      </w:r>
      <w:r>
        <w:rPr>
          <w:rFonts w:ascii="Times New Roman" w:hAnsi="Times New Roman" w:cs="Times New Roman"/>
          <w:sz w:val="24"/>
          <w:szCs w:val="24"/>
        </w:rPr>
        <w:t xml:space="preserve">a </w:t>
      </w:r>
      <w:r w:rsidR="009E2C8B">
        <w:rPr>
          <w:rFonts w:ascii="Times New Roman" w:hAnsi="Times New Roman" w:cs="Times New Roman"/>
          <w:sz w:val="24"/>
          <w:szCs w:val="24"/>
        </w:rPr>
        <w:t>safe and secure environment for healthy early childhood development</w:t>
      </w:r>
      <w:r w:rsidR="00F863A0" w:rsidRPr="00DA03F0">
        <w:rPr>
          <w:rFonts w:ascii="Times New Roman" w:hAnsi="Times New Roman" w:cs="Times New Roman"/>
          <w:sz w:val="24"/>
          <w:szCs w:val="24"/>
        </w:rPr>
        <w:t>.</w:t>
      </w:r>
    </w:p>
    <w:p w14:paraId="494B5F9F" w14:textId="393CFCAF" w:rsidR="00DA03F0" w:rsidRDefault="00F863A0" w:rsidP="009643A8">
      <w:pPr>
        <w:spacing w:line="480" w:lineRule="auto"/>
        <w:rPr>
          <w:rFonts w:ascii="Times New Roman" w:hAnsi="Times New Roman" w:cs="Times New Roman"/>
          <w:sz w:val="24"/>
          <w:szCs w:val="24"/>
        </w:rPr>
      </w:pPr>
      <w:r w:rsidRPr="00DA03F0">
        <w:rPr>
          <w:rFonts w:ascii="Times New Roman" w:hAnsi="Times New Roman" w:cs="Times New Roman"/>
          <w:sz w:val="24"/>
          <w:szCs w:val="24"/>
        </w:rPr>
        <w:tab/>
      </w:r>
      <w:r w:rsidR="00E73B20">
        <w:rPr>
          <w:rFonts w:ascii="Times New Roman" w:hAnsi="Times New Roman" w:cs="Times New Roman"/>
          <w:sz w:val="24"/>
          <w:szCs w:val="24"/>
        </w:rPr>
        <w:t>Only qualified professionals can help build trust and insert coping skills among children through training in a child care setting. After training completion, these professionals competently assist children to feel safe, develop trust, and retain voice, which backs up healthy coping strategies and promote resilience following children's exposure to trauma</w:t>
      </w:r>
      <w:r w:rsidR="00523148" w:rsidRPr="00DA03F0">
        <w:rPr>
          <w:rFonts w:ascii="Times New Roman" w:hAnsi="Times New Roman" w:cs="Times New Roman"/>
          <w:sz w:val="24"/>
          <w:szCs w:val="24"/>
        </w:rPr>
        <w:t xml:space="preserve">. </w:t>
      </w:r>
      <w:r w:rsidR="00B1549B" w:rsidRPr="00DA03F0">
        <w:rPr>
          <w:rFonts w:ascii="Times New Roman" w:hAnsi="Times New Roman" w:cs="Times New Roman"/>
          <w:sz w:val="24"/>
          <w:szCs w:val="24"/>
        </w:rPr>
        <w:t>T</w:t>
      </w:r>
      <w:r w:rsidR="00523148" w:rsidRPr="00DA03F0">
        <w:rPr>
          <w:rFonts w:ascii="Times New Roman" w:hAnsi="Times New Roman" w:cs="Times New Roman"/>
          <w:sz w:val="24"/>
          <w:szCs w:val="24"/>
        </w:rPr>
        <w:t xml:space="preserve">rained childcare personnel can recognize </w:t>
      </w:r>
      <w:r w:rsidR="00B1549B" w:rsidRPr="00DA03F0">
        <w:rPr>
          <w:rFonts w:ascii="Times New Roman" w:hAnsi="Times New Roman" w:cs="Times New Roman"/>
          <w:sz w:val="24"/>
          <w:szCs w:val="24"/>
        </w:rPr>
        <w:t xml:space="preserve">a </w:t>
      </w:r>
      <w:r w:rsidR="00523148" w:rsidRPr="00DA03F0">
        <w:rPr>
          <w:rFonts w:ascii="Times New Roman" w:hAnsi="Times New Roman" w:cs="Times New Roman"/>
          <w:sz w:val="24"/>
          <w:szCs w:val="24"/>
        </w:rPr>
        <w:t>range of symptoms and signs that kids exhibit due to trauma. The primary symptoms that professionals see displayed by kids include clinginess, irritability, impulsivity, concentration challenges, anxiety, and aggression</w:t>
      </w:r>
      <w:r w:rsidR="00930F38" w:rsidRPr="00930F38">
        <w:t xml:space="preserve"> </w:t>
      </w:r>
      <w:r w:rsidR="00930F38">
        <w:t>(</w:t>
      </w:r>
      <w:proofErr w:type="spellStart"/>
      <w:r w:rsidR="00930F38" w:rsidRPr="00930F38">
        <w:rPr>
          <w:rFonts w:ascii="Times New Roman" w:hAnsi="Times New Roman" w:cs="Times New Roman"/>
          <w:sz w:val="24"/>
          <w:szCs w:val="24"/>
        </w:rPr>
        <w:t>Brend</w:t>
      </w:r>
      <w:proofErr w:type="spellEnd"/>
      <w:r w:rsidR="00930F38">
        <w:rPr>
          <w:rFonts w:ascii="Times New Roman" w:hAnsi="Times New Roman" w:cs="Times New Roman"/>
          <w:sz w:val="24"/>
          <w:szCs w:val="24"/>
        </w:rPr>
        <w:t xml:space="preserve"> </w:t>
      </w:r>
      <w:r w:rsidR="00930F38" w:rsidRPr="00930F38">
        <w:rPr>
          <w:rFonts w:ascii="Times New Roman" w:hAnsi="Times New Roman" w:cs="Times New Roman"/>
          <w:sz w:val="24"/>
          <w:szCs w:val="24"/>
        </w:rPr>
        <w:t>&amp; Sprang,</w:t>
      </w:r>
      <w:r w:rsidR="00930F38">
        <w:rPr>
          <w:rFonts w:ascii="Times New Roman" w:hAnsi="Times New Roman" w:cs="Times New Roman"/>
          <w:sz w:val="24"/>
          <w:szCs w:val="24"/>
        </w:rPr>
        <w:t xml:space="preserve"> </w:t>
      </w:r>
      <w:r w:rsidR="00930F38" w:rsidRPr="00930F38">
        <w:rPr>
          <w:rFonts w:ascii="Times New Roman" w:hAnsi="Times New Roman" w:cs="Times New Roman"/>
          <w:sz w:val="24"/>
          <w:szCs w:val="24"/>
        </w:rPr>
        <w:t>2020).</w:t>
      </w:r>
      <w:r w:rsidR="00523148" w:rsidRPr="00DA03F0">
        <w:rPr>
          <w:rFonts w:ascii="Times New Roman" w:hAnsi="Times New Roman" w:cs="Times New Roman"/>
          <w:sz w:val="24"/>
          <w:szCs w:val="24"/>
        </w:rPr>
        <w:t xml:space="preserve"> However, only trained childcare personnel will detect these signs at early stages.</w:t>
      </w:r>
      <w:r w:rsidR="00503489" w:rsidRPr="00DA03F0">
        <w:rPr>
          <w:rFonts w:ascii="Times New Roman" w:hAnsi="Times New Roman" w:cs="Times New Roman"/>
          <w:sz w:val="24"/>
          <w:szCs w:val="24"/>
        </w:rPr>
        <w:t xml:space="preserve"> Untrained professionals </w:t>
      </w:r>
      <w:r w:rsidR="00DA03F0" w:rsidRPr="00DA03F0">
        <w:rPr>
          <w:rFonts w:ascii="Times New Roman" w:hAnsi="Times New Roman" w:cs="Times New Roman"/>
          <w:sz w:val="24"/>
          <w:szCs w:val="24"/>
        </w:rPr>
        <w:t>lack</w:t>
      </w:r>
      <w:r w:rsidR="00503489" w:rsidRPr="00DA03F0">
        <w:rPr>
          <w:rFonts w:ascii="Times New Roman" w:hAnsi="Times New Roman" w:cs="Times New Roman"/>
          <w:sz w:val="24"/>
          <w:szCs w:val="24"/>
        </w:rPr>
        <w:t xml:space="preserve"> the capacity and ability to deliberate on relevant strategies that can help </w:t>
      </w:r>
      <w:r w:rsidR="00374A11">
        <w:rPr>
          <w:rFonts w:ascii="Times New Roman" w:hAnsi="Times New Roman" w:cs="Times New Roman"/>
          <w:sz w:val="24"/>
          <w:szCs w:val="24"/>
        </w:rPr>
        <w:t>promote safety in the classroom context and ways</w:t>
      </w:r>
      <w:r w:rsidR="00503489" w:rsidRPr="00DA03F0">
        <w:rPr>
          <w:rFonts w:ascii="Times New Roman" w:hAnsi="Times New Roman" w:cs="Times New Roman"/>
          <w:sz w:val="24"/>
          <w:szCs w:val="24"/>
        </w:rPr>
        <w:t xml:space="preserve"> to inspire joint discussions with parents or caregivers regarding problematic classroom behaviors.</w:t>
      </w:r>
    </w:p>
    <w:p w14:paraId="57549CEC" w14:textId="4D7483A9" w:rsidR="00704122" w:rsidRPr="00DA03F0" w:rsidRDefault="00DA03F0" w:rsidP="009643A8">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ab/>
      </w:r>
      <w:r w:rsidR="00704122" w:rsidRPr="00DA03F0">
        <w:rPr>
          <w:rFonts w:ascii="Times New Roman" w:hAnsi="Times New Roman" w:cs="Times New Roman"/>
          <w:sz w:val="24"/>
          <w:szCs w:val="24"/>
        </w:rPr>
        <w:t xml:space="preserve">A trained child caregiver plays a crucial role in shaping a child's first experiences outside the home or childcare setting. </w:t>
      </w:r>
      <w:r w:rsidR="00374A11">
        <w:rPr>
          <w:rFonts w:ascii="Times New Roman" w:hAnsi="Times New Roman" w:cs="Times New Roman"/>
          <w:sz w:val="24"/>
          <w:szCs w:val="24"/>
        </w:rPr>
        <w:t>A trained childcare professional has skills and knowledge of considering and evaluating risk factors leading to the behaviors you experience in your settings (Wagner et al., 2020). During the training, the childcare givers learn to think about a moment they have struggled with when dealing with a child. This training based on self-reflection in a childcare setting expands a professional's understanding of how a kid was irritable, failed to concentrate, argued, and fought with other kids</w:t>
      </w:r>
      <w:r w:rsidR="00B91607" w:rsidRPr="00B91607">
        <w:rPr>
          <w:rFonts w:ascii="Times New Roman" w:hAnsi="Times New Roman" w:cs="Times New Roman"/>
          <w:sz w:val="24"/>
          <w:szCs w:val="24"/>
        </w:rPr>
        <w:t>.</w:t>
      </w:r>
      <w:r w:rsidR="00B91607">
        <w:rPr>
          <w:rFonts w:ascii="Times New Roman" w:hAnsi="Times New Roman" w:cs="Times New Roman"/>
          <w:sz w:val="24"/>
          <w:szCs w:val="24"/>
        </w:rPr>
        <w:t xml:space="preserve"> </w:t>
      </w:r>
      <w:r w:rsidR="00704122" w:rsidRPr="00DA03F0">
        <w:rPr>
          <w:rFonts w:ascii="Times New Roman" w:hAnsi="Times New Roman" w:cs="Times New Roman"/>
          <w:sz w:val="24"/>
          <w:szCs w:val="24"/>
        </w:rPr>
        <w:t>Thinking about how a kid exhibiting these behaviors leads to a "difficult child" or a "bad kid" label helps in crafting the best intervention that counters the influence of the negative label. The label forces a kid to start thinking or feeling about himself, his abilities, and how others perceive him, thus developing mental disorders</w:t>
      </w:r>
      <w:r w:rsidR="009643A8" w:rsidRPr="00DA03F0">
        <w:rPr>
          <w:rFonts w:ascii="Times New Roman" w:hAnsi="Times New Roman" w:cs="Times New Roman"/>
          <w:sz w:val="24"/>
          <w:szCs w:val="24"/>
        </w:rPr>
        <w:t>.</w:t>
      </w:r>
      <w:r w:rsidRPr="00DA03F0">
        <w:t xml:space="preserve"> </w:t>
      </w:r>
      <w:r>
        <w:rPr>
          <w:rFonts w:ascii="Times New Roman" w:hAnsi="Times New Roman" w:cs="Times New Roman"/>
          <w:sz w:val="24"/>
          <w:szCs w:val="24"/>
        </w:rPr>
        <w:t xml:space="preserve">Generally, a complete training </w:t>
      </w:r>
      <w:r w:rsidRPr="00DA03F0">
        <w:rPr>
          <w:rFonts w:ascii="Times New Roman" w:hAnsi="Times New Roman" w:cs="Times New Roman"/>
          <w:sz w:val="24"/>
          <w:szCs w:val="24"/>
        </w:rPr>
        <w:t xml:space="preserve">engages </w:t>
      </w:r>
      <w:r>
        <w:rPr>
          <w:rFonts w:ascii="Times New Roman" w:hAnsi="Times New Roman" w:cs="Times New Roman"/>
          <w:sz w:val="24"/>
          <w:szCs w:val="24"/>
        </w:rPr>
        <w:t>childcare givers</w:t>
      </w:r>
      <w:r w:rsidRPr="00DA03F0">
        <w:rPr>
          <w:rFonts w:ascii="Times New Roman" w:hAnsi="Times New Roman" w:cs="Times New Roman"/>
          <w:sz w:val="24"/>
          <w:szCs w:val="24"/>
        </w:rPr>
        <w:t xml:space="preserve"> to wonder what messages </w:t>
      </w:r>
      <w:r>
        <w:rPr>
          <w:rFonts w:ascii="Times New Roman" w:hAnsi="Times New Roman" w:cs="Times New Roman"/>
          <w:sz w:val="24"/>
          <w:szCs w:val="24"/>
        </w:rPr>
        <w:t>kids c</w:t>
      </w:r>
      <w:r w:rsidRPr="00DA03F0">
        <w:rPr>
          <w:rFonts w:ascii="Times New Roman" w:hAnsi="Times New Roman" w:cs="Times New Roman"/>
          <w:sz w:val="24"/>
          <w:szCs w:val="24"/>
        </w:rPr>
        <w:t xml:space="preserve">ommunicate with their behaviors and </w:t>
      </w:r>
      <w:r>
        <w:rPr>
          <w:rFonts w:ascii="Times New Roman" w:hAnsi="Times New Roman" w:cs="Times New Roman"/>
          <w:sz w:val="24"/>
          <w:szCs w:val="24"/>
        </w:rPr>
        <w:t>offers</w:t>
      </w:r>
      <w:r w:rsidRPr="00DA03F0">
        <w:rPr>
          <w:rFonts w:ascii="Times New Roman" w:hAnsi="Times New Roman" w:cs="Times New Roman"/>
          <w:sz w:val="24"/>
          <w:szCs w:val="24"/>
        </w:rPr>
        <w:t xml:space="preserve"> </w:t>
      </w:r>
      <w:r>
        <w:rPr>
          <w:rFonts w:ascii="Times New Roman" w:hAnsi="Times New Roman" w:cs="Times New Roman"/>
          <w:sz w:val="24"/>
          <w:szCs w:val="24"/>
        </w:rPr>
        <w:t>ways</w:t>
      </w:r>
      <w:r w:rsidRPr="00DA03F0">
        <w:rPr>
          <w:rFonts w:ascii="Times New Roman" w:hAnsi="Times New Roman" w:cs="Times New Roman"/>
          <w:sz w:val="24"/>
          <w:szCs w:val="24"/>
        </w:rPr>
        <w:t xml:space="preserve"> for engaging with children with trauma histories</w:t>
      </w:r>
      <w:r w:rsidR="007D7906">
        <w:rPr>
          <w:rFonts w:ascii="Times New Roman" w:hAnsi="Times New Roman" w:cs="Times New Roman"/>
          <w:sz w:val="24"/>
          <w:szCs w:val="24"/>
        </w:rPr>
        <w:t xml:space="preserve"> (</w:t>
      </w:r>
      <w:r w:rsidR="007D7906" w:rsidRPr="007D7906">
        <w:rPr>
          <w:rFonts w:ascii="Times New Roman" w:hAnsi="Times New Roman" w:cs="Times New Roman"/>
          <w:sz w:val="24"/>
          <w:szCs w:val="24"/>
        </w:rPr>
        <w:t>Goldstein</w:t>
      </w:r>
      <w:r w:rsidR="00374A11">
        <w:rPr>
          <w:rFonts w:ascii="Times New Roman" w:hAnsi="Times New Roman" w:cs="Times New Roman"/>
          <w:sz w:val="24"/>
          <w:szCs w:val="24"/>
        </w:rPr>
        <w:t xml:space="preserve"> et al., </w:t>
      </w:r>
      <w:r w:rsidR="007D7906" w:rsidRPr="007D7906">
        <w:rPr>
          <w:rFonts w:ascii="Times New Roman" w:hAnsi="Times New Roman" w:cs="Times New Roman"/>
          <w:sz w:val="24"/>
          <w:szCs w:val="24"/>
        </w:rPr>
        <w:t>2018).</w:t>
      </w:r>
      <w:r w:rsidR="007D7906">
        <w:rPr>
          <w:rFonts w:ascii="Times New Roman" w:hAnsi="Times New Roman" w:cs="Times New Roman"/>
          <w:sz w:val="24"/>
          <w:szCs w:val="24"/>
        </w:rPr>
        <w:t xml:space="preserve"> </w:t>
      </w:r>
      <w:r>
        <w:rPr>
          <w:rFonts w:ascii="Times New Roman" w:hAnsi="Times New Roman" w:cs="Times New Roman"/>
          <w:sz w:val="24"/>
          <w:szCs w:val="24"/>
        </w:rPr>
        <w:t>Also</w:t>
      </w:r>
      <w:r w:rsidRPr="00DA03F0">
        <w:rPr>
          <w:rFonts w:ascii="Times New Roman" w:hAnsi="Times New Roman" w:cs="Times New Roman"/>
          <w:sz w:val="24"/>
          <w:szCs w:val="24"/>
        </w:rPr>
        <w:t xml:space="preserve">, </w:t>
      </w:r>
      <w:r>
        <w:rPr>
          <w:rFonts w:ascii="Times New Roman" w:hAnsi="Times New Roman" w:cs="Times New Roman"/>
          <w:sz w:val="24"/>
          <w:szCs w:val="24"/>
        </w:rPr>
        <w:t xml:space="preserve">the training equips professionals with skills for presenting </w:t>
      </w:r>
      <w:r w:rsidRPr="00DA03F0">
        <w:rPr>
          <w:rFonts w:ascii="Times New Roman" w:hAnsi="Times New Roman" w:cs="Times New Roman"/>
          <w:sz w:val="24"/>
          <w:szCs w:val="24"/>
        </w:rPr>
        <w:t xml:space="preserve">activities </w:t>
      </w:r>
      <w:r>
        <w:rPr>
          <w:rFonts w:ascii="Times New Roman" w:hAnsi="Times New Roman" w:cs="Times New Roman"/>
          <w:sz w:val="24"/>
          <w:szCs w:val="24"/>
        </w:rPr>
        <w:t>to</w:t>
      </w:r>
      <w:r w:rsidR="00374A11">
        <w:rPr>
          <w:rFonts w:ascii="Times New Roman" w:hAnsi="Times New Roman" w:cs="Times New Roman"/>
          <w:sz w:val="24"/>
          <w:szCs w:val="24"/>
        </w:rPr>
        <w:t xml:space="preserve"> </w:t>
      </w:r>
      <w:r w:rsidRPr="00DA03F0">
        <w:rPr>
          <w:rFonts w:ascii="Times New Roman" w:hAnsi="Times New Roman" w:cs="Times New Roman"/>
          <w:sz w:val="24"/>
          <w:szCs w:val="24"/>
        </w:rPr>
        <w:t xml:space="preserve">develop the </w:t>
      </w:r>
      <w:r w:rsidR="00374A11">
        <w:rPr>
          <w:rFonts w:ascii="Times New Roman" w:hAnsi="Times New Roman" w:cs="Times New Roman"/>
          <w:sz w:val="24"/>
          <w:szCs w:val="24"/>
        </w:rPr>
        <w:t>"</w:t>
      </w:r>
      <w:r w:rsidRPr="00DA03F0">
        <w:rPr>
          <w:rFonts w:ascii="Times New Roman" w:hAnsi="Times New Roman" w:cs="Times New Roman"/>
          <w:sz w:val="24"/>
          <w:szCs w:val="24"/>
        </w:rPr>
        <w:t>trauma informed care lens</w:t>
      </w:r>
      <w:r w:rsidR="00374A11">
        <w:rPr>
          <w:rFonts w:ascii="Times New Roman" w:hAnsi="Times New Roman" w:cs="Times New Roman"/>
          <w:sz w:val="24"/>
          <w:szCs w:val="24"/>
        </w:rPr>
        <w:t>"</w:t>
      </w:r>
      <w:r w:rsidRPr="00DA03F0">
        <w:rPr>
          <w:rFonts w:ascii="Times New Roman" w:hAnsi="Times New Roman" w:cs="Times New Roman"/>
          <w:sz w:val="24"/>
          <w:szCs w:val="24"/>
        </w:rPr>
        <w:t xml:space="preserve"> and how to </w:t>
      </w:r>
      <w:r>
        <w:rPr>
          <w:rFonts w:ascii="Times New Roman" w:hAnsi="Times New Roman" w:cs="Times New Roman"/>
          <w:sz w:val="24"/>
          <w:szCs w:val="24"/>
        </w:rPr>
        <w:t>use them</w:t>
      </w:r>
      <w:r w:rsidRPr="00DA03F0">
        <w:rPr>
          <w:rFonts w:ascii="Times New Roman" w:hAnsi="Times New Roman" w:cs="Times New Roman"/>
          <w:sz w:val="24"/>
          <w:szCs w:val="24"/>
        </w:rPr>
        <w:t xml:space="preserve"> in challenging behavior.</w:t>
      </w:r>
    </w:p>
    <w:p w14:paraId="64C947B5" w14:textId="055D1C55" w:rsidR="00F863A0" w:rsidRPr="00DA03F0" w:rsidRDefault="00704122" w:rsidP="009643A8">
      <w:pPr>
        <w:spacing w:line="480" w:lineRule="auto"/>
        <w:rPr>
          <w:rFonts w:ascii="Times New Roman" w:hAnsi="Times New Roman" w:cs="Times New Roman"/>
          <w:sz w:val="24"/>
          <w:szCs w:val="24"/>
        </w:rPr>
      </w:pPr>
      <w:r w:rsidRPr="00DA03F0">
        <w:rPr>
          <w:rFonts w:ascii="Times New Roman" w:hAnsi="Times New Roman" w:cs="Times New Roman"/>
          <w:sz w:val="24"/>
          <w:szCs w:val="24"/>
        </w:rPr>
        <w:tab/>
      </w:r>
      <w:r w:rsidR="00CF16FD" w:rsidRPr="00DA03F0">
        <w:rPr>
          <w:rFonts w:ascii="Times New Roman" w:hAnsi="Times New Roman" w:cs="Times New Roman"/>
          <w:sz w:val="24"/>
          <w:szCs w:val="24"/>
        </w:rPr>
        <w:t xml:space="preserve">Training in trauma-informed care consists of various modules that start with brain development and end with developing resilience. </w:t>
      </w:r>
      <w:r w:rsidR="007B2466">
        <w:rPr>
          <w:rFonts w:ascii="Times New Roman" w:hAnsi="Times New Roman" w:cs="Times New Roman"/>
          <w:sz w:val="24"/>
          <w:szCs w:val="24"/>
        </w:rPr>
        <w:t>These</w:t>
      </w:r>
      <w:r w:rsidR="00CF16FD" w:rsidRPr="00DA03F0">
        <w:rPr>
          <w:rFonts w:ascii="Times New Roman" w:hAnsi="Times New Roman" w:cs="Times New Roman"/>
          <w:sz w:val="24"/>
          <w:szCs w:val="24"/>
        </w:rPr>
        <w:t xml:space="preserve"> modules</w:t>
      </w:r>
      <w:r w:rsidR="007B2466">
        <w:rPr>
          <w:rFonts w:ascii="Times New Roman" w:hAnsi="Times New Roman" w:cs="Times New Roman"/>
          <w:sz w:val="24"/>
          <w:szCs w:val="24"/>
        </w:rPr>
        <w:t xml:space="preserve"> enable </w:t>
      </w:r>
      <w:r w:rsidR="00CF16FD" w:rsidRPr="00DA03F0">
        <w:rPr>
          <w:rFonts w:ascii="Times New Roman" w:hAnsi="Times New Roman" w:cs="Times New Roman"/>
          <w:sz w:val="24"/>
          <w:szCs w:val="24"/>
        </w:rPr>
        <w:t xml:space="preserve">childcare professionals </w:t>
      </w:r>
      <w:r w:rsidR="007B2466">
        <w:rPr>
          <w:rFonts w:ascii="Times New Roman" w:hAnsi="Times New Roman" w:cs="Times New Roman"/>
          <w:sz w:val="24"/>
          <w:szCs w:val="24"/>
        </w:rPr>
        <w:t>to gain</w:t>
      </w:r>
      <w:r w:rsidR="00CF16FD" w:rsidRPr="00DA03F0">
        <w:rPr>
          <w:rFonts w:ascii="Times New Roman" w:hAnsi="Times New Roman" w:cs="Times New Roman"/>
          <w:sz w:val="24"/>
          <w:szCs w:val="24"/>
        </w:rPr>
        <w:t xml:space="preserve"> knowledge of how childhood trauma affects development. The acquired knowledge helps in developing trauma-informed interventions that precisely solve problem behaviors among children. The learned modules include how trauma affects development: part</w:t>
      </w:r>
      <w:r w:rsidR="00374A11">
        <w:rPr>
          <w:rFonts w:ascii="Times New Roman" w:hAnsi="Times New Roman" w:cs="Times New Roman"/>
          <w:sz w:val="24"/>
          <w:szCs w:val="24"/>
        </w:rPr>
        <w:t>s</w:t>
      </w:r>
      <w:r w:rsidR="00CF16FD" w:rsidRPr="00DA03F0">
        <w:rPr>
          <w:rFonts w:ascii="Times New Roman" w:hAnsi="Times New Roman" w:cs="Times New Roman"/>
          <w:sz w:val="24"/>
          <w:szCs w:val="24"/>
        </w:rPr>
        <w:t xml:space="preserve"> one and two, identif</w:t>
      </w:r>
      <w:r w:rsidR="00374A11">
        <w:rPr>
          <w:rFonts w:ascii="Times New Roman" w:hAnsi="Times New Roman" w:cs="Times New Roman"/>
          <w:sz w:val="24"/>
          <w:szCs w:val="24"/>
        </w:rPr>
        <w:t>ying</w:t>
      </w:r>
      <w:r w:rsidR="00CF16FD" w:rsidRPr="00DA03F0">
        <w:rPr>
          <w:rFonts w:ascii="Times New Roman" w:hAnsi="Times New Roman" w:cs="Times New Roman"/>
          <w:sz w:val="24"/>
          <w:szCs w:val="24"/>
        </w:rPr>
        <w:t xml:space="preserve"> childhood trauma, responding to trauma, strengthening families, and self-care for providers</w:t>
      </w:r>
      <w:r w:rsidR="00516CAC">
        <w:rPr>
          <w:rFonts w:ascii="Times New Roman" w:hAnsi="Times New Roman" w:cs="Times New Roman"/>
          <w:sz w:val="24"/>
          <w:szCs w:val="24"/>
        </w:rPr>
        <w:t xml:space="preserve"> (</w:t>
      </w:r>
      <w:r w:rsidR="00516CAC" w:rsidRPr="00516CAC">
        <w:rPr>
          <w:rFonts w:ascii="Times New Roman" w:hAnsi="Times New Roman" w:cs="Times New Roman"/>
          <w:sz w:val="24"/>
          <w:szCs w:val="24"/>
        </w:rPr>
        <w:t>Choudhury,</w:t>
      </w:r>
      <w:r w:rsidR="00516CAC">
        <w:rPr>
          <w:rFonts w:ascii="Times New Roman" w:hAnsi="Times New Roman" w:cs="Times New Roman"/>
          <w:sz w:val="24"/>
          <w:szCs w:val="24"/>
        </w:rPr>
        <w:t xml:space="preserve"> </w:t>
      </w:r>
      <w:r w:rsidR="00516CAC" w:rsidRPr="00516CAC">
        <w:rPr>
          <w:rFonts w:ascii="Times New Roman" w:hAnsi="Times New Roman" w:cs="Times New Roman"/>
          <w:sz w:val="24"/>
          <w:szCs w:val="24"/>
        </w:rPr>
        <w:t>2020).</w:t>
      </w:r>
      <w:r w:rsidR="00516CAC">
        <w:rPr>
          <w:rFonts w:ascii="Times New Roman" w:hAnsi="Times New Roman" w:cs="Times New Roman"/>
          <w:sz w:val="24"/>
          <w:szCs w:val="24"/>
        </w:rPr>
        <w:t xml:space="preserve"> </w:t>
      </w:r>
      <w:r w:rsidR="00CF16FD" w:rsidRPr="00DA03F0">
        <w:rPr>
          <w:rFonts w:ascii="Times New Roman" w:hAnsi="Times New Roman" w:cs="Times New Roman"/>
          <w:sz w:val="24"/>
          <w:szCs w:val="24"/>
        </w:rPr>
        <w:t xml:space="preserve">In models one and two of how </w:t>
      </w:r>
      <w:bookmarkStart w:id="0" w:name="_GoBack"/>
      <w:bookmarkEnd w:id="0"/>
      <w:r w:rsidR="00CF16FD" w:rsidRPr="00DA03F0">
        <w:rPr>
          <w:rFonts w:ascii="Times New Roman" w:hAnsi="Times New Roman" w:cs="Times New Roman"/>
          <w:sz w:val="24"/>
          <w:szCs w:val="24"/>
        </w:rPr>
        <w:t xml:space="preserve">trauma affects development, professionals study the brain and early development in how trauma impacts this development. </w:t>
      </w:r>
      <w:r w:rsidR="00CF16FD" w:rsidRPr="00DA03F0">
        <w:rPr>
          <w:rFonts w:ascii="Times New Roman" w:hAnsi="Times New Roman" w:cs="Times New Roman"/>
          <w:sz w:val="24"/>
          <w:szCs w:val="24"/>
        </w:rPr>
        <w:lastRenderedPageBreak/>
        <w:t>The training teaches the caregivers about the role of the regulation and sensory systems in building healthy self-regulation and bonds. Part two of module two embraces trauma effects on development by identifying how a specific stress response system gets activated and the impact on kids aged 0-5</w:t>
      </w:r>
      <w:r w:rsidR="00516CAC">
        <w:rPr>
          <w:rFonts w:ascii="Times New Roman" w:hAnsi="Times New Roman" w:cs="Times New Roman"/>
          <w:sz w:val="24"/>
          <w:szCs w:val="24"/>
        </w:rPr>
        <w:t xml:space="preserve"> (</w:t>
      </w:r>
      <w:r w:rsidR="00516CAC" w:rsidRPr="00516CAC">
        <w:rPr>
          <w:rFonts w:ascii="Times New Roman" w:hAnsi="Times New Roman" w:cs="Times New Roman"/>
          <w:sz w:val="24"/>
          <w:szCs w:val="24"/>
        </w:rPr>
        <w:t>Conners-Burrow</w:t>
      </w:r>
      <w:r w:rsidR="00374A11">
        <w:rPr>
          <w:rFonts w:ascii="Times New Roman" w:hAnsi="Times New Roman" w:cs="Times New Roman"/>
          <w:sz w:val="24"/>
          <w:szCs w:val="24"/>
        </w:rPr>
        <w:t xml:space="preserve"> et al.</w:t>
      </w:r>
      <w:r w:rsidR="00516CAC" w:rsidRPr="00516CAC">
        <w:rPr>
          <w:rFonts w:ascii="Times New Roman" w:hAnsi="Times New Roman" w:cs="Times New Roman"/>
          <w:sz w:val="24"/>
          <w:szCs w:val="24"/>
        </w:rPr>
        <w:t>,</w:t>
      </w:r>
      <w:r w:rsidR="00516CAC">
        <w:rPr>
          <w:rFonts w:ascii="Times New Roman" w:hAnsi="Times New Roman" w:cs="Times New Roman"/>
          <w:sz w:val="24"/>
          <w:szCs w:val="24"/>
        </w:rPr>
        <w:t xml:space="preserve"> </w:t>
      </w:r>
      <w:r w:rsidR="00516CAC" w:rsidRPr="00516CAC">
        <w:rPr>
          <w:rFonts w:ascii="Times New Roman" w:hAnsi="Times New Roman" w:cs="Times New Roman"/>
          <w:sz w:val="24"/>
          <w:szCs w:val="24"/>
        </w:rPr>
        <w:t>2013).</w:t>
      </w:r>
      <w:r w:rsidR="00516CAC">
        <w:rPr>
          <w:rFonts w:ascii="Times New Roman" w:hAnsi="Times New Roman" w:cs="Times New Roman"/>
          <w:sz w:val="24"/>
          <w:szCs w:val="24"/>
        </w:rPr>
        <w:t xml:space="preserve"> </w:t>
      </w:r>
      <w:r w:rsidR="00CF16FD" w:rsidRPr="00DA03F0">
        <w:rPr>
          <w:rFonts w:ascii="Times New Roman" w:hAnsi="Times New Roman" w:cs="Times New Roman"/>
          <w:sz w:val="24"/>
          <w:szCs w:val="24"/>
        </w:rPr>
        <w:t>This module addresses the sensory system on how trauma influences the sensory system concerning childhood exposures or experiences.</w:t>
      </w:r>
    </w:p>
    <w:p w14:paraId="72F7F006" w14:textId="5705CE6C" w:rsidR="00523148" w:rsidRDefault="00791EC8" w:rsidP="004F1319">
      <w:pPr>
        <w:spacing w:line="480" w:lineRule="auto"/>
        <w:rPr>
          <w:rFonts w:ascii="Times New Roman" w:hAnsi="Times New Roman" w:cs="Times New Roman"/>
          <w:sz w:val="24"/>
          <w:szCs w:val="24"/>
        </w:rPr>
      </w:pPr>
      <w:r>
        <w:rPr>
          <w:rFonts w:ascii="Times New Roman" w:hAnsi="Times New Roman" w:cs="Times New Roman"/>
          <w:sz w:val="24"/>
          <w:szCs w:val="24"/>
        </w:rPr>
        <w:tab/>
        <w:t xml:space="preserve">Conclusively, </w:t>
      </w:r>
      <w:r w:rsidR="00AF4A7F">
        <w:rPr>
          <w:rFonts w:ascii="Times New Roman" w:hAnsi="Times New Roman" w:cs="Times New Roman"/>
          <w:sz w:val="24"/>
          <w:szCs w:val="24"/>
        </w:rPr>
        <w:t>the</w:t>
      </w:r>
      <w:r w:rsidR="00AF4A7F" w:rsidRPr="00AF4A7F">
        <w:rPr>
          <w:rFonts w:ascii="Times New Roman" w:hAnsi="Times New Roman" w:cs="Times New Roman"/>
          <w:sz w:val="24"/>
          <w:szCs w:val="24"/>
        </w:rPr>
        <w:t xml:space="preserve"> negative impacts of trauma that lack boundaries or limitations</w:t>
      </w:r>
      <w:r w:rsidR="00AF4A7F">
        <w:rPr>
          <w:rFonts w:ascii="Times New Roman" w:hAnsi="Times New Roman" w:cs="Times New Roman"/>
          <w:sz w:val="24"/>
          <w:szCs w:val="24"/>
        </w:rPr>
        <w:t xml:space="preserve"> are of great concern to </w:t>
      </w:r>
      <w:r w:rsidR="00374A11">
        <w:rPr>
          <w:rFonts w:ascii="Times New Roman" w:hAnsi="Times New Roman" w:cs="Times New Roman"/>
          <w:sz w:val="24"/>
          <w:szCs w:val="24"/>
        </w:rPr>
        <w:t>children's mental health</w:t>
      </w:r>
      <w:r w:rsidR="00AF4A7F">
        <w:rPr>
          <w:rFonts w:ascii="Times New Roman" w:hAnsi="Times New Roman" w:cs="Times New Roman"/>
          <w:sz w:val="24"/>
          <w:szCs w:val="24"/>
        </w:rPr>
        <w:t>.</w:t>
      </w:r>
      <w:r w:rsidR="00AF4A7F" w:rsidRPr="00AF4A7F">
        <w:rPr>
          <w:rFonts w:ascii="Times New Roman" w:hAnsi="Times New Roman" w:cs="Times New Roman"/>
          <w:sz w:val="24"/>
          <w:szCs w:val="24"/>
        </w:rPr>
        <w:t xml:space="preserve"> </w:t>
      </w:r>
      <w:r w:rsidR="00AF4A7F">
        <w:rPr>
          <w:rFonts w:ascii="Times New Roman" w:hAnsi="Times New Roman" w:cs="Times New Roman"/>
          <w:sz w:val="24"/>
          <w:szCs w:val="24"/>
        </w:rPr>
        <w:t xml:space="preserve">Therefore, </w:t>
      </w:r>
      <w:r>
        <w:rPr>
          <w:rFonts w:ascii="Times New Roman" w:hAnsi="Times New Roman" w:cs="Times New Roman"/>
          <w:sz w:val="24"/>
          <w:szCs w:val="24"/>
        </w:rPr>
        <w:t>childcare professionals should</w:t>
      </w:r>
      <w:r w:rsidR="00AF4A7F">
        <w:rPr>
          <w:rFonts w:ascii="Times New Roman" w:hAnsi="Times New Roman" w:cs="Times New Roman"/>
          <w:sz w:val="24"/>
          <w:szCs w:val="24"/>
        </w:rPr>
        <w:t xml:space="preserve"> be required</w:t>
      </w:r>
      <w:r>
        <w:rPr>
          <w:rFonts w:ascii="Times New Roman" w:hAnsi="Times New Roman" w:cs="Times New Roman"/>
          <w:sz w:val="24"/>
          <w:szCs w:val="24"/>
        </w:rPr>
        <w:t xml:space="preserve"> </w:t>
      </w:r>
      <w:r w:rsidR="00374A11">
        <w:rPr>
          <w:rFonts w:ascii="Times New Roman" w:hAnsi="Times New Roman" w:cs="Times New Roman"/>
          <w:sz w:val="24"/>
          <w:szCs w:val="24"/>
        </w:rPr>
        <w:t xml:space="preserve">to </w:t>
      </w:r>
      <w:r>
        <w:rPr>
          <w:rFonts w:ascii="Times New Roman" w:hAnsi="Times New Roman" w:cs="Times New Roman"/>
          <w:sz w:val="24"/>
          <w:szCs w:val="24"/>
        </w:rPr>
        <w:t xml:space="preserve">complete </w:t>
      </w:r>
      <w:r w:rsidRPr="00791EC8">
        <w:rPr>
          <w:rFonts w:ascii="Times New Roman" w:hAnsi="Times New Roman" w:cs="Times New Roman"/>
          <w:sz w:val="24"/>
          <w:szCs w:val="24"/>
        </w:rPr>
        <w:t>training in trauma-informed care</w:t>
      </w:r>
      <w:r>
        <w:rPr>
          <w:rFonts w:ascii="Times New Roman" w:hAnsi="Times New Roman" w:cs="Times New Roman"/>
          <w:sz w:val="24"/>
          <w:szCs w:val="24"/>
        </w:rPr>
        <w:t xml:space="preserve"> to improve and enhance their competency </w:t>
      </w:r>
      <w:r w:rsidR="00374A11">
        <w:rPr>
          <w:rFonts w:ascii="Times New Roman" w:hAnsi="Times New Roman" w:cs="Times New Roman"/>
          <w:sz w:val="24"/>
          <w:szCs w:val="24"/>
        </w:rPr>
        <w:t>in</w:t>
      </w:r>
      <w:r>
        <w:rPr>
          <w:rFonts w:ascii="Times New Roman" w:hAnsi="Times New Roman" w:cs="Times New Roman"/>
          <w:sz w:val="24"/>
          <w:szCs w:val="24"/>
        </w:rPr>
        <w:t xml:space="preserve"> handling children within </w:t>
      </w:r>
      <w:r w:rsidR="00374A11">
        <w:rPr>
          <w:rFonts w:ascii="Times New Roman" w:hAnsi="Times New Roman" w:cs="Times New Roman"/>
          <w:sz w:val="24"/>
          <w:szCs w:val="24"/>
        </w:rPr>
        <w:t xml:space="preserve">a </w:t>
      </w:r>
      <w:r>
        <w:rPr>
          <w:rFonts w:ascii="Times New Roman" w:hAnsi="Times New Roman" w:cs="Times New Roman"/>
          <w:sz w:val="24"/>
          <w:szCs w:val="24"/>
        </w:rPr>
        <w:t>childcare setting.</w:t>
      </w:r>
      <w:r w:rsidRPr="00791EC8">
        <w:rPr>
          <w:rFonts w:ascii="Times New Roman" w:hAnsi="Times New Roman" w:cs="Times New Roman"/>
          <w:sz w:val="24"/>
          <w:szCs w:val="24"/>
        </w:rPr>
        <w:t xml:space="preserve"> </w:t>
      </w:r>
      <w:r w:rsidR="00374A11">
        <w:rPr>
          <w:rFonts w:ascii="Times New Roman" w:hAnsi="Times New Roman" w:cs="Times New Roman"/>
          <w:sz w:val="24"/>
          <w:szCs w:val="24"/>
        </w:rPr>
        <w:t>T</w:t>
      </w:r>
      <w:r w:rsidR="00F05AF7">
        <w:rPr>
          <w:rFonts w:ascii="Times New Roman" w:hAnsi="Times New Roman" w:cs="Times New Roman"/>
          <w:sz w:val="24"/>
          <w:szCs w:val="24"/>
        </w:rPr>
        <w:t xml:space="preserve">rained professionals </w:t>
      </w:r>
      <w:r w:rsidR="00374A11">
        <w:rPr>
          <w:rFonts w:ascii="Times New Roman" w:hAnsi="Times New Roman" w:cs="Times New Roman"/>
          <w:sz w:val="24"/>
          <w:szCs w:val="24"/>
        </w:rPr>
        <w:t>can</w:t>
      </w:r>
      <w:r w:rsidR="00F05AF7">
        <w:rPr>
          <w:rFonts w:ascii="Times New Roman" w:hAnsi="Times New Roman" w:cs="Times New Roman"/>
          <w:sz w:val="24"/>
          <w:szCs w:val="24"/>
        </w:rPr>
        <w:t xml:space="preserve"> change and influence challenging behaviors that children exposed to trauma exhibit. </w:t>
      </w:r>
      <w:r w:rsidRPr="00791EC8">
        <w:rPr>
          <w:rFonts w:ascii="Times New Roman" w:hAnsi="Times New Roman" w:cs="Times New Roman"/>
          <w:sz w:val="24"/>
          <w:szCs w:val="24"/>
        </w:rPr>
        <w:t>Th</w:t>
      </w:r>
      <w:r w:rsidR="00F05AF7">
        <w:rPr>
          <w:rFonts w:ascii="Times New Roman" w:hAnsi="Times New Roman" w:cs="Times New Roman"/>
          <w:sz w:val="24"/>
          <w:szCs w:val="24"/>
        </w:rPr>
        <w:t>e provided</w:t>
      </w:r>
      <w:r w:rsidRPr="00791EC8">
        <w:rPr>
          <w:rFonts w:ascii="Times New Roman" w:hAnsi="Times New Roman" w:cs="Times New Roman"/>
          <w:sz w:val="24"/>
          <w:szCs w:val="24"/>
        </w:rPr>
        <w:t xml:space="preserve"> module</w:t>
      </w:r>
      <w:r w:rsidR="00F05AF7">
        <w:rPr>
          <w:rFonts w:ascii="Times New Roman" w:hAnsi="Times New Roman" w:cs="Times New Roman"/>
          <w:sz w:val="24"/>
          <w:szCs w:val="24"/>
        </w:rPr>
        <w:t>s during the training embrace</w:t>
      </w:r>
      <w:r w:rsidRPr="00791EC8">
        <w:rPr>
          <w:rFonts w:ascii="Times New Roman" w:hAnsi="Times New Roman" w:cs="Times New Roman"/>
          <w:sz w:val="24"/>
          <w:szCs w:val="24"/>
        </w:rPr>
        <w:t xml:space="preserve"> </w:t>
      </w:r>
      <w:r w:rsidR="00F05AF7">
        <w:rPr>
          <w:rFonts w:ascii="Times New Roman" w:hAnsi="Times New Roman" w:cs="Times New Roman"/>
          <w:sz w:val="24"/>
          <w:szCs w:val="24"/>
        </w:rPr>
        <w:t>the</w:t>
      </w:r>
      <w:r w:rsidRPr="00791EC8">
        <w:rPr>
          <w:rFonts w:ascii="Times New Roman" w:hAnsi="Times New Roman" w:cs="Times New Roman"/>
          <w:sz w:val="24"/>
          <w:szCs w:val="24"/>
        </w:rPr>
        <w:t xml:space="preserve"> </w:t>
      </w:r>
      <w:r w:rsidR="00F05AF7">
        <w:rPr>
          <w:rFonts w:ascii="Times New Roman" w:hAnsi="Times New Roman" w:cs="Times New Roman"/>
          <w:sz w:val="24"/>
          <w:szCs w:val="24"/>
        </w:rPr>
        <w:t>p</w:t>
      </w:r>
      <w:r w:rsidRPr="00791EC8">
        <w:rPr>
          <w:rFonts w:ascii="Times New Roman" w:hAnsi="Times New Roman" w:cs="Times New Roman"/>
          <w:sz w:val="24"/>
          <w:szCs w:val="24"/>
        </w:rPr>
        <w:t xml:space="preserve">rotective </w:t>
      </w:r>
      <w:r w:rsidR="00F05AF7">
        <w:rPr>
          <w:rFonts w:ascii="Times New Roman" w:hAnsi="Times New Roman" w:cs="Times New Roman"/>
          <w:sz w:val="24"/>
          <w:szCs w:val="24"/>
        </w:rPr>
        <w:t>f</w:t>
      </w:r>
      <w:r w:rsidRPr="00791EC8">
        <w:rPr>
          <w:rFonts w:ascii="Times New Roman" w:hAnsi="Times New Roman" w:cs="Times New Roman"/>
          <w:sz w:val="24"/>
          <w:szCs w:val="24"/>
        </w:rPr>
        <w:t xml:space="preserve">actors and how </w:t>
      </w:r>
      <w:r w:rsidR="00F05AF7">
        <w:rPr>
          <w:rFonts w:ascii="Times New Roman" w:hAnsi="Times New Roman" w:cs="Times New Roman"/>
          <w:sz w:val="24"/>
          <w:szCs w:val="24"/>
        </w:rPr>
        <w:t xml:space="preserve">the utilization of the acquired knowledge </w:t>
      </w:r>
      <w:r w:rsidRPr="00791EC8">
        <w:rPr>
          <w:rFonts w:ascii="Times New Roman" w:hAnsi="Times New Roman" w:cs="Times New Roman"/>
          <w:sz w:val="24"/>
          <w:szCs w:val="24"/>
        </w:rPr>
        <w:t>strengthen</w:t>
      </w:r>
      <w:r w:rsidR="00374A11">
        <w:rPr>
          <w:rFonts w:ascii="Times New Roman" w:hAnsi="Times New Roman" w:cs="Times New Roman"/>
          <w:sz w:val="24"/>
          <w:szCs w:val="24"/>
        </w:rPr>
        <w:t>s</w:t>
      </w:r>
      <w:r w:rsidRPr="00791EC8">
        <w:rPr>
          <w:rFonts w:ascii="Times New Roman" w:hAnsi="Times New Roman" w:cs="Times New Roman"/>
          <w:sz w:val="24"/>
          <w:szCs w:val="24"/>
        </w:rPr>
        <w:t xml:space="preserve"> </w:t>
      </w:r>
      <w:r w:rsidR="00F05AF7">
        <w:rPr>
          <w:rFonts w:ascii="Times New Roman" w:hAnsi="Times New Roman" w:cs="Times New Roman"/>
          <w:sz w:val="24"/>
          <w:szCs w:val="24"/>
        </w:rPr>
        <w:t xml:space="preserve">children and </w:t>
      </w:r>
      <w:r w:rsidRPr="00791EC8">
        <w:rPr>
          <w:rFonts w:ascii="Times New Roman" w:hAnsi="Times New Roman" w:cs="Times New Roman"/>
          <w:sz w:val="24"/>
          <w:szCs w:val="24"/>
        </w:rPr>
        <w:t>families to buffer the trauma</w:t>
      </w:r>
      <w:r w:rsidR="00F05AF7">
        <w:rPr>
          <w:rFonts w:ascii="Times New Roman" w:hAnsi="Times New Roman" w:cs="Times New Roman"/>
          <w:sz w:val="24"/>
          <w:szCs w:val="24"/>
        </w:rPr>
        <w:t>-based risks</w:t>
      </w:r>
      <w:r w:rsidRPr="00791EC8">
        <w:rPr>
          <w:rFonts w:ascii="Times New Roman" w:hAnsi="Times New Roman" w:cs="Times New Roman"/>
          <w:sz w:val="24"/>
          <w:szCs w:val="24"/>
        </w:rPr>
        <w:t xml:space="preserve">. </w:t>
      </w:r>
      <w:r w:rsidR="00E97534">
        <w:rPr>
          <w:rFonts w:ascii="Times New Roman" w:hAnsi="Times New Roman" w:cs="Times New Roman"/>
          <w:sz w:val="24"/>
          <w:szCs w:val="24"/>
        </w:rPr>
        <w:t>Also, the training</w:t>
      </w:r>
      <w:r w:rsidRPr="00791EC8">
        <w:rPr>
          <w:rFonts w:ascii="Times New Roman" w:hAnsi="Times New Roman" w:cs="Times New Roman"/>
          <w:sz w:val="24"/>
          <w:szCs w:val="24"/>
        </w:rPr>
        <w:t xml:space="preserve"> </w:t>
      </w:r>
      <w:r w:rsidR="00E97534">
        <w:rPr>
          <w:rFonts w:ascii="Times New Roman" w:hAnsi="Times New Roman" w:cs="Times New Roman"/>
          <w:sz w:val="24"/>
          <w:szCs w:val="24"/>
        </w:rPr>
        <w:t xml:space="preserve">covers </w:t>
      </w:r>
      <w:r w:rsidRPr="00791EC8">
        <w:rPr>
          <w:rFonts w:ascii="Times New Roman" w:hAnsi="Times New Roman" w:cs="Times New Roman"/>
          <w:sz w:val="24"/>
          <w:szCs w:val="24"/>
        </w:rPr>
        <w:t xml:space="preserve">what it </w:t>
      </w:r>
      <w:r w:rsidR="00E97534">
        <w:rPr>
          <w:rFonts w:ascii="Times New Roman" w:hAnsi="Times New Roman" w:cs="Times New Roman"/>
          <w:sz w:val="24"/>
          <w:szCs w:val="24"/>
        </w:rPr>
        <w:t>implies</w:t>
      </w:r>
      <w:r w:rsidRPr="00791EC8">
        <w:rPr>
          <w:rFonts w:ascii="Times New Roman" w:hAnsi="Times New Roman" w:cs="Times New Roman"/>
          <w:sz w:val="24"/>
          <w:szCs w:val="24"/>
        </w:rPr>
        <w:t xml:space="preserve"> to promote trauma</w:t>
      </w:r>
      <w:r w:rsidR="00374A11">
        <w:rPr>
          <w:rFonts w:ascii="Times New Roman" w:hAnsi="Times New Roman" w:cs="Times New Roman"/>
          <w:sz w:val="24"/>
          <w:szCs w:val="24"/>
        </w:rPr>
        <w:t>-</w:t>
      </w:r>
      <w:r w:rsidRPr="00791EC8">
        <w:rPr>
          <w:rFonts w:ascii="Times New Roman" w:hAnsi="Times New Roman" w:cs="Times New Roman"/>
          <w:sz w:val="24"/>
          <w:szCs w:val="24"/>
        </w:rPr>
        <w:t>informed resilience and what childcare p</w:t>
      </w:r>
      <w:r w:rsidR="00E97534">
        <w:rPr>
          <w:rFonts w:ascii="Times New Roman" w:hAnsi="Times New Roman" w:cs="Times New Roman"/>
          <w:sz w:val="24"/>
          <w:szCs w:val="24"/>
        </w:rPr>
        <w:t>rofessionals</w:t>
      </w:r>
      <w:r w:rsidRPr="00791EC8">
        <w:rPr>
          <w:rFonts w:ascii="Times New Roman" w:hAnsi="Times New Roman" w:cs="Times New Roman"/>
          <w:sz w:val="24"/>
          <w:szCs w:val="24"/>
        </w:rPr>
        <w:t xml:space="preserve"> can do </w:t>
      </w:r>
      <w:r w:rsidR="00E97534">
        <w:rPr>
          <w:rFonts w:ascii="Times New Roman" w:hAnsi="Times New Roman" w:cs="Times New Roman"/>
          <w:sz w:val="24"/>
          <w:szCs w:val="24"/>
        </w:rPr>
        <w:t>in</w:t>
      </w:r>
      <w:r w:rsidRPr="00791EC8">
        <w:rPr>
          <w:rFonts w:ascii="Times New Roman" w:hAnsi="Times New Roman" w:cs="Times New Roman"/>
          <w:sz w:val="24"/>
          <w:szCs w:val="24"/>
        </w:rPr>
        <w:t xml:space="preserve"> classrooms to </w:t>
      </w:r>
      <w:r w:rsidR="00E97534">
        <w:rPr>
          <w:rFonts w:ascii="Times New Roman" w:hAnsi="Times New Roman" w:cs="Times New Roman"/>
          <w:sz w:val="24"/>
          <w:szCs w:val="24"/>
        </w:rPr>
        <w:t>boost</w:t>
      </w:r>
      <w:r w:rsidRPr="00791EC8">
        <w:rPr>
          <w:rFonts w:ascii="Times New Roman" w:hAnsi="Times New Roman" w:cs="Times New Roman"/>
          <w:sz w:val="24"/>
          <w:szCs w:val="24"/>
        </w:rPr>
        <w:t xml:space="preserve"> resilience.</w:t>
      </w:r>
      <w:r w:rsidRPr="00791EC8">
        <w:t xml:space="preserve"> </w:t>
      </w:r>
      <w:r w:rsidR="00BE438B">
        <w:rPr>
          <w:rFonts w:ascii="Times New Roman" w:hAnsi="Times New Roman" w:cs="Times New Roman"/>
          <w:sz w:val="24"/>
          <w:szCs w:val="24"/>
        </w:rPr>
        <w:t>A trained professional is aware of the significance</w:t>
      </w:r>
      <w:r w:rsidRPr="00791EC8">
        <w:rPr>
          <w:rFonts w:ascii="Times New Roman" w:hAnsi="Times New Roman" w:cs="Times New Roman"/>
          <w:sz w:val="24"/>
          <w:szCs w:val="24"/>
        </w:rPr>
        <w:t xml:space="preserve"> </w:t>
      </w:r>
      <w:r w:rsidR="00BE438B">
        <w:rPr>
          <w:rFonts w:ascii="Times New Roman" w:hAnsi="Times New Roman" w:cs="Times New Roman"/>
          <w:sz w:val="24"/>
          <w:szCs w:val="24"/>
        </w:rPr>
        <w:t>o</w:t>
      </w:r>
      <w:r w:rsidRPr="00791EC8">
        <w:rPr>
          <w:rFonts w:ascii="Times New Roman" w:hAnsi="Times New Roman" w:cs="Times New Roman"/>
          <w:sz w:val="24"/>
          <w:szCs w:val="24"/>
        </w:rPr>
        <w:t xml:space="preserve">f being mindful of secondary trauma </w:t>
      </w:r>
      <w:r w:rsidR="00374A11">
        <w:rPr>
          <w:rFonts w:ascii="Times New Roman" w:hAnsi="Times New Roman" w:cs="Times New Roman"/>
          <w:sz w:val="24"/>
          <w:szCs w:val="24"/>
        </w:rPr>
        <w:t>in supporting kids and families with</w:t>
      </w:r>
      <w:r w:rsidRPr="00791EC8">
        <w:rPr>
          <w:rFonts w:ascii="Times New Roman" w:hAnsi="Times New Roman" w:cs="Times New Roman"/>
          <w:sz w:val="24"/>
          <w:szCs w:val="24"/>
        </w:rPr>
        <w:t xml:space="preserve"> trauma histories. </w:t>
      </w:r>
      <w:r w:rsidR="00BE438B">
        <w:rPr>
          <w:rFonts w:ascii="Times New Roman" w:hAnsi="Times New Roman" w:cs="Times New Roman"/>
          <w:sz w:val="24"/>
          <w:szCs w:val="24"/>
        </w:rPr>
        <w:t>Generally, completing the training promotes</w:t>
      </w:r>
      <w:r w:rsidRPr="00791EC8">
        <w:rPr>
          <w:rFonts w:ascii="Times New Roman" w:hAnsi="Times New Roman" w:cs="Times New Roman"/>
          <w:sz w:val="24"/>
          <w:szCs w:val="24"/>
        </w:rPr>
        <w:t xml:space="preserve"> self-care</w:t>
      </w:r>
      <w:r w:rsidR="00BE438B">
        <w:rPr>
          <w:rFonts w:ascii="Times New Roman" w:hAnsi="Times New Roman" w:cs="Times New Roman"/>
          <w:sz w:val="24"/>
          <w:szCs w:val="24"/>
        </w:rPr>
        <w:t>, confidence</w:t>
      </w:r>
      <w:r w:rsidR="00374A11">
        <w:rPr>
          <w:rFonts w:ascii="Times New Roman" w:hAnsi="Times New Roman" w:cs="Times New Roman"/>
          <w:sz w:val="24"/>
          <w:szCs w:val="24"/>
        </w:rPr>
        <w:t>. It</w:t>
      </w:r>
      <w:r w:rsidRPr="00791EC8">
        <w:rPr>
          <w:rFonts w:ascii="Times New Roman" w:hAnsi="Times New Roman" w:cs="Times New Roman"/>
          <w:sz w:val="24"/>
          <w:szCs w:val="24"/>
        </w:rPr>
        <w:t xml:space="preserve"> </w:t>
      </w:r>
      <w:r w:rsidR="00BE438B">
        <w:rPr>
          <w:rFonts w:ascii="Times New Roman" w:hAnsi="Times New Roman" w:cs="Times New Roman"/>
          <w:sz w:val="24"/>
          <w:szCs w:val="24"/>
        </w:rPr>
        <w:t>boost</w:t>
      </w:r>
      <w:r w:rsidR="00374A11">
        <w:rPr>
          <w:rFonts w:ascii="Times New Roman" w:hAnsi="Times New Roman" w:cs="Times New Roman"/>
          <w:sz w:val="24"/>
          <w:szCs w:val="24"/>
        </w:rPr>
        <w:t>s</w:t>
      </w:r>
      <w:r w:rsidRPr="00791EC8">
        <w:rPr>
          <w:rFonts w:ascii="Times New Roman" w:hAnsi="Times New Roman" w:cs="Times New Roman"/>
          <w:sz w:val="24"/>
          <w:szCs w:val="24"/>
        </w:rPr>
        <w:t xml:space="preserve"> </w:t>
      </w:r>
      <w:r w:rsidR="00374A11">
        <w:rPr>
          <w:rFonts w:ascii="Times New Roman" w:hAnsi="Times New Roman" w:cs="Times New Roman"/>
          <w:sz w:val="24"/>
          <w:szCs w:val="24"/>
        </w:rPr>
        <w:t xml:space="preserve">the </w:t>
      </w:r>
      <w:r w:rsidRPr="00791EC8">
        <w:rPr>
          <w:rFonts w:ascii="Times New Roman" w:hAnsi="Times New Roman" w:cs="Times New Roman"/>
          <w:sz w:val="24"/>
          <w:szCs w:val="24"/>
        </w:rPr>
        <w:t>reflective practice approach in child</w:t>
      </w:r>
      <w:r w:rsidR="00BE438B">
        <w:rPr>
          <w:rFonts w:ascii="Times New Roman" w:hAnsi="Times New Roman" w:cs="Times New Roman"/>
          <w:sz w:val="24"/>
          <w:szCs w:val="24"/>
        </w:rPr>
        <w:t>c</w:t>
      </w:r>
      <w:r w:rsidRPr="00791EC8">
        <w:rPr>
          <w:rFonts w:ascii="Times New Roman" w:hAnsi="Times New Roman" w:cs="Times New Roman"/>
          <w:sz w:val="24"/>
          <w:szCs w:val="24"/>
        </w:rPr>
        <w:t xml:space="preserve">are </w:t>
      </w:r>
      <w:r w:rsidR="00BE438B">
        <w:rPr>
          <w:rFonts w:ascii="Times New Roman" w:hAnsi="Times New Roman" w:cs="Times New Roman"/>
          <w:sz w:val="24"/>
          <w:szCs w:val="24"/>
        </w:rPr>
        <w:t xml:space="preserve">institutions </w:t>
      </w:r>
      <w:r w:rsidRPr="00791EC8">
        <w:rPr>
          <w:rFonts w:ascii="Times New Roman" w:hAnsi="Times New Roman" w:cs="Times New Roman"/>
          <w:sz w:val="24"/>
          <w:szCs w:val="24"/>
        </w:rPr>
        <w:t xml:space="preserve">to buffer the secondary trauma </w:t>
      </w:r>
      <w:r w:rsidR="00BE438B">
        <w:rPr>
          <w:rFonts w:ascii="Times New Roman" w:hAnsi="Times New Roman" w:cs="Times New Roman"/>
          <w:sz w:val="24"/>
          <w:szCs w:val="24"/>
        </w:rPr>
        <w:t>resulting</w:t>
      </w:r>
      <w:r w:rsidRPr="00791EC8">
        <w:rPr>
          <w:rFonts w:ascii="Times New Roman" w:hAnsi="Times New Roman" w:cs="Times New Roman"/>
          <w:sz w:val="24"/>
          <w:szCs w:val="24"/>
        </w:rPr>
        <w:t xml:space="preserve"> from the work in the classroom</w:t>
      </w:r>
      <w:r w:rsidR="00BE438B">
        <w:rPr>
          <w:rFonts w:ascii="Times New Roman" w:hAnsi="Times New Roman" w:cs="Times New Roman"/>
          <w:sz w:val="24"/>
          <w:szCs w:val="24"/>
        </w:rPr>
        <w:t xml:space="preserve"> and other outside settings.</w:t>
      </w:r>
    </w:p>
    <w:p w14:paraId="7AB2ED11" w14:textId="77777777" w:rsidR="00402E3A" w:rsidRDefault="00402E3A" w:rsidP="00402E3A">
      <w:pPr>
        <w:spacing w:line="480" w:lineRule="auto"/>
        <w:jc w:val="center"/>
        <w:rPr>
          <w:rFonts w:ascii="Times New Roman" w:hAnsi="Times New Roman" w:cs="Times New Roman"/>
          <w:b/>
          <w:bCs/>
          <w:sz w:val="24"/>
          <w:szCs w:val="24"/>
        </w:rPr>
      </w:pPr>
    </w:p>
    <w:p w14:paraId="200FEED4" w14:textId="015F716E" w:rsidR="00402E3A" w:rsidRDefault="00402E3A" w:rsidP="00B91607">
      <w:pPr>
        <w:spacing w:line="480" w:lineRule="auto"/>
        <w:rPr>
          <w:rFonts w:ascii="Times New Roman" w:hAnsi="Times New Roman" w:cs="Times New Roman"/>
          <w:b/>
          <w:bCs/>
          <w:sz w:val="24"/>
          <w:szCs w:val="24"/>
        </w:rPr>
      </w:pPr>
    </w:p>
    <w:p w14:paraId="458F43A1" w14:textId="77777777" w:rsidR="00AF4A7F" w:rsidRDefault="00AF4A7F" w:rsidP="00B91607">
      <w:pPr>
        <w:spacing w:line="480" w:lineRule="auto"/>
        <w:rPr>
          <w:rFonts w:ascii="Times New Roman" w:hAnsi="Times New Roman" w:cs="Times New Roman"/>
          <w:b/>
          <w:bCs/>
          <w:sz w:val="24"/>
          <w:szCs w:val="24"/>
        </w:rPr>
      </w:pPr>
    </w:p>
    <w:p w14:paraId="75F60AF1" w14:textId="77777777" w:rsidR="00374A11" w:rsidRDefault="00374A11" w:rsidP="00402E3A">
      <w:pPr>
        <w:spacing w:line="480" w:lineRule="auto"/>
        <w:jc w:val="center"/>
        <w:rPr>
          <w:rFonts w:ascii="Times New Roman" w:hAnsi="Times New Roman" w:cs="Times New Roman"/>
          <w:b/>
          <w:bCs/>
          <w:sz w:val="24"/>
          <w:szCs w:val="24"/>
        </w:rPr>
      </w:pPr>
    </w:p>
    <w:p w14:paraId="28B3E4AB" w14:textId="4FA13188" w:rsidR="00402E3A" w:rsidRDefault="00402E3A" w:rsidP="00402E3A">
      <w:pPr>
        <w:spacing w:line="480" w:lineRule="auto"/>
        <w:jc w:val="center"/>
        <w:rPr>
          <w:rFonts w:ascii="Times New Roman" w:hAnsi="Times New Roman" w:cs="Times New Roman"/>
          <w:b/>
          <w:bCs/>
          <w:sz w:val="24"/>
          <w:szCs w:val="24"/>
        </w:rPr>
      </w:pPr>
      <w:r w:rsidRPr="00402E3A">
        <w:rPr>
          <w:rFonts w:ascii="Times New Roman" w:hAnsi="Times New Roman" w:cs="Times New Roman"/>
          <w:b/>
          <w:bCs/>
          <w:sz w:val="24"/>
          <w:szCs w:val="24"/>
        </w:rPr>
        <w:lastRenderedPageBreak/>
        <w:t>References</w:t>
      </w:r>
    </w:p>
    <w:p w14:paraId="423A833A" w14:textId="77777777" w:rsidR="00402E3A" w:rsidRDefault="00402E3A" w:rsidP="00402E3A">
      <w:pPr>
        <w:spacing w:line="480" w:lineRule="auto"/>
        <w:ind w:left="720" w:hanging="720"/>
        <w:rPr>
          <w:rFonts w:ascii="Times New Roman" w:hAnsi="Times New Roman" w:cs="Times New Roman"/>
          <w:sz w:val="24"/>
          <w:szCs w:val="24"/>
        </w:rPr>
      </w:pPr>
      <w:proofErr w:type="spellStart"/>
      <w:r w:rsidRPr="00402E3A">
        <w:rPr>
          <w:rFonts w:ascii="Times New Roman" w:hAnsi="Times New Roman" w:cs="Times New Roman"/>
          <w:sz w:val="24"/>
          <w:szCs w:val="24"/>
        </w:rPr>
        <w:t>Brend</w:t>
      </w:r>
      <w:proofErr w:type="spellEnd"/>
      <w:r w:rsidRPr="00402E3A">
        <w:rPr>
          <w:rFonts w:ascii="Times New Roman" w:hAnsi="Times New Roman" w:cs="Times New Roman"/>
          <w:sz w:val="24"/>
          <w:szCs w:val="24"/>
        </w:rPr>
        <w:t xml:space="preserve">, D. M., &amp; Sprang, G. (2020). Trauma-informed care in child welfare: An imperative for residential childcare workers. </w:t>
      </w:r>
      <w:r w:rsidRPr="00402E3A">
        <w:rPr>
          <w:rFonts w:ascii="Times New Roman" w:hAnsi="Times New Roman" w:cs="Times New Roman"/>
          <w:i/>
          <w:iCs/>
          <w:sz w:val="24"/>
          <w:szCs w:val="24"/>
        </w:rPr>
        <w:t xml:space="preserve">International Journal of Child and Adolescent Resilience/Revue </w:t>
      </w:r>
      <w:proofErr w:type="spellStart"/>
      <w:r w:rsidRPr="00402E3A">
        <w:rPr>
          <w:rFonts w:ascii="Times New Roman" w:hAnsi="Times New Roman" w:cs="Times New Roman"/>
          <w:i/>
          <w:iCs/>
          <w:sz w:val="24"/>
          <w:szCs w:val="24"/>
        </w:rPr>
        <w:t>internationale</w:t>
      </w:r>
      <w:proofErr w:type="spellEnd"/>
      <w:r w:rsidRPr="00402E3A">
        <w:rPr>
          <w:rFonts w:ascii="Times New Roman" w:hAnsi="Times New Roman" w:cs="Times New Roman"/>
          <w:i/>
          <w:iCs/>
          <w:sz w:val="24"/>
          <w:szCs w:val="24"/>
        </w:rPr>
        <w:t xml:space="preserve"> de la </w:t>
      </w:r>
      <w:proofErr w:type="spellStart"/>
      <w:r w:rsidRPr="00402E3A">
        <w:rPr>
          <w:rFonts w:ascii="Times New Roman" w:hAnsi="Times New Roman" w:cs="Times New Roman"/>
          <w:i/>
          <w:iCs/>
          <w:sz w:val="24"/>
          <w:szCs w:val="24"/>
        </w:rPr>
        <w:t>résilience</w:t>
      </w:r>
      <w:proofErr w:type="spellEnd"/>
      <w:r w:rsidRPr="00402E3A">
        <w:rPr>
          <w:rFonts w:ascii="Times New Roman" w:hAnsi="Times New Roman" w:cs="Times New Roman"/>
          <w:i/>
          <w:iCs/>
          <w:sz w:val="24"/>
          <w:szCs w:val="24"/>
        </w:rPr>
        <w:t xml:space="preserve"> des enfants et des adolescents, 7</w:t>
      </w:r>
      <w:r w:rsidRPr="00402E3A">
        <w:rPr>
          <w:rFonts w:ascii="Times New Roman" w:hAnsi="Times New Roman" w:cs="Times New Roman"/>
          <w:sz w:val="24"/>
          <w:szCs w:val="24"/>
        </w:rPr>
        <w:t>(1), 154-165.</w:t>
      </w:r>
    </w:p>
    <w:p w14:paraId="59C914F2" w14:textId="6B12A62F" w:rsidR="00402E3A" w:rsidRPr="00402E3A" w:rsidRDefault="00402E3A" w:rsidP="00402E3A">
      <w:pPr>
        <w:spacing w:line="480" w:lineRule="auto"/>
        <w:ind w:left="720" w:hanging="720"/>
        <w:rPr>
          <w:rFonts w:ascii="Times New Roman" w:hAnsi="Times New Roman" w:cs="Times New Roman"/>
          <w:sz w:val="24"/>
          <w:szCs w:val="24"/>
        </w:rPr>
      </w:pPr>
      <w:r w:rsidRPr="00402E3A">
        <w:rPr>
          <w:rFonts w:ascii="Times New Roman" w:hAnsi="Times New Roman" w:cs="Times New Roman"/>
          <w:sz w:val="24"/>
          <w:szCs w:val="24"/>
        </w:rPr>
        <w:t>Choudhury, A. (2020). Trauma-Informed Care in the Childcare and Family Placement Process: Miracle Foundation</w:t>
      </w:r>
      <w:r w:rsidR="00374A11">
        <w:rPr>
          <w:rFonts w:ascii="Times New Roman" w:hAnsi="Times New Roman" w:cs="Times New Roman"/>
          <w:sz w:val="24"/>
          <w:szCs w:val="24"/>
        </w:rPr>
        <w:t>'</w:t>
      </w:r>
      <w:r w:rsidRPr="00402E3A">
        <w:rPr>
          <w:rFonts w:ascii="Times New Roman" w:hAnsi="Times New Roman" w:cs="Times New Roman"/>
          <w:sz w:val="24"/>
          <w:szCs w:val="24"/>
        </w:rPr>
        <w:t xml:space="preserve">s Approach Within Alternative Care in India. </w:t>
      </w:r>
      <w:proofErr w:type="spellStart"/>
      <w:r w:rsidRPr="00402E3A">
        <w:rPr>
          <w:rFonts w:ascii="Times New Roman" w:hAnsi="Times New Roman" w:cs="Times New Roman"/>
          <w:i/>
          <w:iCs/>
          <w:sz w:val="24"/>
          <w:szCs w:val="24"/>
        </w:rPr>
        <w:t>Institutionalised</w:t>
      </w:r>
      <w:proofErr w:type="spellEnd"/>
      <w:r w:rsidRPr="00402E3A">
        <w:rPr>
          <w:rFonts w:ascii="Times New Roman" w:hAnsi="Times New Roman" w:cs="Times New Roman"/>
          <w:i/>
          <w:iCs/>
          <w:sz w:val="24"/>
          <w:szCs w:val="24"/>
        </w:rPr>
        <w:t xml:space="preserve"> Children Explorations and Beyond, 7</w:t>
      </w:r>
      <w:r w:rsidRPr="00402E3A">
        <w:rPr>
          <w:rFonts w:ascii="Times New Roman" w:hAnsi="Times New Roman" w:cs="Times New Roman"/>
          <w:sz w:val="24"/>
          <w:szCs w:val="24"/>
        </w:rPr>
        <w:t>(1), 65-73.</w:t>
      </w:r>
    </w:p>
    <w:p w14:paraId="12356FB1" w14:textId="77777777" w:rsidR="00402E3A" w:rsidRDefault="00402E3A" w:rsidP="00402E3A">
      <w:pPr>
        <w:spacing w:line="480" w:lineRule="auto"/>
        <w:ind w:left="720" w:hanging="720"/>
        <w:rPr>
          <w:rFonts w:ascii="Times New Roman" w:hAnsi="Times New Roman" w:cs="Times New Roman"/>
          <w:sz w:val="24"/>
          <w:szCs w:val="24"/>
        </w:rPr>
      </w:pPr>
      <w:r w:rsidRPr="00402E3A">
        <w:rPr>
          <w:rFonts w:ascii="Times New Roman" w:hAnsi="Times New Roman" w:cs="Times New Roman"/>
          <w:sz w:val="24"/>
          <w:szCs w:val="24"/>
        </w:rPr>
        <w:t xml:space="preserve">Conners-Burrow, N. A., Kramer, T. L., Sigel, B. A., </w:t>
      </w:r>
      <w:proofErr w:type="spellStart"/>
      <w:r w:rsidRPr="00402E3A">
        <w:rPr>
          <w:rFonts w:ascii="Times New Roman" w:hAnsi="Times New Roman" w:cs="Times New Roman"/>
          <w:sz w:val="24"/>
          <w:szCs w:val="24"/>
        </w:rPr>
        <w:t>Helpenstill</w:t>
      </w:r>
      <w:proofErr w:type="spellEnd"/>
      <w:r w:rsidRPr="00402E3A">
        <w:rPr>
          <w:rFonts w:ascii="Times New Roman" w:hAnsi="Times New Roman" w:cs="Times New Roman"/>
          <w:sz w:val="24"/>
          <w:szCs w:val="24"/>
        </w:rPr>
        <w:t xml:space="preserve">, K., Sievers, C., &amp; McKelvey, L. (2013). Trauma-informed care training in a child welfare system: Moving it to the front line. </w:t>
      </w:r>
      <w:r w:rsidRPr="00402E3A">
        <w:rPr>
          <w:rFonts w:ascii="Times New Roman" w:hAnsi="Times New Roman" w:cs="Times New Roman"/>
          <w:i/>
          <w:iCs/>
          <w:sz w:val="24"/>
          <w:szCs w:val="24"/>
        </w:rPr>
        <w:t>Children and Youth Services Review, 35</w:t>
      </w:r>
      <w:r w:rsidRPr="00402E3A">
        <w:rPr>
          <w:rFonts w:ascii="Times New Roman" w:hAnsi="Times New Roman" w:cs="Times New Roman"/>
          <w:sz w:val="24"/>
          <w:szCs w:val="24"/>
        </w:rPr>
        <w:t>(11), 1830-1835.</w:t>
      </w:r>
    </w:p>
    <w:p w14:paraId="270AA2BB" w14:textId="16965F9F" w:rsidR="00402E3A" w:rsidRDefault="00402E3A" w:rsidP="00402E3A">
      <w:pPr>
        <w:spacing w:line="480" w:lineRule="auto"/>
        <w:ind w:left="720" w:hanging="720"/>
        <w:rPr>
          <w:rFonts w:ascii="Times New Roman" w:hAnsi="Times New Roman" w:cs="Times New Roman"/>
          <w:i/>
          <w:iCs/>
          <w:sz w:val="24"/>
          <w:szCs w:val="24"/>
        </w:rPr>
      </w:pPr>
      <w:r w:rsidRPr="00402E3A">
        <w:rPr>
          <w:rFonts w:ascii="Times New Roman" w:hAnsi="Times New Roman" w:cs="Times New Roman"/>
          <w:sz w:val="24"/>
          <w:szCs w:val="24"/>
        </w:rPr>
        <w:t xml:space="preserve">Goldstein, E., Murray-García, J., </w:t>
      </w:r>
      <w:proofErr w:type="spellStart"/>
      <w:r w:rsidRPr="00402E3A">
        <w:rPr>
          <w:rFonts w:ascii="Times New Roman" w:hAnsi="Times New Roman" w:cs="Times New Roman"/>
          <w:sz w:val="24"/>
          <w:szCs w:val="24"/>
        </w:rPr>
        <w:t>Sciolla</w:t>
      </w:r>
      <w:proofErr w:type="spellEnd"/>
      <w:r w:rsidRPr="00402E3A">
        <w:rPr>
          <w:rFonts w:ascii="Times New Roman" w:hAnsi="Times New Roman" w:cs="Times New Roman"/>
          <w:sz w:val="24"/>
          <w:szCs w:val="24"/>
        </w:rPr>
        <w:t xml:space="preserve">, A. F., &amp; </w:t>
      </w:r>
      <w:proofErr w:type="spellStart"/>
      <w:r w:rsidRPr="00402E3A">
        <w:rPr>
          <w:rFonts w:ascii="Times New Roman" w:hAnsi="Times New Roman" w:cs="Times New Roman"/>
          <w:sz w:val="24"/>
          <w:szCs w:val="24"/>
        </w:rPr>
        <w:t>Topitzes</w:t>
      </w:r>
      <w:proofErr w:type="spellEnd"/>
      <w:r w:rsidRPr="00402E3A">
        <w:rPr>
          <w:rFonts w:ascii="Times New Roman" w:hAnsi="Times New Roman" w:cs="Times New Roman"/>
          <w:sz w:val="24"/>
          <w:szCs w:val="24"/>
        </w:rPr>
        <w:t>, J. (2018). Medical students</w:t>
      </w:r>
      <w:r w:rsidR="00374A11">
        <w:rPr>
          <w:rFonts w:ascii="Times New Roman" w:hAnsi="Times New Roman" w:cs="Times New Roman"/>
          <w:sz w:val="24"/>
          <w:szCs w:val="24"/>
        </w:rPr>
        <w:t>'</w:t>
      </w:r>
      <w:r w:rsidRPr="00402E3A">
        <w:rPr>
          <w:rFonts w:ascii="Times New Roman" w:hAnsi="Times New Roman" w:cs="Times New Roman"/>
          <w:sz w:val="24"/>
          <w:szCs w:val="24"/>
        </w:rPr>
        <w:t xml:space="preserve"> perspectives on trauma-informed care training. </w:t>
      </w:r>
      <w:r w:rsidRPr="00402E3A">
        <w:rPr>
          <w:rFonts w:ascii="Times New Roman" w:hAnsi="Times New Roman" w:cs="Times New Roman"/>
          <w:i/>
          <w:iCs/>
          <w:sz w:val="24"/>
          <w:szCs w:val="24"/>
        </w:rPr>
        <w:t>The Permanente Journal, 22.</w:t>
      </w:r>
    </w:p>
    <w:p w14:paraId="5E11BA12" w14:textId="77777777" w:rsidR="00402E3A" w:rsidRPr="00402E3A" w:rsidRDefault="00402E3A" w:rsidP="00402E3A">
      <w:pPr>
        <w:spacing w:line="480" w:lineRule="auto"/>
        <w:ind w:left="720" w:hanging="720"/>
        <w:rPr>
          <w:rFonts w:ascii="Times New Roman" w:hAnsi="Times New Roman" w:cs="Times New Roman"/>
          <w:sz w:val="24"/>
          <w:szCs w:val="24"/>
        </w:rPr>
      </w:pPr>
      <w:r w:rsidRPr="00402E3A">
        <w:rPr>
          <w:rFonts w:ascii="Times New Roman" w:hAnsi="Times New Roman" w:cs="Times New Roman"/>
          <w:sz w:val="24"/>
          <w:szCs w:val="24"/>
        </w:rPr>
        <w:t xml:space="preserve">Wagner, A. C., Bartsch, A. A., </w:t>
      </w:r>
      <w:proofErr w:type="spellStart"/>
      <w:r w:rsidRPr="00402E3A">
        <w:rPr>
          <w:rFonts w:ascii="Times New Roman" w:hAnsi="Times New Roman" w:cs="Times New Roman"/>
          <w:sz w:val="24"/>
          <w:szCs w:val="24"/>
        </w:rPr>
        <w:t>Manganaro</w:t>
      </w:r>
      <w:proofErr w:type="spellEnd"/>
      <w:r w:rsidRPr="00402E3A">
        <w:rPr>
          <w:rFonts w:ascii="Times New Roman" w:hAnsi="Times New Roman" w:cs="Times New Roman"/>
          <w:sz w:val="24"/>
          <w:szCs w:val="24"/>
        </w:rPr>
        <w:t xml:space="preserve">, M., Monson, C. M., Baker, C. N., &amp; Brown, S. M. (2020). Trauma-informed care training with HIV and related community service workers: short- and long-term effects on attitudes. </w:t>
      </w:r>
      <w:r w:rsidRPr="00402E3A">
        <w:rPr>
          <w:rFonts w:ascii="Times New Roman" w:hAnsi="Times New Roman" w:cs="Times New Roman"/>
          <w:i/>
          <w:iCs/>
          <w:sz w:val="24"/>
          <w:szCs w:val="24"/>
        </w:rPr>
        <w:t>Psychological Services.</w:t>
      </w:r>
    </w:p>
    <w:p w14:paraId="58023373" w14:textId="0E221394" w:rsidR="004F1319" w:rsidRPr="00DA03F0" w:rsidRDefault="004F1319" w:rsidP="004F1319">
      <w:pPr>
        <w:spacing w:line="480" w:lineRule="auto"/>
        <w:rPr>
          <w:rFonts w:ascii="Times New Roman" w:hAnsi="Times New Roman" w:cs="Times New Roman"/>
          <w:sz w:val="24"/>
          <w:szCs w:val="24"/>
        </w:rPr>
      </w:pPr>
    </w:p>
    <w:sectPr w:rsidR="004F1319" w:rsidRPr="00DA03F0">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DAE538" w14:textId="77777777" w:rsidR="00AF670B" w:rsidRDefault="00AF670B" w:rsidP="0062303B">
      <w:pPr>
        <w:spacing w:after="0" w:line="240" w:lineRule="auto"/>
      </w:pPr>
      <w:r>
        <w:separator/>
      </w:r>
    </w:p>
  </w:endnote>
  <w:endnote w:type="continuationSeparator" w:id="0">
    <w:p w14:paraId="47A3731C" w14:textId="77777777" w:rsidR="00AF670B" w:rsidRDefault="00AF670B" w:rsidP="00623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C26C2B" w14:textId="77777777" w:rsidR="00AF670B" w:rsidRDefault="00AF670B" w:rsidP="0062303B">
      <w:pPr>
        <w:spacing w:after="0" w:line="240" w:lineRule="auto"/>
      </w:pPr>
      <w:r>
        <w:separator/>
      </w:r>
    </w:p>
  </w:footnote>
  <w:footnote w:type="continuationSeparator" w:id="0">
    <w:p w14:paraId="578B2A2C" w14:textId="77777777" w:rsidR="00AF670B" w:rsidRDefault="00AF670B" w:rsidP="006230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7988058"/>
      <w:docPartObj>
        <w:docPartGallery w:val="Page Numbers (Top of Page)"/>
        <w:docPartUnique/>
      </w:docPartObj>
    </w:sdtPr>
    <w:sdtEndPr>
      <w:rPr>
        <w:rFonts w:ascii="Times New Roman" w:hAnsi="Times New Roman" w:cs="Times New Roman"/>
        <w:noProof/>
        <w:sz w:val="24"/>
        <w:szCs w:val="24"/>
      </w:rPr>
    </w:sdtEndPr>
    <w:sdtContent>
      <w:p w14:paraId="403AA338" w14:textId="77777777" w:rsidR="0062303B" w:rsidRPr="009B18F5" w:rsidRDefault="0062303B">
        <w:pPr>
          <w:pStyle w:val="Header"/>
          <w:jc w:val="right"/>
          <w:rPr>
            <w:rFonts w:ascii="Times New Roman" w:hAnsi="Times New Roman" w:cs="Times New Roman"/>
            <w:sz w:val="24"/>
            <w:szCs w:val="24"/>
          </w:rPr>
        </w:pPr>
        <w:r w:rsidRPr="009B18F5">
          <w:rPr>
            <w:rFonts w:ascii="Times New Roman" w:hAnsi="Times New Roman" w:cs="Times New Roman"/>
            <w:sz w:val="24"/>
            <w:szCs w:val="24"/>
          </w:rPr>
          <w:fldChar w:fldCharType="begin"/>
        </w:r>
        <w:r w:rsidRPr="009B18F5">
          <w:rPr>
            <w:rFonts w:ascii="Times New Roman" w:hAnsi="Times New Roman" w:cs="Times New Roman"/>
            <w:sz w:val="24"/>
            <w:szCs w:val="24"/>
          </w:rPr>
          <w:instrText xml:space="preserve"> PAGE   \* MERGEFORMAT </w:instrText>
        </w:r>
        <w:r w:rsidRPr="009B18F5">
          <w:rPr>
            <w:rFonts w:ascii="Times New Roman" w:hAnsi="Times New Roman" w:cs="Times New Roman"/>
            <w:sz w:val="24"/>
            <w:szCs w:val="24"/>
          </w:rPr>
          <w:fldChar w:fldCharType="separate"/>
        </w:r>
        <w:r w:rsidR="00E73B20">
          <w:rPr>
            <w:rFonts w:ascii="Times New Roman" w:hAnsi="Times New Roman" w:cs="Times New Roman"/>
            <w:noProof/>
            <w:sz w:val="24"/>
            <w:szCs w:val="24"/>
          </w:rPr>
          <w:t>5</w:t>
        </w:r>
        <w:r w:rsidRPr="009B18F5">
          <w:rPr>
            <w:rFonts w:ascii="Times New Roman" w:hAnsi="Times New Roman" w:cs="Times New Roman"/>
            <w:noProof/>
            <w:sz w:val="24"/>
            <w:szCs w:val="24"/>
          </w:rPr>
          <w:fldChar w:fldCharType="end"/>
        </w:r>
      </w:p>
    </w:sdtContent>
  </w:sdt>
  <w:p w14:paraId="249461B4" w14:textId="77777777" w:rsidR="0062303B" w:rsidRDefault="0062303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QzMjUysDCysDA3MDZT0lEKTi0uzszPAykwNKkFAH+yOcEtAAAA"/>
  </w:docVars>
  <w:rsids>
    <w:rsidRoot w:val="0047177A"/>
    <w:rsid w:val="000006E4"/>
    <w:rsid w:val="00011EF1"/>
    <w:rsid w:val="00023CF4"/>
    <w:rsid w:val="00066831"/>
    <w:rsid w:val="000721F5"/>
    <w:rsid w:val="00083263"/>
    <w:rsid w:val="000B09E8"/>
    <w:rsid w:val="000C0A95"/>
    <w:rsid w:val="000F4833"/>
    <w:rsid w:val="0011456E"/>
    <w:rsid w:val="00126060"/>
    <w:rsid w:val="0014676C"/>
    <w:rsid w:val="00170FE2"/>
    <w:rsid w:val="00174D3D"/>
    <w:rsid w:val="00186FD6"/>
    <w:rsid w:val="001A048C"/>
    <w:rsid w:val="001A1425"/>
    <w:rsid w:val="001B472B"/>
    <w:rsid w:val="001D23BD"/>
    <w:rsid w:val="001F1E27"/>
    <w:rsid w:val="00203C55"/>
    <w:rsid w:val="002079D6"/>
    <w:rsid w:val="00233A60"/>
    <w:rsid w:val="0024531F"/>
    <w:rsid w:val="002524C3"/>
    <w:rsid w:val="00257C6A"/>
    <w:rsid w:val="00267BD2"/>
    <w:rsid w:val="00290ECD"/>
    <w:rsid w:val="00293917"/>
    <w:rsid w:val="002A0467"/>
    <w:rsid w:val="002A0CDA"/>
    <w:rsid w:val="002B1FF8"/>
    <w:rsid w:val="002B2A5E"/>
    <w:rsid w:val="002C2B79"/>
    <w:rsid w:val="002D394D"/>
    <w:rsid w:val="002F38EE"/>
    <w:rsid w:val="002F7C89"/>
    <w:rsid w:val="00300B7F"/>
    <w:rsid w:val="003026D9"/>
    <w:rsid w:val="00307BEA"/>
    <w:rsid w:val="00310AD3"/>
    <w:rsid w:val="00313EB1"/>
    <w:rsid w:val="00323F99"/>
    <w:rsid w:val="00374A11"/>
    <w:rsid w:val="003925D9"/>
    <w:rsid w:val="003941F2"/>
    <w:rsid w:val="00395090"/>
    <w:rsid w:val="003C11F2"/>
    <w:rsid w:val="003C71FA"/>
    <w:rsid w:val="003D34E0"/>
    <w:rsid w:val="003E2DC2"/>
    <w:rsid w:val="00402E3A"/>
    <w:rsid w:val="00410CCD"/>
    <w:rsid w:val="0042006C"/>
    <w:rsid w:val="004312E9"/>
    <w:rsid w:val="004361B3"/>
    <w:rsid w:val="00446206"/>
    <w:rsid w:val="004571AD"/>
    <w:rsid w:val="00465B0E"/>
    <w:rsid w:val="004701DF"/>
    <w:rsid w:val="0047177A"/>
    <w:rsid w:val="004E375D"/>
    <w:rsid w:val="004F1319"/>
    <w:rsid w:val="004F36DE"/>
    <w:rsid w:val="00503489"/>
    <w:rsid w:val="00503959"/>
    <w:rsid w:val="00510CCC"/>
    <w:rsid w:val="00516CAC"/>
    <w:rsid w:val="00523148"/>
    <w:rsid w:val="0052443B"/>
    <w:rsid w:val="005321F7"/>
    <w:rsid w:val="00542731"/>
    <w:rsid w:val="00551FD9"/>
    <w:rsid w:val="00565CC1"/>
    <w:rsid w:val="00590244"/>
    <w:rsid w:val="005A30E3"/>
    <w:rsid w:val="005C2F2E"/>
    <w:rsid w:val="005D59C2"/>
    <w:rsid w:val="00601FBD"/>
    <w:rsid w:val="006037F1"/>
    <w:rsid w:val="00606128"/>
    <w:rsid w:val="0062275F"/>
    <w:rsid w:val="0062303B"/>
    <w:rsid w:val="00671640"/>
    <w:rsid w:val="0068772F"/>
    <w:rsid w:val="006A0233"/>
    <w:rsid w:val="006B45D9"/>
    <w:rsid w:val="006E1C03"/>
    <w:rsid w:val="006F4A3A"/>
    <w:rsid w:val="00704122"/>
    <w:rsid w:val="0070704F"/>
    <w:rsid w:val="00710FC4"/>
    <w:rsid w:val="00716B74"/>
    <w:rsid w:val="00717CF0"/>
    <w:rsid w:val="0074020A"/>
    <w:rsid w:val="00741883"/>
    <w:rsid w:val="00762F20"/>
    <w:rsid w:val="007662CA"/>
    <w:rsid w:val="007673C2"/>
    <w:rsid w:val="00791EC8"/>
    <w:rsid w:val="007A64FD"/>
    <w:rsid w:val="007B2466"/>
    <w:rsid w:val="007D09CD"/>
    <w:rsid w:val="007D6938"/>
    <w:rsid w:val="007D7906"/>
    <w:rsid w:val="007E622D"/>
    <w:rsid w:val="007E6BC0"/>
    <w:rsid w:val="00807428"/>
    <w:rsid w:val="00821145"/>
    <w:rsid w:val="0083737A"/>
    <w:rsid w:val="00861047"/>
    <w:rsid w:val="00882578"/>
    <w:rsid w:val="0088447F"/>
    <w:rsid w:val="008937BF"/>
    <w:rsid w:val="008A3AA3"/>
    <w:rsid w:val="008B6D4E"/>
    <w:rsid w:val="008C33CD"/>
    <w:rsid w:val="008E5023"/>
    <w:rsid w:val="008E7535"/>
    <w:rsid w:val="008F497E"/>
    <w:rsid w:val="0090236F"/>
    <w:rsid w:val="009154E8"/>
    <w:rsid w:val="00930F38"/>
    <w:rsid w:val="009643A8"/>
    <w:rsid w:val="009646C4"/>
    <w:rsid w:val="00971AF8"/>
    <w:rsid w:val="00974067"/>
    <w:rsid w:val="00975E39"/>
    <w:rsid w:val="00984D51"/>
    <w:rsid w:val="009B18F5"/>
    <w:rsid w:val="009B2F70"/>
    <w:rsid w:val="009B5498"/>
    <w:rsid w:val="009D2A58"/>
    <w:rsid w:val="009E2C8B"/>
    <w:rsid w:val="009F2D43"/>
    <w:rsid w:val="009F3053"/>
    <w:rsid w:val="00A02E98"/>
    <w:rsid w:val="00A03080"/>
    <w:rsid w:val="00A2334E"/>
    <w:rsid w:val="00A5442A"/>
    <w:rsid w:val="00A75D7D"/>
    <w:rsid w:val="00AA69B8"/>
    <w:rsid w:val="00AC0B73"/>
    <w:rsid w:val="00AD7F5D"/>
    <w:rsid w:val="00AE3BE0"/>
    <w:rsid w:val="00AF4A7F"/>
    <w:rsid w:val="00AF670B"/>
    <w:rsid w:val="00B1549B"/>
    <w:rsid w:val="00B361F9"/>
    <w:rsid w:val="00B77EFA"/>
    <w:rsid w:val="00B82487"/>
    <w:rsid w:val="00B91607"/>
    <w:rsid w:val="00B93693"/>
    <w:rsid w:val="00BA107A"/>
    <w:rsid w:val="00BA541D"/>
    <w:rsid w:val="00BA727E"/>
    <w:rsid w:val="00BB3E75"/>
    <w:rsid w:val="00BC0C2E"/>
    <w:rsid w:val="00BD404F"/>
    <w:rsid w:val="00BE438B"/>
    <w:rsid w:val="00C150CF"/>
    <w:rsid w:val="00C81820"/>
    <w:rsid w:val="00C86523"/>
    <w:rsid w:val="00C90ECA"/>
    <w:rsid w:val="00C957F3"/>
    <w:rsid w:val="00CA071B"/>
    <w:rsid w:val="00CB5DBA"/>
    <w:rsid w:val="00CC3F16"/>
    <w:rsid w:val="00CD429F"/>
    <w:rsid w:val="00CD7DD8"/>
    <w:rsid w:val="00CF16FD"/>
    <w:rsid w:val="00CF4BDE"/>
    <w:rsid w:val="00CF6848"/>
    <w:rsid w:val="00D071E4"/>
    <w:rsid w:val="00D209BF"/>
    <w:rsid w:val="00D236AC"/>
    <w:rsid w:val="00D3297B"/>
    <w:rsid w:val="00D35780"/>
    <w:rsid w:val="00D534CB"/>
    <w:rsid w:val="00D70C54"/>
    <w:rsid w:val="00D923EE"/>
    <w:rsid w:val="00DA03F0"/>
    <w:rsid w:val="00DA7215"/>
    <w:rsid w:val="00DB0DF5"/>
    <w:rsid w:val="00DB4F87"/>
    <w:rsid w:val="00DD0EA9"/>
    <w:rsid w:val="00DD78AC"/>
    <w:rsid w:val="00DE32E7"/>
    <w:rsid w:val="00E06B6D"/>
    <w:rsid w:val="00E114BC"/>
    <w:rsid w:val="00E27C70"/>
    <w:rsid w:val="00E35B3A"/>
    <w:rsid w:val="00E47AA2"/>
    <w:rsid w:val="00E579C2"/>
    <w:rsid w:val="00E653F4"/>
    <w:rsid w:val="00E73B20"/>
    <w:rsid w:val="00E73E07"/>
    <w:rsid w:val="00E759F9"/>
    <w:rsid w:val="00E97534"/>
    <w:rsid w:val="00EC694A"/>
    <w:rsid w:val="00ED3C7B"/>
    <w:rsid w:val="00F02F6A"/>
    <w:rsid w:val="00F05AF7"/>
    <w:rsid w:val="00F14CCA"/>
    <w:rsid w:val="00F531A7"/>
    <w:rsid w:val="00F62027"/>
    <w:rsid w:val="00F722DA"/>
    <w:rsid w:val="00F763DB"/>
    <w:rsid w:val="00F76BAF"/>
    <w:rsid w:val="00F850C4"/>
    <w:rsid w:val="00F863A0"/>
    <w:rsid w:val="00FB5BE1"/>
    <w:rsid w:val="00FC20A7"/>
    <w:rsid w:val="00FD343B"/>
    <w:rsid w:val="00FD3C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60701"/>
  <w15:chartTrackingRefBased/>
  <w15:docId w15:val="{36D958FA-BB6D-44BA-8C1D-A3D75D397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230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03B"/>
  </w:style>
  <w:style w:type="paragraph" w:styleId="Footer">
    <w:name w:val="footer"/>
    <w:basedOn w:val="Normal"/>
    <w:link w:val="FooterChar"/>
    <w:uiPriority w:val="99"/>
    <w:unhideWhenUsed/>
    <w:rsid w:val="006230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03B"/>
  </w:style>
  <w:style w:type="character" w:styleId="Hyperlink">
    <w:name w:val="Hyperlink"/>
    <w:basedOn w:val="DefaultParagraphFont"/>
    <w:uiPriority w:val="99"/>
    <w:unhideWhenUsed/>
    <w:rsid w:val="00186FD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814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748</TotalTime>
  <Pages>5</Pages>
  <Words>1013</Words>
  <Characters>5778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87</cp:revision>
  <dcterms:created xsi:type="dcterms:W3CDTF">2021-08-02T15:36:00Z</dcterms:created>
  <dcterms:modified xsi:type="dcterms:W3CDTF">2021-08-10T20:20:00Z</dcterms:modified>
</cp:coreProperties>
</file>